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2A28" w14:textId="13052DC1" w:rsidR="00433B90" w:rsidRPr="00105677" w:rsidRDefault="00391C3E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7837975"/>
      <w:r w:rsidRPr="0010567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0567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B36C9C0" w14:textId="4E7FE15C" w:rsidR="00391C3E" w:rsidRPr="00105677" w:rsidRDefault="00391C3E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5677">
        <w:rPr>
          <w:rFonts w:ascii="Times New Roman" w:hAnsi="Times New Roman" w:cs="Times New Roman"/>
          <w:sz w:val="24"/>
          <w:szCs w:val="24"/>
        </w:rPr>
        <w:t xml:space="preserve">97 </w:t>
      </w:r>
      <w:proofErr w:type="spellStart"/>
      <w:r w:rsidRPr="00105677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105677">
        <w:rPr>
          <w:rFonts w:ascii="Times New Roman" w:hAnsi="Times New Roman" w:cs="Times New Roman"/>
          <w:sz w:val="24"/>
          <w:szCs w:val="24"/>
        </w:rPr>
        <w:t xml:space="preserve">. Nota </w:t>
      </w:r>
      <w:proofErr w:type="spellStart"/>
      <w:r w:rsidRPr="0010567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05677">
        <w:rPr>
          <w:rFonts w:ascii="Times New Roman" w:hAnsi="Times New Roman" w:cs="Times New Roman"/>
          <w:sz w:val="24"/>
          <w:szCs w:val="24"/>
        </w:rPr>
        <w:t xml:space="preserve"> in scriptura</w:t>
      </w:r>
    </w:p>
    <w:bookmarkEnd w:id="0"/>
    <w:p w14:paraId="0E066D04" w14:textId="77777777" w:rsidR="002907A9" w:rsidRDefault="00105677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5677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1056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50354" w14:textId="0D163A6D" w:rsidR="00583BB5" w:rsidRDefault="00105677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05677">
        <w:rPr>
          <w:rFonts w:ascii="Times New Roman" w:hAnsi="Times New Roman" w:cs="Times New Roman"/>
          <w:sz w:val="24"/>
          <w:szCs w:val="24"/>
        </w:rPr>
        <w:t xml:space="preserve">¶ Nota </w:t>
      </w:r>
      <w:proofErr w:type="spellStart"/>
      <w:r w:rsidRPr="0010567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05677">
        <w:rPr>
          <w:rFonts w:ascii="Times New Roman" w:hAnsi="Times New Roman" w:cs="Times New Roman"/>
          <w:sz w:val="24"/>
          <w:szCs w:val="24"/>
        </w:rPr>
        <w:t xml:space="preserve"> in scriptura </w:t>
      </w:r>
      <w:proofErr w:type="spellStart"/>
      <w:r w:rsidRPr="00105677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r w:rsidRPr="0010567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05677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Pr="00105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677">
        <w:rPr>
          <w:rFonts w:ascii="Times New Roman" w:hAnsi="Times New Roman" w:cs="Times New Roman"/>
          <w:sz w:val="24"/>
          <w:szCs w:val="24"/>
        </w:rPr>
        <w:t>iudiciis</w:t>
      </w:r>
      <w:proofErr w:type="spellEnd"/>
      <w:r w:rsidRPr="00105677">
        <w:rPr>
          <w:rFonts w:ascii="Times New Roman" w:hAnsi="Times New Roman" w:cs="Times New Roman"/>
          <w:sz w:val="24"/>
          <w:szCs w:val="24"/>
        </w:rPr>
        <w:t xml:space="preserve"> a Deo pro </w:t>
      </w:r>
      <w:proofErr w:type="spellStart"/>
      <w:r w:rsidRPr="00105677"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Pr="00105677">
        <w:rPr>
          <w:rFonts w:ascii="Times New Roman" w:hAnsi="Times New Roman" w:cs="Times New Roman"/>
          <w:sz w:val="24"/>
          <w:szCs w:val="24"/>
        </w:rPr>
        <w:t xml:space="preserve"> contra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promulgatis</w:t>
      </w:r>
      <w:proofErr w:type="spellEnd"/>
      <w:r>
        <w:rPr>
          <w:rFonts w:ascii="Times New Roman" w:hAnsi="Times New Roman" w:cs="Times New Roman"/>
          <w:sz w:val="24"/>
          <w:szCs w:val="24"/>
        </w:rPr>
        <w:t>. Q</w:t>
      </w:r>
      <w:r w:rsidRPr="00F65840">
        <w:rPr>
          <w:rFonts w:ascii="Times New Roman" w:hAnsi="Times New Roman" w:cs="Times New Roman"/>
          <w:sz w:val="24"/>
          <w:szCs w:val="24"/>
        </w:rPr>
        <w:t xml:space="preserve">uorum primum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comminatum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execucion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demandatum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="000502E5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502E5">
        <w:rPr>
          <w:rFonts w:ascii="Times New Roman" w:hAnsi="Times New Roman" w:cs="Times New Roman"/>
          <w:sz w:val="24"/>
          <w:szCs w:val="24"/>
        </w:rPr>
        <w:t>G</w:t>
      </w:r>
      <w:r w:rsidRPr="00F65840">
        <w:rPr>
          <w:rFonts w:ascii="Times New Roman" w:hAnsi="Times New Roman" w:cs="Times New Roman"/>
          <w:sz w:val="24"/>
          <w:szCs w:val="24"/>
        </w:rPr>
        <w:t xml:space="preserve">en. </w:t>
      </w:r>
      <w:r w:rsidR="000502E5">
        <w:rPr>
          <w:rFonts w:ascii="Times New Roman" w:hAnsi="Times New Roman" w:cs="Times New Roman"/>
          <w:sz w:val="24"/>
          <w:szCs w:val="24"/>
        </w:rPr>
        <w:t xml:space="preserve">2[:17]: </w:t>
      </w:r>
      <w:proofErr w:type="spellStart"/>
      <w:r w:rsidRPr="000502E5">
        <w:rPr>
          <w:rFonts w:ascii="Times New Roman" w:hAnsi="Times New Roman" w:cs="Times New Roman"/>
          <w:i/>
          <w:iCs/>
          <w:sz w:val="24"/>
          <w:szCs w:val="24"/>
        </w:rPr>
        <w:t>Qu</w:t>
      </w:r>
      <w:r w:rsidR="000502E5" w:rsidRPr="000502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0502E5">
        <w:rPr>
          <w:rFonts w:ascii="Times New Roman" w:hAnsi="Times New Roman" w:cs="Times New Roman"/>
          <w:i/>
          <w:iCs/>
          <w:sz w:val="24"/>
          <w:szCs w:val="24"/>
        </w:rPr>
        <w:t>cumque</w:t>
      </w:r>
      <w:proofErr w:type="spellEnd"/>
      <w:r w:rsidRPr="000502E5">
        <w:rPr>
          <w:rFonts w:ascii="Times New Roman" w:hAnsi="Times New Roman" w:cs="Times New Roman"/>
          <w:i/>
          <w:iCs/>
          <w:sz w:val="24"/>
          <w:szCs w:val="24"/>
        </w:rPr>
        <w:t xml:space="preserve"> die </w:t>
      </w:r>
      <w:proofErr w:type="spellStart"/>
      <w:r w:rsidRPr="000502E5">
        <w:rPr>
          <w:rFonts w:ascii="Times New Roman" w:hAnsi="Times New Roman" w:cs="Times New Roman"/>
          <w:sz w:val="24"/>
          <w:szCs w:val="24"/>
        </w:rPr>
        <w:t>comeder</w:t>
      </w:r>
      <w:r w:rsidR="000502E5" w:rsidRPr="000502E5">
        <w:rPr>
          <w:rFonts w:ascii="Times New Roman" w:hAnsi="Times New Roman" w:cs="Times New Roman"/>
          <w:sz w:val="24"/>
          <w:szCs w:val="24"/>
        </w:rPr>
        <w:t>it</w:t>
      </w:r>
      <w:r w:rsidRPr="000502E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502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2E5">
        <w:rPr>
          <w:rFonts w:ascii="Times New Roman" w:hAnsi="Times New Roman" w:cs="Times New Roman"/>
          <w:i/>
          <w:iCs/>
          <w:sz w:val="24"/>
          <w:szCs w:val="24"/>
        </w:rPr>
        <w:t>morte</w:t>
      </w:r>
      <w:proofErr w:type="spellEnd"/>
      <w:r w:rsidRPr="000502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02E5">
        <w:rPr>
          <w:rFonts w:ascii="Times New Roman" w:hAnsi="Times New Roman" w:cs="Times New Roman"/>
          <w:i/>
          <w:iCs/>
          <w:sz w:val="24"/>
          <w:szCs w:val="24"/>
        </w:rPr>
        <w:t>morieris</w:t>
      </w:r>
      <w:proofErr w:type="spellEnd"/>
      <w:r w:rsidR="000502E5"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502E5">
        <w:rPr>
          <w:rFonts w:ascii="Times New Roman" w:hAnsi="Times New Roman" w:cs="Times New Roman"/>
          <w:sz w:val="24"/>
          <w:szCs w:val="24"/>
        </w:rPr>
        <w:t>S</w:t>
      </w:r>
      <w:r w:rsidRPr="00F65840">
        <w:rPr>
          <w:rFonts w:ascii="Times New Roman" w:hAnsi="Times New Roman" w:cs="Times New Roman"/>
          <w:sz w:val="24"/>
          <w:szCs w:val="24"/>
        </w:rPr>
        <w:t xml:space="preserve">ed in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mitigatum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in</w:t>
      </w:r>
      <w:r w:rsidR="00D11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diluuio</w:t>
      </w:r>
      <w:proofErr w:type="spellEnd"/>
      <w:r w:rsidR="000502E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consummatum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>, Gen. 6[:</w:t>
      </w:r>
      <w:r w:rsidR="000502E5">
        <w:rPr>
          <w:rFonts w:ascii="Times New Roman" w:hAnsi="Times New Roman" w:cs="Times New Roman"/>
          <w:sz w:val="24"/>
          <w:szCs w:val="24"/>
        </w:rPr>
        <w:t>5</w:t>
      </w:r>
      <w:r w:rsidRPr="00F65840">
        <w:rPr>
          <w:rFonts w:ascii="Times New Roman" w:hAnsi="Times New Roman" w:cs="Times New Roman"/>
          <w:sz w:val="24"/>
          <w:szCs w:val="24"/>
        </w:rPr>
        <w:t>]</w:t>
      </w:r>
      <w:r w:rsidR="000502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502E5">
        <w:rPr>
          <w:rFonts w:ascii="Times New Roman" w:hAnsi="Times New Roman" w:cs="Times New Roman"/>
          <w:i/>
          <w:iCs/>
          <w:sz w:val="24"/>
          <w:szCs w:val="24"/>
        </w:rPr>
        <w:t>Videns</w:t>
      </w:r>
      <w:proofErr w:type="spellEnd"/>
      <w:r w:rsidR="000502E5">
        <w:rPr>
          <w:rFonts w:ascii="Times New Roman" w:hAnsi="Times New Roman" w:cs="Times New Roman"/>
          <w:i/>
          <w:iCs/>
          <w:sz w:val="24"/>
          <w:szCs w:val="24"/>
        </w:rPr>
        <w:t xml:space="preserve"> Deus</w:t>
      </w:r>
      <w:r w:rsidR="00290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02E5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0502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02E5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0502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02E5">
        <w:rPr>
          <w:rFonts w:ascii="Times New Roman" w:hAnsi="Times New Roman" w:cs="Times New Roman"/>
          <w:i/>
          <w:iCs/>
          <w:sz w:val="24"/>
          <w:szCs w:val="24"/>
        </w:rPr>
        <w:t>malitia</w:t>
      </w:r>
      <w:proofErr w:type="spellEnd"/>
      <w:r w:rsidR="000502E5">
        <w:rPr>
          <w:rFonts w:ascii="Times New Roman" w:hAnsi="Times New Roman" w:cs="Times New Roman"/>
          <w:sz w:val="24"/>
          <w:szCs w:val="24"/>
        </w:rPr>
        <w:t xml:space="preserve">, etc. Sed </w:t>
      </w:r>
      <w:proofErr w:type="spellStart"/>
      <w:r w:rsidR="000502E5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050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812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mitigacio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occasio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s</w:t>
      </w:r>
      <w:r w:rsidRPr="00F65840">
        <w:rPr>
          <w:rFonts w:ascii="Times New Roman" w:hAnsi="Times New Roman" w:cs="Times New Roman"/>
          <w:sz w:val="24"/>
          <w:szCs w:val="24"/>
        </w:rPr>
        <w:t>a</w:t>
      </w:r>
      <w:r w:rsidR="0081216C">
        <w:rPr>
          <w:rFonts w:ascii="Times New Roman" w:hAnsi="Times New Roman" w:cs="Times New Roman"/>
          <w:sz w:val="24"/>
          <w:szCs w:val="24"/>
        </w:rPr>
        <w:t>lu</w:t>
      </w:r>
      <w:r w:rsidRPr="00F6584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D11B2E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extremum</w:t>
      </w:r>
      <w:r w:rsidR="00D11B2E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vniuersale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mitigacio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>. In quo</w:t>
      </w:r>
      <w:r w:rsidR="00812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eru</w:t>
      </w:r>
      <w:r w:rsidRPr="00F65840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per ordinem: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conuocacio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mortuorum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accusacio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peruersorum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separacio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dampnatorum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inuitacio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saluandorum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81216C" w:rsidRPr="00F65840">
        <w:rPr>
          <w:rFonts w:ascii="Times New Roman" w:hAnsi="Times New Roman" w:cs="Times New Roman"/>
          <w:sz w:val="24"/>
          <w:szCs w:val="24"/>
        </w:rPr>
        <w:t>De primo,</w:t>
      </w:r>
      <w:r w:rsidR="00812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812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vocacio</w:t>
      </w:r>
      <w:proofErr w:type="spellEnd"/>
      <w:r w:rsidR="00812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fiet</w:t>
      </w:r>
      <w:proofErr w:type="spellEnd"/>
      <w:r w:rsidR="0081216C">
        <w:rPr>
          <w:rFonts w:ascii="Times New Roman" w:hAnsi="Times New Roman" w:cs="Times New Roman"/>
          <w:sz w:val="24"/>
          <w:szCs w:val="24"/>
        </w:rPr>
        <w:t xml:space="preserve"> tuba </w:t>
      </w:r>
      <w:proofErr w:type="spellStart"/>
      <w:r w:rsidR="0081216C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="0081216C">
        <w:rPr>
          <w:rFonts w:ascii="Times New Roman" w:hAnsi="Times New Roman" w:cs="Times New Roman"/>
          <w:sz w:val="24"/>
          <w:szCs w:val="24"/>
        </w:rPr>
        <w:t>,</w:t>
      </w:r>
      <w:r w:rsidR="0081216C" w:rsidRPr="00F65840">
        <w:rPr>
          <w:rFonts w:ascii="Times New Roman" w:hAnsi="Times New Roman" w:cs="Times New Roman"/>
          <w:sz w:val="24"/>
          <w:szCs w:val="24"/>
        </w:rPr>
        <w:t xml:space="preserve"> [1] Thess. 4[:15]:</w:t>
      </w:r>
      <w:r w:rsidR="0081216C">
        <w:rPr>
          <w:rFonts w:ascii="Times New Roman" w:hAnsi="Times New Roman" w:cs="Times New Roman"/>
          <w:sz w:val="24"/>
          <w:szCs w:val="24"/>
        </w:rPr>
        <w:t xml:space="preserve"> Canet</w:t>
      </w:r>
      <w:r w:rsidR="006C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04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81216C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81216C" w:rsidRPr="00F65840">
        <w:rPr>
          <w:rFonts w:ascii="Times New Roman" w:hAnsi="Times New Roman" w:cs="Times New Roman"/>
          <w:i/>
          <w:sz w:val="24"/>
          <w:szCs w:val="24"/>
        </w:rPr>
        <w:t xml:space="preserve">tuba et </w:t>
      </w:r>
      <w:proofErr w:type="spellStart"/>
      <w:r w:rsidR="0081216C" w:rsidRPr="00F65840">
        <w:rPr>
          <w:rFonts w:ascii="Times New Roman" w:hAnsi="Times New Roman" w:cs="Times New Roman"/>
          <w:i/>
          <w:sz w:val="24"/>
          <w:szCs w:val="24"/>
        </w:rPr>
        <w:t>mortui</w:t>
      </w:r>
      <w:proofErr w:type="spellEnd"/>
      <w:r w:rsidR="0081216C">
        <w:rPr>
          <w:rFonts w:ascii="Times New Roman" w:hAnsi="Times New Roman" w:cs="Times New Roman"/>
          <w:iCs/>
          <w:sz w:val="24"/>
          <w:szCs w:val="24"/>
        </w:rPr>
        <w:t>, etc.</w:t>
      </w:r>
      <w:r w:rsidR="0081216C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C704F">
        <w:rPr>
          <w:rFonts w:ascii="Times New Roman" w:hAnsi="Times New Roman" w:cs="Times New Roman"/>
          <w:sz w:val="24"/>
          <w:szCs w:val="24"/>
        </w:rPr>
        <w:t xml:space="preserve">De quo Hieronimus, </w:t>
      </w:r>
      <w:proofErr w:type="spellStart"/>
      <w:r w:rsidR="006C704F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6C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04F">
        <w:rPr>
          <w:rFonts w:ascii="Times New Roman" w:hAnsi="Times New Roman" w:cs="Times New Roman"/>
          <w:sz w:val="24"/>
          <w:szCs w:val="24"/>
        </w:rPr>
        <w:t>comedo</w:t>
      </w:r>
      <w:proofErr w:type="spellEnd"/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04F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6C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04F">
        <w:rPr>
          <w:rFonts w:ascii="Times New Roman" w:hAnsi="Times New Roman" w:cs="Times New Roman"/>
          <w:sz w:val="24"/>
          <w:szCs w:val="24"/>
        </w:rPr>
        <w:t>bibo</w:t>
      </w:r>
      <w:proofErr w:type="spellEnd"/>
      <w:r w:rsidR="006C704F">
        <w:rPr>
          <w:rFonts w:ascii="Times New Roman" w:hAnsi="Times New Roman" w:cs="Times New Roman"/>
          <w:sz w:val="24"/>
          <w:szCs w:val="24"/>
        </w:rPr>
        <w:t>, etc.</w:t>
      </w:r>
      <w:r w:rsidR="00583BB5">
        <w:rPr>
          <w:rFonts w:ascii="Times New Roman" w:hAnsi="Times New Roman" w:cs="Times New Roman"/>
          <w:sz w:val="24"/>
          <w:szCs w:val="24"/>
        </w:rPr>
        <w:t xml:space="preserve"> </w:t>
      </w:r>
      <w:r w:rsidR="00583BB5" w:rsidRPr="00F6584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83BB5" w:rsidRPr="00F65840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583BB5" w:rsidRPr="00F65840">
        <w:rPr>
          <w:rFonts w:ascii="Times New Roman" w:hAnsi="Times New Roman" w:cs="Times New Roman"/>
          <w:sz w:val="24"/>
          <w:szCs w:val="24"/>
        </w:rPr>
        <w:t>,</w:t>
      </w:r>
      <w:r w:rsidR="00583BB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583BB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83BB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583BB5">
        <w:rPr>
          <w:rFonts w:ascii="Times New Roman" w:hAnsi="Times New Roman" w:cs="Times New Roman"/>
          <w:sz w:val="24"/>
          <w:szCs w:val="24"/>
        </w:rPr>
        <w:t>accusacione</w:t>
      </w:r>
      <w:proofErr w:type="spellEnd"/>
      <w:r w:rsidR="005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BB5">
        <w:rPr>
          <w:rFonts w:ascii="Times New Roman" w:hAnsi="Times New Roman" w:cs="Times New Roman"/>
          <w:sz w:val="24"/>
          <w:szCs w:val="24"/>
        </w:rPr>
        <w:t>peruersorum</w:t>
      </w:r>
      <w:proofErr w:type="spellEnd"/>
      <w:r w:rsidR="00583BB5">
        <w:rPr>
          <w:rFonts w:ascii="Times New Roman" w:hAnsi="Times New Roman" w:cs="Times New Roman"/>
          <w:sz w:val="24"/>
          <w:szCs w:val="24"/>
        </w:rPr>
        <w:t>, not</w:t>
      </w:r>
      <w:r w:rsidR="00B7483D">
        <w:rPr>
          <w:rFonts w:ascii="Times New Roman" w:hAnsi="Times New Roman" w:cs="Times New Roman"/>
          <w:sz w:val="24"/>
          <w:szCs w:val="24"/>
        </w:rPr>
        <w:t>a</w:t>
      </w:r>
      <w:r w:rsidR="00583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BB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83BB5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BB5" w:rsidRPr="00F6584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583BB5" w:rsidRPr="00F65840">
        <w:rPr>
          <w:rFonts w:ascii="Times New Roman" w:hAnsi="Times New Roman" w:cs="Times New Roman"/>
          <w:sz w:val="24"/>
          <w:szCs w:val="24"/>
        </w:rPr>
        <w:t xml:space="preserve"> scripta </w:t>
      </w:r>
      <w:proofErr w:type="spellStart"/>
      <w:r w:rsidR="00583BB5" w:rsidRPr="00F65840">
        <w:rPr>
          <w:rFonts w:ascii="Times New Roman" w:hAnsi="Times New Roman" w:cs="Times New Roman"/>
          <w:sz w:val="24"/>
          <w:szCs w:val="24"/>
        </w:rPr>
        <w:t>autentica</w:t>
      </w:r>
      <w:proofErr w:type="spellEnd"/>
      <w:r w:rsidR="00583BB5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BB5" w:rsidRPr="00F65840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583BB5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BB5" w:rsidRPr="00F65840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="00583BB5" w:rsidRPr="00F65840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583BB5" w:rsidRPr="00F65840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583BB5">
        <w:rPr>
          <w:rFonts w:ascii="Times New Roman" w:hAnsi="Times New Roman" w:cs="Times New Roman"/>
          <w:sz w:val="24"/>
          <w:szCs w:val="24"/>
        </w:rPr>
        <w:t>, scilicet,</w:t>
      </w:r>
      <w:r w:rsidR="00583BB5" w:rsidRPr="00F65840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="00583BB5" w:rsidRPr="00F65840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="00583BB5" w:rsidRPr="00F65840">
        <w:rPr>
          <w:rFonts w:ascii="Times New Roman" w:hAnsi="Times New Roman" w:cs="Times New Roman"/>
          <w:sz w:val="24"/>
          <w:szCs w:val="24"/>
        </w:rPr>
        <w:t xml:space="preserve"> Dominice, </w:t>
      </w:r>
    </w:p>
    <w:p w14:paraId="61831103" w14:textId="10F85042" w:rsidR="00065799" w:rsidRDefault="00583BB5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5840">
        <w:rPr>
          <w:rFonts w:ascii="Times New Roman" w:hAnsi="Times New Roman" w:cs="Times New Roman"/>
          <w:sz w:val="24"/>
          <w:szCs w:val="24"/>
        </w:rPr>
        <w:t xml:space="preserve">Liber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In primo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continentur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lamentaciones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>. Secundus Liber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65840">
        <w:rPr>
          <w:rFonts w:ascii="Times New Roman" w:hAnsi="Times New Roman" w:cs="Times New Roman"/>
          <w:sz w:val="24"/>
          <w:szCs w:val="24"/>
        </w:rPr>
        <w:t xml:space="preserve">scilicet,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B7483D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continet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capitula, scilicet,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cogitaciones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et opera, Matt. 12[:36], de omni verbo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otioso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locuti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etc</w:t>
      </w:r>
      <w:r w:rsidRPr="00F65840">
        <w:rPr>
          <w:rFonts w:ascii="Times New Roman" w:hAnsi="Times New Roman" w:cs="Times New Roman"/>
          <w:sz w:val="24"/>
          <w:szCs w:val="24"/>
        </w:rPr>
        <w:t xml:space="preserve">. Eccle.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[12:14]: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Cuncta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fiunt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55100" w14:textId="589AFEDB" w:rsidR="00065799" w:rsidRDefault="00065799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246vb/</w:t>
      </w:r>
    </w:p>
    <w:p w14:paraId="2FB1A460" w14:textId="77777777" w:rsidR="002907A9" w:rsidRDefault="00583BB5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adducet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Deus in </w:t>
      </w:r>
      <w:proofErr w:type="spellStart"/>
      <w:r w:rsidRPr="00065799">
        <w:rPr>
          <w:rFonts w:ascii="Times New Roman" w:hAnsi="Times New Roman" w:cs="Times New Roman"/>
          <w:iCs/>
          <w:sz w:val="24"/>
          <w:szCs w:val="24"/>
        </w:rPr>
        <w:t>judici</w:t>
      </w:r>
      <w:r w:rsidR="00065799">
        <w:rPr>
          <w:rFonts w:ascii="Times New Roman" w:hAnsi="Times New Roman" w:cs="Times New Roman"/>
          <w:iCs/>
          <w:sz w:val="24"/>
          <w:szCs w:val="24"/>
        </w:rPr>
        <w:t>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Terci</w:t>
      </w:r>
      <w:r w:rsidR="00065799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aperietur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65799">
        <w:rPr>
          <w:rFonts w:ascii="Times New Roman" w:hAnsi="Times New Roman" w:cs="Times New Roman"/>
          <w:sz w:val="24"/>
          <w:szCs w:val="24"/>
        </w:rPr>
        <w:t>L</w:t>
      </w:r>
      <w:r w:rsidR="00065799" w:rsidRPr="00F65840">
        <w:rPr>
          <w:rFonts w:ascii="Times New Roman" w:hAnsi="Times New Roman" w:cs="Times New Roman"/>
          <w:sz w:val="24"/>
          <w:szCs w:val="24"/>
        </w:rPr>
        <w:t xml:space="preserve">iber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, Christus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799">
        <w:rPr>
          <w:rFonts w:ascii="Times New Roman" w:hAnsi="Times New Roman" w:cs="Times New Roman"/>
          <w:sz w:val="24"/>
          <w:szCs w:val="24"/>
        </w:rPr>
        <w:t>manifesta</w:t>
      </w:r>
      <w:r w:rsidR="00065799" w:rsidRPr="00F65840">
        <w:rPr>
          <w:rFonts w:ascii="Times New Roman" w:hAnsi="Times New Roman" w:cs="Times New Roman"/>
          <w:sz w:val="24"/>
          <w:szCs w:val="24"/>
        </w:rPr>
        <w:t>buntur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 secreta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conscienciarum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 ad alterum, </w:t>
      </w:r>
      <w:r w:rsidR="00065799">
        <w:rPr>
          <w:rFonts w:ascii="Times New Roman" w:hAnsi="Times New Roman" w:cs="Times New Roman"/>
          <w:sz w:val="24"/>
          <w:szCs w:val="24"/>
        </w:rPr>
        <w:t>[</w:t>
      </w:r>
      <w:r w:rsidR="00065799" w:rsidRPr="00F65840">
        <w:rPr>
          <w:rFonts w:ascii="Times New Roman" w:hAnsi="Times New Roman" w:cs="Times New Roman"/>
          <w:sz w:val="24"/>
          <w:szCs w:val="24"/>
        </w:rPr>
        <w:t>1</w:t>
      </w:r>
      <w:r w:rsidR="00065799">
        <w:rPr>
          <w:rFonts w:ascii="Times New Roman" w:hAnsi="Times New Roman" w:cs="Times New Roman"/>
          <w:sz w:val="24"/>
          <w:szCs w:val="24"/>
        </w:rPr>
        <w:t>]</w:t>
      </w:r>
      <w:r w:rsidR="00065799" w:rsidRPr="00F65840">
        <w:rPr>
          <w:rFonts w:ascii="Times New Roman" w:hAnsi="Times New Roman" w:cs="Times New Roman"/>
          <w:sz w:val="24"/>
          <w:szCs w:val="24"/>
        </w:rPr>
        <w:t xml:space="preserve"> Cor. 4[:5]: </w:t>
      </w:r>
      <w:proofErr w:type="spellStart"/>
      <w:r w:rsidR="00065799" w:rsidRPr="00F65840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65799" w:rsidRPr="00F65840">
        <w:rPr>
          <w:rFonts w:ascii="Times New Roman" w:hAnsi="Times New Roman" w:cs="Times New Roman"/>
          <w:i/>
          <w:sz w:val="24"/>
          <w:szCs w:val="24"/>
        </w:rPr>
        <w:t xml:space="preserve">Dominus: qui </w:t>
      </w:r>
      <w:proofErr w:type="spellStart"/>
      <w:r w:rsidR="00065799" w:rsidRPr="00F65840">
        <w:rPr>
          <w:rFonts w:ascii="Times New Roman" w:hAnsi="Times New Roman" w:cs="Times New Roman"/>
          <w:i/>
          <w:sz w:val="24"/>
          <w:szCs w:val="24"/>
        </w:rPr>
        <w:lastRenderedPageBreak/>
        <w:t>manifestabit</w:t>
      </w:r>
      <w:proofErr w:type="spellEnd"/>
      <w:r w:rsidR="00065799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5799" w:rsidRPr="00F65840">
        <w:rPr>
          <w:rFonts w:ascii="Times New Roman" w:hAnsi="Times New Roman" w:cs="Times New Roman"/>
          <w:i/>
          <w:sz w:val="24"/>
          <w:szCs w:val="24"/>
        </w:rPr>
        <w:t>consilia</w:t>
      </w:r>
      <w:proofErr w:type="spellEnd"/>
      <w:r w:rsidR="00636A0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065799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5799" w:rsidRPr="00F65840">
        <w:rPr>
          <w:rFonts w:ascii="Times New Roman" w:hAnsi="Times New Roman" w:cs="Times New Roman"/>
          <w:i/>
          <w:sz w:val="24"/>
          <w:szCs w:val="24"/>
        </w:rPr>
        <w:t>cordium</w:t>
      </w:r>
      <w:proofErr w:type="spellEnd"/>
      <w:r w:rsidR="00065799"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636A0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36A0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636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accusacio</w:t>
      </w:r>
      <w:proofErr w:type="spellEnd"/>
      <w:r w:rsidR="00636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peruersorum</w:t>
      </w:r>
      <w:proofErr w:type="spellEnd"/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r w:rsidR="00636A0E">
        <w:rPr>
          <w:rFonts w:ascii="Times New Roman" w:hAnsi="Times New Roman" w:cs="Times New Roman"/>
          <w:sz w:val="24"/>
          <w:szCs w:val="24"/>
        </w:rPr>
        <w:t xml:space="preserve">quos non solum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accusabunt</w:t>
      </w:r>
      <w:proofErr w:type="spellEnd"/>
      <w:r w:rsidR="00636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636A0E">
        <w:rPr>
          <w:rFonts w:ascii="Times New Roman" w:hAnsi="Times New Roman" w:cs="Times New Roman"/>
          <w:sz w:val="24"/>
          <w:szCs w:val="24"/>
        </w:rPr>
        <w:t xml:space="preserve"> libri, sed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r w:rsidR="00636A0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636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 w:rsidR="00636A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636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A0E">
        <w:rPr>
          <w:rFonts w:ascii="Times New Roman" w:hAnsi="Times New Roman" w:cs="Times New Roman"/>
          <w:sz w:val="24"/>
          <w:szCs w:val="24"/>
        </w:rPr>
        <w:t>Christostomus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>:</w:t>
      </w:r>
      <w:r w:rsidR="00636A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D942C" w14:textId="77777777" w:rsidR="007B76DE" w:rsidRDefault="00636A0E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nihil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ipse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cogitaciones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nos.</w:t>
      </w:r>
      <w:r w:rsidR="00CA1FAF">
        <w:rPr>
          <w:rFonts w:ascii="Times New Roman" w:hAnsi="Times New Roman" w:cs="Times New Roman"/>
          <w:sz w:val="24"/>
          <w:szCs w:val="24"/>
        </w:rPr>
        <w:t xml:space="preserve"> Illa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discucio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timenda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inflexibilis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A1FA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A1FAF">
        <w:rPr>
          <w:rFonts w:ascii="Times New Roman" w:hAnsi="Times New Roman" w:cs="Times New Roman"/>
          <w:sz w:val="24"/>
          <w:szCs w:val="24"/>
        </w:rPr>
        <w:t>constringetur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cum sit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omnipotentissimus</w:t>
      </w:r>
      <w:proofErr w:type="spellEnd"/>
      <w:r w:rsidR="00015A81">
        <w:rPr>
          <w:rFonts w:ascii="Times New Roman" w:hAnsi="Times New Roman" w:cs="Times New Roman"/>
          <w:sz w:val="24"/>
          <w:szCs w:val="24"/>
        </w:rPr>
        <w:t>,</w:t>
      </w:r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emollietur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amore cum sit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rectissimus</w:t>
      </w:r>
      <w:proofErr w:type="spellEnd"/>
      <w:r w:rsidR="00015A81">
        <w:rPr>
          <w:rFonts w:ascii="Times New Roman" w:hAnsi="Times New Roman" w:cs="Times New Roman"/>
          <w:sz w:val="24"/>
          <w:szCs w:val="24"/>
        </w:rPr>
        <w:t>,</w:t>
      </w:r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seducetur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errore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cum sit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sapientissimus</w:t>
      </w:r>
      <w:proofErr w:type="spellEnd"/>
      <w:r w:rsidR="00015A81">
        <w:rPr>
          <w:rFonts w:ascii="Times New Roman" w:hAnsi="Times New Roman" w:cs="Times New Roman"/>
          <w:sz w:val="24"/>
          <w:szCs w:val="24"/>
        </w:rPr>
        <w:t>,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verecundabitur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pudore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cum sit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innocentissimus</w:t>
      </w:r>
      <w:proofErr w:type="spellEnd"/>
      <w:r w:rsidR="00015A81">
        <w:rPr>
          <w:rFonts w:ascii="Times New Roman" w:hAnsi="Times New Roman" w:cs="Times New Roman"/>
          <w:sz w:val="24"/>
          <w:szCs w:val="24"/>
        </w:rPr>
        <w:t>,</w:t>
      </w:r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corumpetur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munere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cum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r w:rsidR="00010DB5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ditissimus</w:t>
      </w:r>
      <w:proofErr w:type="spellEnd"/>
      <w:r w:rsidR="00015A81">
        <w:rPr>
          <w:rFonts w:ascii="Times New Roman" w:hAnsi="Times New Roman" w:cs="Times New Roman"/>
          <w:sz w:val="24"/>
          <w:szCs w:val="24"/>
        </w:rPr>
        <w:t>,</w:t>
      </w:r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flectetur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prece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 cum sit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B5">
        <w:rPr>
          <w:rFonts w:ascii="Times New Roman" w:hAnsi="Times New Roman" w:cs="Times New Roman"/>
          <w:sz w:val="24"/>
          <w:szCs w:val="24"/>
        </w:rPr>
        <w:t>contantissmus</w:t>
      </w:r>
      <w:proofErr w:type="spellEnd"/>
      <w:r w:rsidR="00010DB5">
        <w:rPr>
          <w:rFonts w:ascii="Times New Roman" w:hAnsi="Times New Roman" w:cs="Times New Roman"/>
          <w:sz w:val="24"/>
          <w:szCs w:val="24"/>
        </w:rPr>
        <w:t xml:space="preserve">. </w:t>
      </w:r>
      <w:r w:rsidR="00507C87">
        <w:rPr>
          <w:rFonts w:ascii="Times New Roman" w:hAnsi="Times New Roman" w:cs="Times New Roman"/>
          <w:sz w:val="24"/>
          <w:szCs w:val="24"/>
        </w:rPr>
        <w:t xml:space="preserve">Quid ergo ad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faciemus</w:t>
      </w:r>
      <w:proofErr w:type="spellEnd"/>
      <w:r w:rsidR="00015A81">
        <w:rPr>
          <w:rFonts w:ascii="Times New Roman" w:hAnsi="Times New Roman" w:cs="Times New Roman"/>
          <w:sz w:val="24"/>
          <w:szCs w:val="24"/>
        </w:rPr>
        <w:t>,</w:t>
      </w:r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villicus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iniquitatis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>.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r w:rsidR="00507C87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separacio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>
        <w:rPr>
          <w:rFonts w:ascii="Times New Roman" w:hAnsi="Times New Roman" w:cs="Times New Roman"/>
          <w:sz w:val="24"/>
          <w:szCs w:val="24"/>
        </w:rPr>
        <w:t>dampnatorum</w:t>
      </w:r>
      <w:proofErr w:type="spellEnd"/>
      <w:r w:rsidR="00507C87">
        <w:rPr>
          <w:rFonts w:ascii="Times New Roman" w:hAnsi="Times New Roman" w:cs="Times New Roman"/>
          <w:sz w:val="24"/>
          <w:szCs w:val="24"/>
        </w:rPr>
        <w:t xml:space="preserve">, de </w:t>
      </w:r>
      <w:r w:rsidR="007D3258">
        <w:rPr>
          <w:rFonts w:ascii="Times New Roman" w:hAnsi="Times New Roman" w:cs="Times New Roman"/>
          <w:sz w:val="24"/>
          <w:szCs w:val="24"/>
        </w:rPr>
        <w:t xml:space="preserve">qua, </w:t>
      </w:r>
      <w:r w:rsidR="00507C87" w:rsidRPr="00F65840">
        <w:rPr>
          <w:rFonts w:ascii="Times New Roman" w:hAnsi="Times New Roman" w:cs="Times New Roman"/>
          <w:sz w:val="24"/>
          <w:szCs w:val="24"/>
        </w:rPr>
        <w:t xml:space="preserve">Matt. 13[:49]: </w:t>
      </w:r>
      <w:proofErr w:type="spellStart"/>
      <w:r w:rsidR="00507C87" w:rsidRPr="00F65840">
        <w:rPr>
          <w:rFonts w:ascii="Times New Roman" w:hAnsi="Times New Roman" w:cs="Times New Roman"/>
          <w:i/>
          <w:sz w:val="24"/>
          <w:szCs w:val="24"/>
        </w:rPr>
        <w:t>Exibunt</w:t>
      </w:r>
      <w:proofErr w:type="spellEnd"/>
      <w:r w:rsidR="00507C87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7C87" w:rsidRPr="00F65840">
        <w:rPr>
          <w:rFonts w:ascii="Times New Roman" w:hAnsi="Times New Roman" w:cs="Times New Roman"/>
          <w:i/>
          <w:sz w:val="24"/>
          <w:szCs w:val="24"/>
        </w:rPr>
        <w:t>angeli</w:t>
      </w:r>
      <w:proofErr w:type="spellEnd"/>
      <w:r w:rsidR="00507C87" w:rsidRPr="00F65840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507C87" w:rsidRPr="00F65840">
        <w:rPr>
          <w:rFonts w:ascii="Times New Roman" w:hAnsi="Times New Roman" w:cs="Times New Roman"/>
          <w:i/>
          <w:sz w:val="24"/>
          <w:szCs w:val="24"/>
        </w:rPr>
        <w:t>separabunt</w:t>
      </w:r>
      <w:proofErr w:type="spellEnd"/>
      <w:r w:rsidR="00507C87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7C87" w:rsidRPr="00F65840">
        <w:rPr>
          <w:rFonts w:ascii="Times New Roman" w:hAnsi="Times New Roman" w:cs="Times New Roman"/>
          <w:i/>
          <w:sz w:val="24"/>
          <w:szCs w:val="24"/>
        </w:rPr>
        <w:t>malos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3258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7D3258">
        <w:rPr>
          <w:rFonts w:ascii="Times New Roman" w:hAnsi="Times New Roman" w:cs="Times New Roman"/>
          <w:sz w:val="24"/>
          <w:szCs w:val="24"/>
        </w:rPr>
        <w:t xml:space="preserve">, [Isai. 46:8]: </w:t>
      </w:r>
      <w:proofErr w:type="spellStart"/>
      <w:r w:rsidR="007D3258" w:rsidRPr="007D3258">
        <w:rPr>
          <w:rFonts w:ascii="Times New Roman" w:hAnsi="Times New Roman" w:cs="Times New Roman"/>
          <w:i/>
          <w:iCs/>
          <w:sz w:val="24"/>
          <w:szCs w:val="24"/>
        </w:rPr>
        <w:t>Redite</w:t>
      </w:r>
      <w:proofErr w:type="spellEnd"/>
      <w:r w:rsidR="007D3258" w:rsidRPr="007D325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D3258" w:rsidRPr="007D3258">
        <w:rPr>
          <w:rFonts w:ascii="Times New Roman" w:hAnsi="Times New Roman" w:cs="Times New Roman"/>
          <w:i/>
          <w:iCs/>
          <w:sz w:val="24"/>
          <w:szCs w:val="24"/>
        </w:rPr>
        <w:t>preuaricatores</w:t>
      </w:r>
      <w:proofErr w:type="spellEnd"/>
      <w:r w:rsidR="007D3258" w:rsidRPr="007D3258">
        <w:rPr>
          <w:rFonts w:ascii="Times New Roman" w:hAnsi="Times New Roman" w:cs="Times New Roman"/>
          <w:i/>
          <w:iCs/>
          <w:sz w:val="24"/>
          <w:szCs w:val="24"/>
        </w:rPr>
        <w:t>, ad cor</w:t>
      </w:r>
      <w:r w:rsidR="007D325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D325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D3258">
        <w:rPr>
          <w:rFonts w:ascii="Times New Roman" w:hAnsi="Times New Roman" w:cs="Times New Roman"/>
          <w:sz w:val="24"/>
          <w:szCs w:val="24"/>
        </w:rPr>
        <w:t>penitemini</w:t>
      </w:r>
      <w:proofErr w:type="spellEnd"/>
      <w:r w:rsidR="007D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258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7D3258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="007D3258">
        <w:rPr>
          <w:rFonts w:ascii="Times New Roman" w:hAnsi="Times New Roman" w:cs="Times New Roman"/>
          <w:sz w:val="24"/>
          <w:szCs w:val="24"/>
        </w:rPr>
        <w:t>habetis</w:t>
      </w:r>
      <w:proofErr w:type="spellEnd"/>
      <w:r w:rsidR="004D6346">
        <w:rPr>
          <w:rFonts w:ascii="Times New Roman" w:hAnsi="Times New Roman" w:cs="Times New Roman"/>
          <w:sz w:val="24"/>
          <w:szCs w:val="24"/>
        </w:rPr>
        <w:t>,</w:t>
      </w:r>
      <w:r w:rsidR="007D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25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D3258">
        <w:rPr>
          <w:rFonts w:ascii="Times New Roman" w:hAnsi="Times New Roman" w:cs="Times New Roman"/>
          <w:sz w:val="24"/>
          <w:szCs w:val="24"/>
        </w:rPr>
        <w:t xml:space="preserve"> post hoc tempus non </w:t>
      </w:r>
      <w:proofErr w:type="spellStart"/>
      <w:r w:rsidR="007D3258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7D3258">
        <w:rPr>
          <w:rFonts w:ascii="Times New Roman" w:hAnsi="Times New Roman" w:cs="Times New Roman"/>
          <w:sz w:val="24"/>
          <w:szCs w:val="24"/>
        </w:rPr>
        <w:t xml:space="preserve"> tempus penitencie </w:t>
      </w:r>
      <w:proofErr w:type="spellStart"/>
      <w:r w:rsidR="007D3258">
        <w:rPr>
          <w:rFonts w:ascii="Times New Roman" w:hAnsi="Times New Roman" w:cs="Times New Roman"/>
          <w:sz w:val="24"/>
          <w:szCs w:val="24"/>
        </w:rPr>
        <w:t>fructuose</w:t>
      </w:r>
      <w:proofErr w:type="spellEnd"/>
      <w:r w:rsidR="007D32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25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D3258">
        <w:rPr>
          <w:rFonts w:ascii="Times New Roman" w:hAnsi="Times New Roman" w:cs="Times New Roman"/>
          <w:sz w:val="24"/>
          <w:szCs w:val="24"/>
        </w:rPr>
        <w:t xml:space="preserve">. </w:t>
      </w:r>
      <w:r w:rsidR="009D2C52">
        <w:rPr>
          <w:rFonts w:ascii="Times New Roman" w:hAnsi="Times New Roman" w:cs="Times New Roman"/>
          <w:sz w:val="24"/>
          <w:szCs w:val="24"/>
        </w:rPr>
        <w:t>[74:3]: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r w:rsidR="009D2C52" w:rsidRPr="009D2C52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9D2C52" w:rsidRPr="009D2C52">
        <w:rPr>
          <w:rFonts w:ascii="Times New Roman" w:hAnsi="Times New Roman" w:cs="Times New Roman"/>
          <w:i/>
          <w:iCs/>
          <w:sz w:val="24"/>
          <w:szCs w:val="24"/>
        </w:rPr>
        <w:t>accepero</w:t>
      </w:r>
      <w:proofErr w:type="spellEnd"/>
      <w:r w:rsidR="009D2C52" w:rsidRPr="009D2C52">
        <w:rPr>
          <w:rFonts w:ascii="Times New Roman" w:hAnsi="Times New Roman" w:cs="Times New Roman"/>
          <w:i/>
          <w:iCs/>
          <w:sz w:val="24"/>
          <w:szCs w:val="24"/>
        </w:rPr>
        <w:t xml:space="preserve"> tempus, ego </w:t>
      </w:r>
      <w:proofErr w:type="spellStart"/>
      <w:r w:rsidR="009D2C52" w:rsidRPr="009D2C52">
        <w:rPr>
          <w:rFonts w:ascii="Times New Roman" w:hAnsi="Times New Roman" w:cs="Times New Roman"/>
          <w:i/>
          <w:iCs/>
          <w:sz w:val="24"/>
          <w:szCs w:val="24"/>
        </w:rPr>
        <w:t>iusticias</w:t>
      </w:r>
      <w:proofErr w:type="spellEnd"/>
      <w:r w:rsidR="009D2C52" w:rsidRPr="009D2C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C52" w:rsidRPr="009D2C52">
        <w:rPr>
          <w:rFonts w:ascii="Times New Roman" w:hAnsi="Times New Roman" w:cs="Times New Roman"/>
          <w:i/>
          <w:iCs/>
          <w:sz w:val="24"/>
          <w:szCs w:val="24"/>
        </w:rPr>
        <w:t>judicabo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>. Modo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habe</w:t>
      </w:r>
      <w:r w:rsidR="009D2C5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homo</w:t>
      </w:r>
      <w:r w:rsidR="00507C87" w:rsidRPr="00F65840">
        <w:rPr>
          <w:rFonts w:ascii="Times New Roman" w:hAnsi="Times New Roman" w:cs="Times New Roman"/>
          <w:sz w:val="24"/>
          <w:szCs w:val="24"/>
        </w:rPr>
        <w:t xml:space="preserve"> tempus</w:t>
      </w:r>
      <w:r w:rsidR="009D2C52">
        <w:rPr>
          <w:rFonts w:ascii="Times New Roman" w:hAnsi="Times New Roman" w:cs="Times New Roman"/>
          <w:sz w:val="24"/>
          <w:szCs w:val="24"/>
        </w:rPr>
        <w:t>,</w:t>
      </w:r>
      <w:r w:rsidR="00507C87" w:rsidRPr="00F65840">
        <w:rPr>
          <w:rFonts w:ascii="Times New Roman" w:hAnsi="Times New Roman" w:cs="Times New Roman"/>
          <w:sz w:val="24"/>
          <w:szCs w:val="24"/>
        </w:rPr>
        <w:t xml:space="preserve"> sed post</w:t>
      </w:r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accipiet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tempus, </w:t>
      </w:r>
      <w:r w:rsidR="00507C87" w:rsidRPr="00F65840">
        <w:rPr>
          <w:rFonts w:ascii="Times New Roman" w:hAnsi="Times New Roman" w:cs="Times New Roman"/>
          <w:sz w:val="24"/>
          <w:szCs w:val="24"/>
        </w:rPr>
        <w:t xml:space="preserve">Apo. 10[:6]: </w:t>
      </w:r>
      <w:proofErr w:type="spellStart"/>
      <w:r w:rsidR="00507C87" w:rsidRPr="00F65840">
        <w:rPr>
          <w:rFonts w:ascii="Times New Roman" w:hAnsi="Times New Roman" w:cs="Times New Roman"/>
          <w:i/>
          <w:sz w:val="24"/>
          <w:szCs w:val="24"/>
        </w:rPr>
        <w:t>Juravit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angelus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 w:rsidRPr="009D2C52">
        <w:rPr>
          <w:rFonts w:ascii="Times New Roman" w:hAnsi="Times New Roman" w:cs="Times New Roman"/>
          <w:i/>
          <w:iCs/>
          <w:sz w:val="24"/>
          <w:szCs w:val="24"/>
        </w:rPr>
        <w:t>amplius</w:t>
      </w:r>
      <w:proofErr w:type="spellEnd"/>
      <w:r w:rsidR="00507C87" w:rsidRPr="009D2C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7C87" w:rsidRPr="00F65840">
        <w:rPr>
          <w:rFonts w:ascii="Times New Roman" w:hAnsi="Times New Roman" w:cs="Times New Roman"/>
          <w:i/>
          <w:sz w:val="24"/>
          <w:szCs w:val="24"/>
        </w:rPr>
        <w:t>tempus</w:t>
      </w:r>
      <w:r w:rsidR="00507C87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507C87" w:rsidRPr="00F65840">
        <w:rPr>
          <w:rFonts w:ascii="Times New Roman" w:hAnsi="Times New Roman" w:cs="Times New Roman"/>
          <w:i/>
          <w:sz w:val="24"/>
          <w:szCs w:val="24"/>
        </w:rPr>
        <w:t>non</w:t>
      </w:r>
      <w:r w:rsidR="009D2C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507C87" w:rsidRPr="00F65840">
        <w:rPr>
          <w:rFonts w:ascii="Times New Roman" w:hAnsi="Times New Roman" w:cs="Times New Roman"/>
          <w:i/>
          <w:sz w:val="24"/>
          <w:szCs w:val="24"/>
        </w:rPr>
        <w:t>.</w:t>
      </w:r>
      <w:r w:rsidR="00507C87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D2C52">
        <w:rPr>
          <w:rFonts w:ascii="Times New Roman" w:hAnsi="Times New Roman" w:cs="Times New Roman"/>
          <w:sz w:val="24"/>
          <w:szCs w:val="24"/>
        </w:rPr>
        <w:t xml:space="preserve">O quanta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reproborum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angustia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Anselmum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latere</w:t>
      </w:r>
      <w:proofErr w:type="spellEnd"/>
      <w:r w:rsidR="009D2C52" w:rsidRP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 w:rsidRPr="00F65840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impossibile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apparere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intollerabile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9D2C52">
        <w:rPr>
          <w:rFonts w:ascii="Times New Roman" w:hAnsi="Times New Roman" w:cs="Times New Roman"/>
          <w:sz w:val="24"/>
          <w:szCs w:val="24"/>
        </w:rPr>
        <w:t xml:space="preserve">Superius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iratus</w:t>
      </w:r>
      <w:proofErr w:type="spellEnd"/>
      <w:r w:rsidR="002E1184">
        <w:rPr>
          <w:rFonts w:ascii="Times New Roman" w:hAnsi="Times New Roman" w:cs="Times New Roman"/>
          <w:sz w:val="24"/>
          <w:szCs w:val="24"/>
        </w:rPr>
        <w:t>,</w:t>
      </w:r>
      <w:r w:rsidR="0029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C52">
        <w:rPr>
          <w:rFonts w:ascii="Times New Roman" w:hAnsi="Times New Roman" w:cs="Times New Roman"/>
          <w:sz w:val="24"/>
          <w:szCs w:val="24"/>
        </w:rPr>
        <w:t>horrendus</w:t>
      </w:r>
      <w:proofErr w:type="spellEnd"/>
      <w:r w:rsidR="009D2C52">
        <w:rPr>
          <w:rFonts w:ascii="Times New Roman" w:hAnsi="Times New Roman" w:cs="Times New Roman"/>
          <w:sz w:val="24"/>
          <w:szCs w:val="24"/>
        </w:rPr>
        <w:t xml:space="preserve"> chaos, </w:t>
      </w:r>
      <w:r w:rsidR="00507C87" w:rsidRPr="00F6584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accusancia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; a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s</w:t>
      </w:r>
      <w:r w:rsidR="00DE78D7">
        <w:rPr>
          <w:rFonts w:ascii="Times New Roman" w:hAnsi="Times New Roman" w:cs="Times New Roman"/>
          <w:sz w:val="24"/>
          <w:szCs w:val="24"/>
        </w:rPr>
        <w:t>e</w:t>
      </w:r>
      <w:r w:rsidR="00507C87" w:rsidRPr="00F65840">
        <w:rPr>
          <w:rFonts w:ascii="Times New Roman" w:hAnsi="Times New Roman" w:cs="Times New Roman"/>
          <w:sz w:val="24"/>
          <w:szCs w:val="24"/>
        </w:rPr>
        <w:t>nistris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demonia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trahenciam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intus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consciencia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mord</w:t>
      </w:r>
      <w:r w:rsidR="00507C87" w:rsidRPr="00F65840">
        <w:rPr>
          <w:rFonts w:ascii="Times New Roman" w:hAnsi="Times New Roman" w:cs="Times New Roman"/>
          <w:sz w:val="24"/>
          <w:szCs w:val="24"/>
        </w:rPr>
        <w:t>ens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foris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 w:rsidR="00507C87" w:rsidRPr="00F65840">
        <w:rPr>
          <w:rFonts w:ascii="Times New Roman" w:hAnsi="Times New Roman" w:cs="Times New Roman"/>
          <w:sz w:val="24"/>
          <w:szCs w:val="24"/>
        </w:rPr>
        <w:t>ardens</w:t>
      </w:r>
      <w:proofErr w:type="spellEnd"/>
      <w:r w:rsidR="00507C87" w:rsidRPr="00F65840">
        <w:rPr>
          <w:rFonts w:ascii="Times New Roman" w:hAnsi="Times New Roman" w:cs="Times New Roman"/>
          <w:sz w:val="24"/>
          <w:szCs w:val="24"/>
        </w:rPr>
        <w:t>.</w:t>
      </w:r>
      <w:r w:rsidR="00DE78D7">
        <w:rPr>
          <w:rFonts w:ascii="Times New Roman" w:hAnsi="Times New Roman" w:cs="Times New Roman"/>
          <w:sz w:val="24"/>
          <w:szCs w:val="24"/>
        </w:rPr>
        <w:t xml:space="preserve"> Quo</w:t>
      </w:r>
      <w:r w:rsidR="007B76DE">
        <w:rPr>
          <w:rFonts w:ascii="Times New Roman" w:hAnsi="Times New Roman" w:cs="Times New Roman"/>
          <w:sz w:val="24"/>
          <w:szCs w:val="24"/>
        </w:rPr>
        <w:t xml:space="preserve"> </w:t>
      </w:r>
      <w:r w:rsidR="00DE78D7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fugiet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miser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>. Non sursum</w:t>
      </w:r>
      <w:r w:rsidR="007B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Apo. 6[:16]: </w:t>
      </w:r>
      <w:proofErr w:type="spellStart"/>
      <w:r w:rsidR="00DE78D7" w:rsidRPr="00DE78D7">
        <w:rPr>
          <w:rFonts w:ascii="Times New Roman" w:hAnsi="Times New Roman" w:cs="Times New Roman"/>
          <w:i/>
          <w:iCs/>
          <w:sz w:val="24"/>
          <w:szCs w:val="24"/>
        </w:rPr>
        <w:t>Dicunt</w:t>
      </w:r>
      <w:proofErr w:type="spellEnd"/>
      <w:r w:rsidR="00DE78D7" w:rsidRPr="00DE78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78D7" w:rsidRPr="00DE78D7">
        <w:rPr>
          <w:rFonts w:ascii="Times New Roman" w:hAnsi="Times New Roman" w:cs="Times New Roman"/>
          <w:i/>
          <w:iCs/>
          <w:sz w:val="24"/>
          <w:szCs w:val="24"/>
        </w:rPr>
        <w:t>montibus</w:t>
      </w:r>
      <w:proofErr w:type="spellEnd"/>
      <w:r w:rsidR="00DE78D7" w:rsidRPr="00DE78D7">
        <w:rPr>
          <w:rFonts w:ascii="Times New Roman" w:hAnsi="Times New Roman" w:cs="Times New Roman"/>
          <w:i/>
          <w:iCs/>
          <w:sz w:val="24"/>
          <w:szCs w:val="24"/>
        </w:rPr>
        <w:t>, et</w:t>
      </w:r>
      <w:r w:rsidR="00DE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collibus</w:t>
      </w:r>
      <w:proofErr w:type="spellEnd"/>
      <w:r w:rsidR="004B36F7">
        <w:rPr>
          <w:rFonts w:ascii="Times New Roman" w:hAnsi="Times New Roman" w:cs="Times New Roman"/>
          <w:sz w:val="24"/>
          <w:szCs w:val="24"/>
        </w:rPr>
        <w:t>,</w:t>
      </w:r>
      <w:r w:rsidR="00DE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 w:rsidRPr="00DE78D7">
        <w:rPr>
          <w:rFonts w:ascii="Times New Roman" w:hAnsi="Times New Roman" w:cs="Times New Roman"/>
          <w:i/>
          <w:iCs/>
          <w:sz w:val="24"/>
          <w:szCs w:val="24"/>
        </w:rPr>
        <w:t>cadite</w:t>
      </w:r>
      <w:proofErr w:type="spellEnd"/>
      <w:r w:rsidR="00DE78D7" w:rsidRPr="00DE78D7">
        <w:rPr>
          <w:rFonts w:ascii="Times New Roman" w:hAnsi="Times New Roman" w:cs="Times New Roman"/>
          <w:i/>
          <w:iCs/>
          <w:sz w:val="24"/>
          <w:szCs w:val="24"/>
        </w:rPr>
        <w:t xml:space="preserve"> super nos</w:t>
      </w:r>
      <w:r w:rsidR="00DE7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, Si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essent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loquencia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dicerent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>,</w:t>
      </w:r>
      <w:r w:rsidR="007B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fecisti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deseremus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E78D7">
        <w:rPr>
          <w:rFonts w:ascii="Times New Roman" w:hAnsi="Times New Roman" w:cs="Times New Roman"/>
          <w:sz w:val="24"/>
          <w:szCs w:val="24"/>
        </w:rPr>
        <w:t xml:space="preserve"> a</w:t>
      </w:r>
      <w:r w:rsidR="00E2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8D7">
        <w:rPr>
          <w:rFonts w:ascii="Times New Roman" w:hAnsi="Times New Roman" w:cs="Times New Roman"/>
          <w:sz w:val="24"/>
          <w:szCs w:val="24"/>
        </w:rPr>
        <w:t>s</w:t>
      </w:r>
      <w:r w:rsidR="00E25798">
        <w:rPr>
          <w:rFonts w:ascii="Times New Roman" w:hAnsi="Times New Roman" w:cs="Times New Roman"/>
          <w:sz w:val="24"/>
          <w:szCs w:val="24"/>
        </w:rPr>
        <w:t>enistris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torquens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Augustinus, presto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recitans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fecimus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9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E2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peccauimus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 et quid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fecisse</w:t>
      </w:r>
      <w:proofErr w:type="spellEnd"/>
      <w:r w:rsidR="007B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debuimus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intus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 intra,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. 66[:24]: </w:t>
      </w:r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 xml:space="preserve">Vermis </w:t>
      </w:r>
      <w:proofErr w:type="spellStart"/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>morietur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forisque</w:t>
      </w:r>
      <w:proofErr w:type="spellEnd"/>
      <w:r w:rsidR="007B76DE">
        <w:rPr>
          <w:rFonts w:ascii="Times New Roman" w:hAnsi="Times New Roman" w:cs="Times New Roman"/>
          <w:sz w:val="24"/>
          <w:szCs w:val="24"/>
        </w:rPr>
        <w:t xml:space="preserve"> </w:t>
      </w:r>
      <w:r w:rsidR="007C5DCA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7C5DC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C5DCA">
        <w:rPr>
          <w:rFonts w:ascii="Times New Roman" w:hAnsi="Times New Roman" w:cs="Times New Roman"/>
          <w:sz w:val="24"/>
          <w:szCs w:val="24"/>
        </w:rPr>
        <w:t xml:space="preserve">. [96:3]: </w:t>
      </w:r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 xml:space="preserve">Ignis ante ipsum </w:t>
      </w:r>
      <w:proofErr w:type="spellStart"/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>precedet</w:t>
      </w:r>
      <w:proofErr w:type="spellEnd"/>
      <w:r w:rsidR="00DA25AB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="00DA25A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DA25AB">
        <w:rPr>
          <w:rFonts w:ascii="Times New Roman" w:hAnsi="Times New Roman" w:cs="Times New Roman"/>
          <w:sz w:val="24"/>
          <w:szCs w:val="24"/>
        </w:rPr>
        <w:t xml:space="preserve">. </w:t>
      </w:r>
      <w:r w:rsidR="00DA25AB">
        <w:rPr>
          <w:rFonts w:ascii="Times New Roman" w:hAnsi="Times New Roman" w:cs="Times New Roman"/>
          <w:sz w:val="24"/>
          <w:szCs w:val="24"/>
        </w:rPr>
        <w:lastRenderedPageBreak/>
        <w:t>49:3]:</w:t>
      </w:r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 xml:space="preserve"> et in </w:t>
      </w:r>
      <w:proofErr w:type="spellStart"/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>circuitu</w:t>
      </w:r>
      <w:proofErr w:type="spellEnd"/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C5DCA" w:rsidRPr="007C5DCA">
        <w:rPr>
          <w:rFonts w:ascii="Times New Roman" w:hAnsi="Times New Roman" w:cs="Times New Roman"/>
          <w:i/>
          <w:iCs/>
          <w:sz w:val="24"/>
          <w:szCs w:val="24"/>
        </w:rPr>
        <w:t>eiu</w:t>
      </w:r>
      <w:r w:rsidR="00DA25AB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DA2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A25AB">
        <w:rPr>
          <w:rFonts w:ascii="Times New Roman" w:hAnsi="Times New Roman" w:cs="Times New Roman"/>
          <w:i/>
          <w:iCs/>
          <w:sz w:val="24"/>
          <w:szCs w:val="24"/>
        </w:rPr>
        <w:t>tempestas</w:t>
      </w:r>
      <w:proofErr w:type="spellEnd"/>
      <w:r w:rsidR="00DA2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A25AB">
        <w:rPr>
          <w:rFonts w:ascii="Times New Roman" w:hAnsi="Times New Roman" w:cs="Times New Roman"/>
          <w:i/>
          <w:iCs/>
          <w:sz w:val="24"/>
          <w:szCs w:val="24"/>
        </w:rPr>
        <w:t>valida</w:t>
      </w:r>
      <w:proofErr w:type="spellEnd"/>
      <w:r w:rsidR="00DA25A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25AB">
        <w:rPr>
          <w:rFonts w:ascii="Times New Roman" w:hAnsi="Times New Roman" w:cs="Times New Roman"/>
          <w:sz w:val="24"/>
          <w:szCs w:val="24"/>
        </w:rPr>
        <w:t xml:space="preserve"> Non ergo</w:t>
      </w:r>
      <w:r w:rsidR="007B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AB">
        <w:rPr>
          <w:rFonts w:ascii="Times New Roman" w:hAnsi="Times New Roman" w:cs="Times New Roman"/>
          <w:sz w:val="24"/>
          <w:szCs w:val="24"/>
        </w:rPr>
        <w:t>prestat</w:t>
      </w:r>
      <w:proofErr w:type="spellEnd"/>
      <w:r w:rsidR="00DA25AB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DA25AB">
        <w:rPr>
          <w:rFonts w:ascii="Times New Roman" w:hAnsi="Times New Roman" w:cs="Times New Roman"/>
          <w:sz w:val="24"/>
          <w:szCs w:val="24"/>
        </w:rPr>
        <w:t>vincum</w:t>
      </w:r>
      <w:proofErr w:type="spellEnd"/>
      <w:r w:rsidR="00DA25AB">
        <w:rPr>
          <w:rFonts w:ascii="Times New Roman" w:hAnsi="Times New Roman" w:cs="Times New Roman"/>
          <w:sz w:val="24"/>
          <w:szCs w:val="24"/>
        </w:rPr>
        <w:t xml:space="preserve"> foramen quo </w:t>
      </w:r>
      <w:proofErr w:type="spellStart"/>
      <w:r w:rsidR="00DA25AB">
        <w:rPr>
          <w:rFonts w:ascii="Times New Roman" w:hAnsi="Times New Roman" w:cs="Times New Roman"/>
          <w:sz w:val="24"/>
          <w:szCs w:val="24"/>
        </w:rPr>
        <w:t>descendat</w:t>
      </w:r>
      <w:proofErr w:type="spellEnd"/>
      <w:r w:rsidR="00DA25AB">
        <w:rPr>
          <w:rFonts w:ascii="Times New Roman" w:hAnsi="Times New Roman" w:cs="Times New Roman"/>
          <w:sz w:val="24"/>
          <w:szCs w:val="24"/>
        </w:rPr>
        <w:t xml:space="preserve"> in foramen </w:t>
      </w:r>
      <w:proofErr w:type="spellStart"/>
      <w:r w:rsidR="00DA25AB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="00DA2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4F173" w14:textId="78FF2B50" w:rsidR="00DA25AB" w:rsidRDefault="00DA25AB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Quar-</w:t>
      </w:r>
    </w:p>
    <w:p w14:paraId="79673BD5" w14:textId="00FD30BA" w:rsidR="00DA25AB" w:rsidRDefault="00DA25AB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247ra/</w:t>
      </w:r>
    </w:p>
    <w:p w14:paraId="62D6BF73" w14:textId="3FA81C9B" w:rsidR="00105677" w:rsidRPr="00105677" w:rsidRDefault="00DA25AB" w:rsidP="002907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</w:t>
      </w:r>
      <w:proofErr w:type="spellEnd"/>
      <w:r>
        <w:rPr>
          <w:rFonts w:ascii="Times New Roman" w:hAnsi="Times New Roman" w:cs="Times New Roman"/>
          <w:sz w:val="24"/>
          <w:szCs w:val="24"/>
        </w:rPr>
        <w:t>, Matt. 25[:34]:</w:t>
      </w:r>
      <w:r w:rsidR="007B76DE">
        <w:rPr>
          <w:rFonts w:ascii="Times New Roman" w:hAnsi="Times New Roman" w:cs="Times New Roman"/>
          <w:sz w:val="24"/>
          <w:szCs w:val="24"/>
        </w:rPr>
        <w:t xml:space="preserve"> </w:t>
      </w:r>
      <w:r w:rsidRPr="009D1C1C">
        <w:rPr>
          <w:rFonts w:ascii="Times New Roman" w:hAnsi="Times New Roman" w:cs="Times New Roman"/>
          <w:i/>
          <w:iCs/>
          <w:sz w:val="24"/>
          <w:szCs w:val="24"/>
        </w:rPr>
        <w:t xml:space="preserve">Venite </w:t>
      </w:r>
      <w:proofErr w:type="spellStart"/>
      <w:r w:rsidRPr="009D1C1C">
        <w:rPr>
          <w:rFonts w:ascii="Times New Roman" w:hAnsi="Times New Roman" w:cs="Times New Roman"/>
          <w:i/>
          <w:iCs/>
          <w:sz w:val="24"/>
          <w:szCs w:val="24"/>
        </w:rPr>
        <w:t>benedicti</w:t>
      </w:r>
      <w:proofErr w:type="spellEnd"/>
      <w:r w:rsidRPr="009D1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C1C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Pr="009D1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1C1C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Pr="009D1C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D1C1C">
        <w:rPr>
          <w:rFonts w:ascii="Times New Roman" w:hAnsi="Times New Roman" w:cs="Times New Roman"/>
          <w:i/>
          <w:iCs/>
          <w:sz w:val="24"/>
          <w:szCs w:val="24"/>
        </w:rPr>
        <w:t>possidete</w:t>
      </w:r>
      <w:proofErr w:type="spellEnd"/>
      <w:r w:rsidRPr="009D1C1C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9D1C1C">
        <w:rPr>
          <w:rFonts w:ascii="Times New Roman" w:hAnsi="Times New Roman" w:cs="Times New Roman"/>
          <w:i/>
          <w:iCs/>
          <w:sz w:val="24"/>
          <w:szCs w:val="24"/>
        </w:rPr>
        <w:t xml:space="preserve"> vobis regnum </w:t>
      </w:r>
      <w:proofErr w:type="spellStart"/>
      <w:r w:rsidRPr="009D1C1C">
        <w:rPr>
          <w:rFonts w:ascii="Times New Roman" w:hAnsi="Times New Roman" w:cs="Times New Roman"/>
          <w:i/>
          <w:iCs/>
          <w:sz w:val="24"/>
          <w:szCs w:val="24"/>
        </w:rPr>
        <w:t>paratum</w:t>
      </w:r>
      <w:proofErr w:type="spellEnd"/>
      <w:r w:rsidRPr="009D1C1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9D1C1C">
        <w:rPr>
          <w:rFonts w:ascii="Times New Roman" w:hAnsi="Times New Roman" w:cs="Times New Roman"/>
          <w:i/>
          <w:iCs/>
          <w:sz w:val="24"/>
          <w:szCs w:val="24"/>
        </w:rPr>
        <w:t>constitutione</w:t>
      </w:r>
      <w:proofErr w:type="spellEnd"/>
      <w:r w:rsidRPr="009D1C1C">
        <w:rPr>
          <w:rFonts w:ascii="Times New Roman" w:hAnsi="Times New Roman" w:cs="Times New Roman"/>
          <w:i/>
          <w:iCs/>
          <w:sz w:val="24"/>
          <w:szCs w:val="24"/>
        </w:rPr>
        <w:t xml:space="preserve"> mundi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05677" w:rsidRPr="0010567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DEFD" w14:textId="77777777" w:rsidR="000502E5" w:rsidRDefault="000502E5" w:rsidP="000502E5">
      <w:pPr>
        <w:spacing w:after="0" w:line="240" w:lineRule="auto"/>
      </w:pPr>
      <w:r>
        <w:separator/>
      </w:r>
    </w:p>
  </w:endnote>
  <w:endnote w:type="continuationSeparator" w:id="0">
    <w:p w14:paraId="1B12191B" w14:textId="77777777" w:rsidR="000502E5" w:rsidRDefault="000502E5" w:rsidP="0005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8953" w14:textId="77777777" w:rsidR="000502E5" w:rsidRDefault="000502E5" w:rsidP="000502E5">
      <w:pPr>
        <w:spacing w:after="0" w:line="240" w:lineRule="auto"/>
      </w:pPr>
      <w:r>
        <w:separator/>
      </w:r>
    </w:p>
  </w:footnote>
  <w:footnote w:type="continuationSeparator" w:id="0">
    <w:p w14:paraId="501DA4F0" w14:textId="77777777" w:rsidR="000502E5" w:rsidRDefault="000502E5" w:rsidP="000502E5">
      <w:pPr>
        <w:spacing w:after="0" w:line="240" w:lineRule="auto"/>
      </w:pPr>
      <w:r>
        <w:continuationSeparator/>
      </w:r>
    </w:p>
  </w:footnote>
  <w:footnote w:id="1">
    <w:p w14:paraId="3092D68A" w14:textId="0FBCAB30" w:rsidR="000502E5" w:rsidRPr="00E05566" w:rsidRDefault="000502E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0556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05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566">
        <w:rPr>
          <w:rFonts w:ascii="Times New Roman" w:hAnsi="Times New Roman" w:cs="Times New Roman"/>
          <w:sz w:val="24"/>
          <w:szCs w:val="24"/>
        </w:rPr>
        <w:t>diluuio</w:t>
      </w:r>
      <w:proofErr w:type="spellEnd"/>
      <w:r w:rsidRPr="00E0556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05566">
        <w:rPr>
          <w:rFonts w:ascii="Times New Roman" w:hAnsi="Times New Roman" w:cs="Times New Roman"/>
          <w:sz w:val="24"/>
          <w:szCs w:val="24"/>
        </w:rPr>
        <w:t xml:space="preserve"> add. </w:t>
      </w:r>
      <w:proofErr w:type="spellStart"/>
      <w:r w:rsidRPr="00E05566">
        <w:rPr>
          <w:rFonts w:ascii="Times New Roman" w:hAnsi="Times New Roman" w:cs="Times New Roman"/>
          <w:strike/>
          <w:sz w:val="24"/>
          <w:szCs w:val="24"/>
        </w:rPr>
        <w:t>mitigatum</w:t>
      </w:r>
      <w:proofErr w:type="spellEnd"/>
      <w:r w:rsidRPr="00E05566">
        <w:rPr>
          <w:rFonts w:ascii="Times New Roman" w:hAnsi="Times New Roman" w:cs="Times New Roman"/>
          <w:sz w:val="24"/>
          <w:szCs w:val="24"/>
        </w:rPr>
        <w:t>.</w:t>
      </w:r>
    </w:p>
    <w:p w14:paraId="0E7B73BA" w14:textId="77777777" w:rsidR="006C704F" w:rsidRPr="00E05566" w:rsidRDefault="006C704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8897E2F" w14:textId="6500E7E9" w:rsidR="00636A0E" w:rsidRDefault="00636A0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0556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05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566">
        <w:rPr>
          <w:rFonts w:ascii="Times New Roman" w:hAnsi="Times New Roman" w:cs="Times New Roman"/>
          <w:sz w:val="24"/>
          <w:szCs w:val="24"/>
        </w:rPr>
        <w:t>consilia</w:t>
      </w:r>
      <w:proofErr w:type="spellEnd"/>
      <w:r w:rsidRPr="00E0556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05566">
        <w:rPr>
          <w:rFonts w:ascii="Times New Roman" w:hAnsi="Times New Roman" w:cs="Times New Roman"/>
          <w:sz w:val="24"/>
          <w:szCs w:val="24"/>
        </w:rPr>
        <w:t xml:space="preserve"> </w:t>
      </w:r>
      <w:r w:rsidRPr="00E0556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05566">
        <w:rPr>
          <w:rFonts w:ascii="Times New Roman" w:hAnsi="Times New Roman" w:cs="Times New Roman"/>
          <w:sz w:val="24"/>
          <w:szCs w:val="24"/>
        </w:rPr>
        <w:t xml:space="preserve">. </w:t>
      </w:r>
      <w:r w:rsidRPr="00E05566">
        <w:rPr>
          <w:rFonts w:ascii="Times New Roman" w:hAnsi="Times New Roman" w:cs="Times New Roman"/>
          <w:strike/>
          <w:sz w:val="24"/>
          <w:szCs w:val="24"/>
        </w:rPr>
        <w:t>non so</w:t>
      </w:r>
      <w:r w:rsidRPr="00E05566">
        <w:rPr>
          <w:rFonts w:ascii="Times New Roman" w:hAnsi="Times New Roman" w:cs="Times New Roman"/>
          <w:strike/>
          <w:sz w:val="24"/>
          <w:szCs w:val="24"/>
          <w:vertAlign w:val="superscript"/>
        </w:rPr>
        <w:t>m</w:t>
      </w:r>
      <w:r w:rsidRPr="00E05566">
        <w:rPr>
          <w:rFonts w:ascii="Times New Roman" w:hAnsi="Times New Roman" w:cs="Times New Roman"/>
          <w:sz w:val="24"/>
          <w:szCs w:val="24"/>
        </w:rPr>
        <w:t>.</w:t>
      </w:r>
      <w:r w:rsidR="00ED3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EBCAD" w14:textId="77777777" w:rsidR="00ED3E9B" w:rsidRPr="00E05566" w:rsidRDefault="00ED3E9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3B06358" w14:textId="5D590B9D" w:rsidR="00DA25AB" w:rsidRPr="00E05566" w:rsidRDefault="00DA25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0556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05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5566">
        <w:rPr>
          <w:rFonts w:ascii="Times New Roman" w:hAnsi="Times New Roman" w:cs="Times New Roman"/>
          <w:sz w:val="24"/>
          <w:szCs w:val="24"/>
        </w:rPr>
        <w:t>possidete</w:t>
      </w:r>
      <w:proofErr w:type="spellEnd"/>
      <w:r w:rsidRPr="00E0556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05566">
        <w:rPr>
          <w:rFonts w:ascii="Times New Roman" w:hAnsi="Times New Roman" w:cs="Times New Roman"/>
          <w:sz w:val="24"/>
          <w:szCs w:val="24"/>
        </w:rPr>
        <w:t xml:space="preserve"> </w:t>
      </w:r>
      <w:r w:rsidR="00E05566" w:rsidRPr="00E05566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="00E05566" w:rsidRPr="00E05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566" w:rsidRPr="00E05566">
        <w:rPr>
          <w:rFonts w:ascii="Times New Roman" w:hAnsi="Times New Roman" w:cs="Times New Roman"/>
          <w:sz w:val="24"/>
          <w:szCs w:val="24"/>
        </w:rPr>
        <w:t>paratum</w:t>
      </w:r>
      <w:proofErr w:type="spellEnd"/>
      <w:r w:rsidR="00E05566" w:rsidRPr="00E05566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E"/>
    <w:rsid w:val="00010DB5"/>
    <w:rsid w:val="00015A81"/>
    <w:rsid w:val="000502E5"/>
    <w:rsid w:val="00065799"/>
    <w:rsid w:val="00105677"/>
    <w:rsid w:val="002907A9"/>
    <w:rsid w:val="002E1184"/>
    <w:rsid w:val="00391C3E"/>
    <w:rsid w:val="00433B90"/>
    <w:rsid w:val="004B36F7"/>
    <w:rsid w:val="004D6346"/>
    <w:rsid w:val="00507C87"/>
    <w:rsid w:val="00583BB5"/>
    <w:rsid w:val="0060075B"/>
    <w:rsid w:val="00636A0E"/>
    <w:rsid w:val="006C704F"/>
    <w:rsid w:val="00783C06"/>
    <w:rsid w:val="007B76DE"/>
    <w:rsid w:val="007C5DCA"/>
    <w:rsid w:val="007D3258"/>
    <w:rsid w:val="0081216C"/>
    <w:rsid w:val="008E3C78"/>
    <w:rsid w:val="009B1F29"/>
    <w:rsid w:val="009D1C1C"/>
    <w:rsid w:val="009D2C52"/>
    <w:rsid w:val="00AE33AA"/>
    <w:rsid w:val="00AF4671"/>
    <w:rsid w:val="00B7483D"/>
    <w:rsid w:val="00CA1FAF"/>
    <w:rsid w:val="00D11B2E"/>
    <w:rsid w:val="00DA25AB"/>
    <w:rsid w:val="00DE78D7"/>
    <w:rsid w:val="00E05566"/>
    <w:rsid w:val="00E25798"/>
    <w:rsid w:val="00E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652C"/>
  <w15:chartTrackingRefBased/>
  <w15:docId w15:val="{736AEA20-988B-4B5E-834C-E3F9B202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02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2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2E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3BB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3BB5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83BB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D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1642-C538-45B4-8AA8-9F83E755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2023-10-22T19:12:00Z</dcterms:created>
  <dcterms:modified xsi:type="dcterms:W3CDTF">2023-10-22T19:23:00Z</dcterms:modified>
</cp:coreProperties>
</file>