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3AEF" w14:textId="15356A9D" w:rsidR="00433B90" w:rsidRPr="00DD5E3C" w:rsidRDefault="00FA0ADB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5E3C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50094CA" w14:textId="19E2B51C" w:rsidR="00FA0ADB" w:rsidRPr="00DD5E3C" w:rsidRDefault="00FA0ADB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5E3C">
        <w:rPr>
          <w:rFonts w:ascii="Times New Roman" w:hAnsi="Times New Roman" w:cs="Times New Roman"/>
          <w:sz w:val="24"/>
          <w:szCs w:val="24"/>
        </w:rPr>
        <w:t xml:space="preserve">87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multipliciter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commendatur</w:t>
      </w:r>
      <w:proofErr w:type="spellEnd"/>
    </w:p>
    <w:p w14:paraId="39BF0894" w14:textId="77777777" w:rsidR="00AC26B1" w:rsidRDefault="00B14B53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multipliciter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commendatur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auctore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, a Deo vel de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impotente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diceret</w:t>
      </w:r>
      <w:proofErr w:type="spellEnd"/>
      <w:r w:rsidR="001A66D4">
        <w:rPr>
          <w:rFonts w:ascii="Times New Roman" w:hAnsi="Times New Roman" w:cs="Times New Roman"/>
          <w:sz w:val="24"/>
          <w:szCs w:val="24"/>
        </w:rPr>
        <w:t>, [Gen. 2:17]:</w:t>
      </w:r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r w:rsidR="001A66D4" w:rsidRPr="001A66D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A66D4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proofErr w:type="spellStart"/>
      <w:r w:rsidRPr="001A66D4">
        <w:rPr>
          <w:rFonts w:ascii="Times New Roman" w:hAnsi="Times New Roman" w:cs="Times New Roman"/>
          <w:i/>
          <w:iCs/>
          <w:sz w:val="24"/>
          <w:szCs w:val="24"/>
        </w:rPr>
        <w:t>ligno</w:t>
      </w:r>
      <w:proofErr w:type="spellEnd"/>
      <w:r w:rsidRPr="001A66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66D4">
        <w:rPr>
          <w:rFonts w:ascii="Times New Roman" w:hAnsi="Times New Roman" w:cs="Times New Roman"/>
          <w:i/>
          <w:iCs/>
          <w:sz w:val="24"/>
          <w:szCs w:val="24"/>
        </w:rPr>
        <w:t>sciencie</w:t>
      </w:r>
      <w:proofErr w:type="spellEnd"/>
      <w:r w:rsidRPr="001A66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66D4">
        <w:rPr>
          <w:rFonts w:ascii="Times New Roman" w:hAnsi="Times New Roman" w:cs="Times New Roman"/>
          <w:i/>
          <w:iCs/>
          <w:sz w:val="24"/>
          <w:szCs w:val="24"/>
        </w:rPr>
        <w:t>boni</w:t>
      </w:r>
      <w:proofErr w:type="spellEnd"/>
      <w:r w:rsidRPr="001A66D4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1A66D4">
        <w:rPr>
          <w:rFonts w:ascii="Times New Roman" w:hAnsi="Times New Roman" w:cs="Times New Roman"/>
          <w:i/>
          <w:iCs/>
          <w:sz w:val="24"/>
          <w:szCs w:val="24"/>
        </w:rPr>
        <w:t>mali</w:t>
      </w:r>
      <w:proofErr w:type="spellEnd"/>
      <w:r w:rsidRPr="001A66D4">
        <w:rPr>
          <w:rFonts w:ascii="Times New Roman" w:hAnsi="Times New Roman" w:cs="Times New Roman"/>
          <w:i/>
          <w:iCs/>
          <w:sz w:val="24"/>
          <w:szCs w:val="24"/>
        </w:rPr>
        <w:t xml:space="preserve"> ne </w:t>
      </w:r>
      <w:proofErr w:type="spellStart"/>
      <w:r w:rsidRPr="001A66D4">
        <w:rPr>
          <w:rFonts w:ascii="Times New Roman" w:hAnsi="Times New Roman" w:cs="Times New Roman"/>
          <w:i/>
          <w:iCs/>
          <w:sz w:val="24"/>
          <w:szCs w:val="24"/>
        </w:rPr>
        <w:t>comedas</w:t>
      </w:r>
      <w:proofErr w:type="spellEnd"/>
      <w:r w:rsidR="001A66D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r w:rsidR="001A66D4">
        <w:rPr>
          <w:rFonts w:ascii="Times New Roman" w:hAnsi="Times New Roman" w:cs="Times New Roman"/>
          <w:sz w:val="24"/>
          <w:szCs w:val="24"/>
        </w:rPr>
        <w:t>A</w:t>
      </w:r>
      <w:r w:rsidRPr="00DD5E3C">
        <w:rPr>
          <w:rFonts w:ascii="Times New Roman" w:hAnsi="Times New Roman" w:cs="Times New Roman"/>
          <w:sz w:val="24"/>
          <w:szCs w:val="24"/>
        </w:rPr>
        <w:t xml:space="preserve"> loco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paradiso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institutum</w:t>
      </w:r>
      <w:proofErr w:type="spellEnd"/>
      <w:r w:rsidR="001A66D4">
        <w:rPr>
          <w:rFonts w:ascii="Times New Roman" w:hAnsi="Times New Roman" w:cs="Times New Roman"/>
          <w:sz w:val="24"/>
          <w:szCs w:val="24"/>
        </w:rPr>
        <w:t>.</w:t>
      </w:r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r w:rsidR="001A66D4">
        <w:rPr>
          <w:rFonts w:ascii="Times New Roman" w:hAnsi="Times New Roman" w:cs="Times New Roman"/>
          <w:sz w:val="24"/>
          <w:szCs w:val="24"/>
        </w:rPr>
        <w:t>A</w:t>
      </w:r>
      <w:r w:rsidRPr="00DD5E3C">
        <w:rPr>
          <w:rFonts w:ascii="Times New Roman" w:hAnsi="Times New Roman" w:cs="Times New Roman"/>
          <w:sz w:val="24"/>
          <w:szCs w:val="24"/>
        </w:rPr>
        <w:t xml:space="preserve"> tempore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C26B1">
        <w:rPr>
          <w:rFonts w:ascii="Times New Roman" w:hAnsi="Times New Roman" w:cs="Times New Roman"/>
          <w:sz w:val="24"/>
          <w:szCs w:val="24"/>
        </w:rPr>
        <w:t xml:space="preserve"> </w:t>
      </w:r>
      <w:r w:rsidRPr="00DD5E3C">
        <w:rPr>
          <w:rFonts w:ascii="Times New Roman" w:hAnsi="Times New Roman" w:cs="Times New Roman"/>
          <w:sz w:val="24"/>
          <w:szCs w:val="24"/>
        </w:rPr>
        <w:t xml:space="preserve">in principio ante omnia alia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precepta</w:t>
      </w:r>
      <w:proofErr w:type="spellEnd"/>
      <w:r w:rsidR="00903829">
        <w:rPr>
          <w:rFonts w:ascii="Times New Roman" w:hAnsi="Times New Roman" w:cs="Times New Roman"/>
          <w:sz w:val="24"/>
          <w:szCs w:val="24"/>
        </w:rPr>
        <w:t>,</w:t>
      </w:r>
      <w:r w:rsidRPr="00DD5E3C">
        <w:rPr>
          <w:rFonts w:ascii="Times New Roman" w:hAnsi="Times New Roman" w:cs="Times New Roman"/>
          <w:sz w:val="24"/>
          <w:szCs w:val="24"/>
        </w:rPr>
        <w:t xml:space="preserve"> ex quibus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collegi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quanta sit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ieiunii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auctoritas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. Nam secundum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Moysen</w:t>
      </w:r>
      <w:proofErr w:type="spellEnd"/>
      <w:r w:rsidR="00903829">
        <w:rPr>
          <w:rFonts w:ascii="Times New Roman" w:hAnsi="Times New Roman" w:cs="Times New Roman"/>
          <w:sz w:val="24"/>
          <w:szCs w:val="24"/>
        </w:rPr>
        <w:t xml:space="preserve"> [Exod. 30:33],</w:t>
      </w:r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anima que se non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afflixerit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in die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iudicii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829">
        <w:rPr>
          <w:rFonts w:ascii="Times New Roman" w:hAnsi="Times New Roman" w:cs="Times New Roman"/>
          <w:i/>
          <w:iCs/>
          <w:sz w:val="24"/>
          <w:szCs w:val="24"/>
        </w:rPr>
        <w:t>exterminabitur</w:t>
      </w:r>
      <w:proofErr w:type="spellEnd"/>
      <w:r w:rsidRPr="00903829">
        <w:rPr>
          <w:rFonts w:ascii="Times New Roman" w:hAnsi="Times New Roman" w:cs="Times New Roman"/>
          <w:i/>
          <w:iCs/>
          <w:sz w:val="24"/>
          <w:szCs w:val="24"/>
        </w:rPr>
        <w:t xml:space="preserve"> de populo </w:t>
      </w:r>
      <w:proofErr w:type="spellStart"/>
      <w:r w:rsidRPr="00903829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18BF75" w14:textId="20E319B3" w:rsidR="008024D1" w:rsidRPr="00DD5E3C" w:rsidRDefault="00B14B53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5E3C">
        <w:rPr>
          <w:rFonts w:ascii="Times New Roman" w:hAnsi="Times New Roman" w:cs="Times New Roman"/>
          <w:sz w:val="24"/>
          <w:szCs w:val="24"/>
        </w:rPr>
        <w:t xml:space="preserve">¶ Est autem triplex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solempne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remedium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ecclesiam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indictum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. Primum in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temporum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obseruancia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. Secundum in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</w:t>
      </w:r>
      <w:r w:rsidR="007B38EC">
        <w:rPr>
          <w:rFonts w:ascii="Times New Roman" w:hAnsi="Times New Roman" w:cs="Times New Roman"/>
          <w:sz w:val="24"/>
          <w:szCs w:val="24"/>
        </w:rPr>
        <w:t>a</w:t>
      </w:r>
      <w:r w:rsidRPr="00DD5E3C">
        <w:rPr>
          <w:rFonts w:ascii="Times New Roman" w:hAnsi="Times New Roman" w:cs="Times New Roman"/>
          <w:sz w:val="24"/>
          <w:szCs w:val="24"/>
        </w:rPr>
        <w:t>dragesimalium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abstinencia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>.</w:t>
      </w:r>
      <w:r w:rsidR="00AC2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festivitatum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vigilia</w:t>
      </w:r>
      <w:proofErr w:type="spellEnd"/>
      <w:r w:rsidR="007B38EC">
        <w:rPr>
          <w:rFonts w:ascii="Times New Roman" w:hAnsi="Times New Roman" w:cs="Times New Roman"/>
          <w:sz w:val="24"/>
          <w:szCs w:val="24"/>
        </w:rPr>
        <w:t>,</w:t>
      </w:r>
      <w:r w:rsidRPr="00DD5E3C">
        <w:rPr>
          <w:rFonts w:ascii="Times New Roman" w:hAnsi="Times New Roman" w:cs="Times New Roman"/>
          <w:sz w:val="24"/>
          <w:szCs w:val="24"/>
        </w:rPr>
        <w:t xml:space="preserve"> quorum quodlibet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certis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rationibus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certis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temporibus,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certis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diebus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certisque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causis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institutum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est.  Primum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causis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in anno fit sub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trinareo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, scilicet, ad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exequendum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mandatum</w:t>
      </w:r>
      <w:proofErr w:type="spellEnd"/>
      <w:r w:rsidR="001F675D" w:rsidRPr="00DD5E3C">
        <w:rPr>
          <w:rFonts w:ascii="Times New Roman" w:hAnsi="Times New Roman" w:cs="Times New Roman"/>
          <w:sz w:val="24"/>
          <w:szCs w:val="24"/>
        </w:rPr>
        <w:t>,</w:t>
      </w:r>
      <w:r w:rsidRPr="00DD5E3C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delendum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1F675D" w:rsidRPr="00DD5E3C">
        <w:rPr>
          <w:rFonts w:ascii="Times New Roman" w:hAnsi="Times New Roman" w:cs="Times New Roman"/>
          <w:sz w:val="24"/>
          <w:szCs w:val="24"/>
        </w:rPr>
        <w:t>,</w:t>
      </w:r>
      <w:r w:rsidRPr="00DD5E3C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exprimendum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misterium</w:t>
      </w:r>
      <w:proofErr w:type="spellEnd"/>
      <w:r w:rsidR="001F675D" w:rsidRPr="00DD5E3C">
        <w:rPr>
          <w:rFonts w:ascii="Times New Roman" w:hAnsi="Times New Roman" w:cs="Times New Roman"/>
          <w:sz w:val="24"/>
          <w:szCs w:val="24"/>
        </w:rPr>
        <w:t>.</w:t>
      </w:r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r w:rsidR="001F675D" w:rsidRPr="00DD5E3C">
        <w:rPr>
          <w:rFonts w:ascii="Times New Roman" w:hAnsi="Times New Roman" w:cs="Times New Roman"/>
          <w:sz w:val="24"/>
          <w:szCs w:val="24"/>
        </w:rPr>
        <w:t>I</w:t>
      </w:r>
      <w:r w:rsidRPr="00DD5E3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primiciis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soluendis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et ad tempus nostrum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extendendum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est</w:t>
      </w:r>
      <w:r w:rsidR="008069A9">
        <w:rPr>
          <w:rFonts w:ascii="Times New Roman" w:hAnsi="Times New Roman" w:cs="Times New Roman"/>
          <w:sz w:val="24"/>
          <w:szCs w:val="24"/>
        </w:rPr>
        <w:t>.</w:t>
      </w:r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9A9">
        <w:rPr>
          <w:rFonts w:ascii="Times New Roman" w:hAnsi="Times New Roman" w:cs="Times New Roman"/>
          <w:sz w:val="24"/>
          <w:szCs w:val="24"/>
        </w:rPr>
        <w:t>Q</w:t>
      </w:r>
      <w:r w:rsidR="001F675D" w:rsidRPr="00DD5E3C">
        <w:rPr>
          <w:rFonts w:ascii="Times New Roman" w:hAnsi="Times New Roman" w:cs="Times New Roman"/>
          <w:sz w:val="24"/>
          <w:szCs w:val="24"/>
        </w:rPr>
        <w:t>uod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sicut sunt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anni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tempora</w:t>
      </w:r>
      <w:proofErr w:type="spellEnd"/>
      <w:r w:rsidR="001F675D" w:rsidRPr="00DD5E3C">
        <w:rPr>
          <w:rFonts w:ascii="Times New Roman" w:hAnsi="Times New Roman" w:cs="Times New Roman"/>
          <w:sz w:val="24"/>
          <w:szCs w:val="24"/>
        </w:rPr>
        <w:t>,</w:t>
      </w:r>
      <w:r w:rsidRPr="00DD5E3C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quolibet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tempore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menses,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0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viciis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ieiunamus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in anno, et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qualibet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vice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diebus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laudem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trinitatis et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sumitur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quaternario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temporis de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veteri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testamento</w:t>
      </w:r>
      <w:proofErr w:type="spellEnd"/>
      <w:r w:rsidR="008069A9">
        <w:rPr>
          <w:rFonts w:ascii="Times New Roman" w:hAnsi="Times New Roman" w:cs="Times New Roman"/>
          <w:sz w:val="24"/>
          <w:szCs w:val="24"/>
        </w:rPr>
        <w:t>,</w:t>
      </w:r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dicit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propheta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[Zach. 8:19] </w:t>
      </w:r>
      <w:proofErr w:type="spellStart"/>
      <w:r w:rsidRPr="00DD5E3C">
        <w:rPr>
          <w:rFonts w:ascii="Times New Roman" w:hAnsi="Times New Roman" w:cs="Times New Roman"/>
          <w:i/>
          <w:sz w:val="24"/>
          <w:szCs w:val="24"/>
        </w:rPr>
        <w:t>Jejunium</w:t>
      </w:r>
      <w:proofErr w:type="spellEnd"/>
      <w:r w:rsidRPr="00DD5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i/>
          <w:sz w:val="24"/>
          <w:szCs w:val="24"/>
        </w:rPr>
        <w:t>quarti</w:t>
      </w:r>
      <w:proofErr w:type="spellEnd"/>
      <w:r w:rsidRPr="00DD5E3C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DD5E3C">
        <w:rPr>
          <w:rFonts w:ascii="Times New Roman" w:hAnsi="Times New Roman" w:cs="Times New Roman"/>
          <w:i/>
          <w:sz w:val="24"/>
          <w:szCs w:val="24"/>
        </w:rPr>
        <w:t>jejunium</w:t>
      </w:r>
      <w:proofErr w:type="spellEnd"/>
      <w:r w:rsidRPr="00DD5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i/>
          <w:sz w:val="24"/>
          <w:szCs w:val="24"/>
        </w:rPr>
        <w:t>quinti</w:t>
      </w:r>
      <w:proofErr w:type="spellEnd"/>
      <w:r w:rsidRPr="00DD5E3C">
        <w:rPr>
          <w:rFonts w:ascii="Times New Roman" w:hAnsi="Times New Roman" w:cs="Times New Roman"/>
          <w:i/>
          <w:sz w:val="24"/>
          <w:szCs w:val="24"/>
        </w:rPr>
        <w:t>,</w:t>
      </w:r>
      <w:r w:rsidR="001F675D" w:rsidRPr="00DD5E3C">
        <w:rPr>
          <w:rFonts w:ascii="Times New Roman" w:hAnsi="Times New Roman" w:cs="Times New Roman"/>
          <w:i/>
          <w:sz w:val="24"/>
          <w:szCs w:val="24"/>
        </w:rPr>
        <w:t xml:space="preserve"> et</w:t>
      </w:r>
      <w:r w:rsidRPr="00DD5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i/>
          <w:sz w:val="24"/>
          <w:szCs w:val="24"/>
        </w:rPr>
        <w:t>jejunium</w:t>
      </w:r>
      <w:proofErr w:type="spellEnd"/>
      <w:r w:rsidRPr="00DD5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i/>
          <w:sz w:val="24"/>
          <w:szCs w:val="24"/>
        </w:rPr>
        <w:t>septimi</w:t>
      </w:r>
      <w:proofErr w:type="spellEnd"/>
      <w:r w:rsidRPr="00DD5E3C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DD5E3C">
        <w:rPr>
          <w:rFonts w:ascii="Times New Roman" w:hAnsi="Times New Roman" w:cs="Times New Roman"/>
          <w:i/>
          <w:sz w:val="24"/>
          <w:szCs w:val="24"/>
        </w:rPr>
        <w:t>jejunium</w:t>
      </w:r>
      <w:proofErr w:type="spellEnd"/>
      <w:r w:rsidRPr="00DD5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i/>
          <w:sz w:val="24"/>
          <w:szCs w:val="24"/>
        </w:rPr>
        <w:t>decimi</w:t>
      </w:r>
      <w:proofErr w:type="spellEnd"/>
      <w:r w:rsidRPr="00DD5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i/>
          <w:sz w:val="24"/>
          <w:szCs w:val="24"/>
        </w:rPr>
        <w:t>domui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vertetur</w:t>
      </w:r>
      <w:proofErr w:type="spellEnd"/>
      <w:r w:rsidR="008024D1" w:rsidRPr="00DD5E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CE7AE" w14:textId="2C75B396" w:rsidR="008024D1" w:rsidRPr="00DD5E3C" w:rsidRDefault="008024D1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5E3C">
        <w:rPr>
          <w:rFonts w:ascii="Times New Roman" w:hAnsi="Times New Roman" w:cs="Times New Roman"/>
          <w:sz w:val="24"/>
          <w:szCs w:val="24"/>
        </w:rPr>
        <w:t>/f.242va/</w:t>
      </w:r>
    </w:p>
    <w:p w14:paraId="6CF0A492" w14:textId="77777777" w:rsidR="0007179A" w:rsidRDefault="008024D1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5E3C">
        <w:rPr>
          <w:rFonts w:ascii="Times New Roman" w:hAnsi="Times New Roman" w:cs="Times New Roman"/>
          <w:sz w:val="24"/>
          <w:szCs w:val="24"/>
        </w:rPr>
        <w:t xml:space="preserve">in dies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festos</w:t>
      </w:r>
      <w:proofErr w:type="spellEnd"/>
      <w:r w:rsidR="00D31222">
        <w:rPr>
          <w:rFonts w:ascii="Times New Roman" w:hAnsi="Times New Roman" w:cs="Times New Roman"/>
          <w:sz w:val="24"/>
          <w:szCs w:val="24"/>
        </w:rPr>
        <w:t>.</w:t>
      </w:r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222">
        <w:rPr>
          <w:rFonts w:ascii="Times New Roman" w:hAnsi="Times New Roman" w:cs="Times New Roman"/>
          <w:sz w:val="24"/>
          <w:szCs w:val="24"/>
        </w:rPr>
        <w:t>H</w:t>
      </w:r>
      <w:r w:rsidRPr="00DD5E3C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ieiunamus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in Marcio, Junio,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Septembri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Decembri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. In Marcio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conditus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mundus et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redemptus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. In Junio lex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data et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sanctuarium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institu</w:t>
      </w:r>
      <w:r w:rsidR="00D31222">
        <w:rPr>
          <w:rFonts w:ascii="Times New Roman" w:hAnsi="Times New Roman" w:cs="Times New Roman"/>
          <w:sz w:val="24"/>
          <w:szCs w:val="24"/>
        </w:rPr>
        <w:t>tu</w:t>
      </w:r>
      <w:r w:rsidRPr="00DD5E3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natus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precursor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saluatoris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>.</w:t>
      </w:r>
      <w:r w:rsidR="0007179A">
        <w:rPr>
          <w:rFonts w:ascii="Times New Roman" w:hAnsi="Times New Roman" w:cs="Times New Roman"/>
          <w:sz w:val="24"/>
          <w:szCs w:val="24"/>
        </w:rPr>
        <w:t xml:space="preserve"> </w:t>
      </w:r>
      <w:r w:rsidRPr="00DD5E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Septembri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facta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expiacio</w:t>
      </w:r>
      <w:proofErr w:type="spellEnd"/>
      <w:r w:rsidR="00D31222">
        <w:rPr>
          <w:rFonts w:ascii="Times New Roman" w:hAnsi="Times New Roman" w:cs="Times New Roman"/>
          <w:sz w:val="24"/>
          <w:szCs w:val="24"/>
        </w:rPr>
        <w:t>,</w:t>
      </w:r>
      <w:r w:rsidRPr="00DD5E3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propiciacio</w:t>
      </w:r>
      <w:proofErr w:type="spellEnd"/>
      <w:r w:rsidR="000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impetrata</w:t>
      </w:r>
      <w:proofErr w:type="spellEnd"/>
      <w:r w:rsidR="00D31222">
        <w:rPr>
          <w:rFonts w:ascii="Times New Roman" w:hAnsi="Times New Roman" w:cs="Times New Roman"/>
          <w:sz w:val="24"/>
          <w:szCs w:val="24"/>
        </w:rPr>
        <w:t>,</w:t>
      </w:r>
      <w:r w:rsidRPr="00DD5E3C">
        <w:rPr>
          <w:rFonts w:ascii="Times New Roman" w:hAnsi="Times New Roman" w:cs="Times New Roman"/>
          <w:sz w:val="24"/>
          <w:szCs w:val="24"/>
        </w:rPr>
        <w:t xml:space="preserve"> et mater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orta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redemptoris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Decembri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mundatum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dedicatum</w:t>
      </w:r>
      <w:proofErr w:type="spellEnd"/>
      <w:r w:rsidR="00654B3B">
        <w:rPr>
          <w:rFonts w:ascii="Times New Roman" w:hAnsi="Times New Roman" w:cs="Times New Roman"/>
          <w:sz w:val="24"/>
          <w:szCs w:val="24"/>
        </w:rPr>
        <w:t>,</w:t>
      </w:r>
      <w:r w:rsidRPr="00DD5E3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natus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lastRenderedPageBreak/>
        <w:t>vnigenitus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creatoris</w:t>
      </w:r>
      <w:proofErr w:type="spellEnd"/>
      <w:r w:rsidR="005A33DF">
        <w:rPr>
          <w:rFonts w:ascii="Times New Roman" w:hAnsi="Times New Roman" w:cs="Times New Roman"/>
          <w:sz w:val="24"/>
          <w:szCs w:val="24"/>
        </w:rPr>
        <w:t>.</w:t>
      </w:r>
      <w:r w:rsidR="0007179A">
        <w:rPr>
          <w:rFonts w:ascii="Times New Roman" w:hAnsi="Times New Roman" w:cs="Times New Roman"/>
          <w:sz w:val="24"/>
          <w:szCs w:val="24"/>
        </w:rPr>
        <w:t xml:space="preserve"> </w:t>
      </w:r>
      <w:r w:rsidRPr="00DD5E3C">
        <w:rPr>
          <w:rFonts w:ascii="Times New Roman" w:hAnsi="Times New Roman" w:cs="Times New Roman"/>
          <w:sz w:val="24"/>
          <w:szCs w:val="24"/>
        </w:rPr>
        <w:t xml:space="preserve">Item primum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agitur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delendum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ternario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peccamus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. Ita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vicibus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ternario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ieiunemus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peccamus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impotentiam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per ignorantiam, in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Sanctum per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maliciam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>.</w:t>
      </w:r>
      <w:r w:rsidR="00DD5E3C" w:rsidRPr="00DD5E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3EAE8" w14:textId="77777777" w:rsidR="00607E52" w:rsidRDefault="00DD5E3C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5E3C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peccamus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transgrediendo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nature, scripture,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>, Tercio modo</w:t>
      </w:r>
      <w:r w:rsidR="000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peccamus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corde, ore, opere. </w:t>
      </w:r>
      <w:r w:rsidR="00FE18BB">
        <w:rPr>
          <w:rFonts w:ascii="Times New Roman" w:hAnsi="Times New Roman" w:cs="Times New Roman"/>
          <w:sz w:val="24"/>
          <w:szCs w:val="24"/>
        </w:rPr>
        <w:t>Q</w:t>
      </w:r>
      <w:r w:rsidRPr="00DD5E3C">
        <w:rPr>
          <w:rFonts w:ascii="Times New Roman" w:hAnsi="Times New Roman" w:cs="Times New Roman"/>
          <w:sz w:val="24"/>
          <w:szCs w:val="24"/>
        </w:rPr>
        <w:t>uid</w:t>
      </w:r>
      <w:r w:rsidR="0007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signatur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mortuos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, scilicet, in domo, in porta, in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sepulcro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. Quarto modo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distinguitur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="00C00C5A">
        <w:rPr>
          <w:rFonts w:ascii="Times New Roman" w:hAnsi="Times New Roman" w:cs="Times New Roman"/>
          <w:sz w:val="24"/>
          <w:szCs w:val="24"/>
        </w:rPr>
        <w:t>,</w:t>
      </w:r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actuale</w:t>
      </w:r>
      <w:proofErr w:type="spellEnd"/>
      <w:r w:rsidR="00C00C5A">
        <w:rPr>
          <w:rFonts w:ascii="Times New Roman" w:hAnsi="Times New Roman" w:cs="Times New Roman"/>
          <w:sz w:val="24"/>
          <w:szCs w:val="24"/>
        </w:rPr>
        <w:t>,</w:t>
      </w:r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dupl</w:t>
      </w:r>
      <w:r>
        <w:rPr>
          <w:rFonts w:ascii="Times New Roman" w:hAnsi="Times New Roman" w:cs="Times New Roman"/>
          <w:sz w:val="24"/>
          <w:szCs w:val="24"/>
        </w:rPr>
        <w:t>ex</w:t>
      </w:r>
      <w:r w:rsidRPr="00DD5E3C">
        <w:rPr>
          <w:rFonts w:ascii="Times New Roman" w:hAnsi="Times New Roman" w:cs="Times New Roman"/>
          <w:sz w:val="24"/>
          <w:szCs w:val="24"/>
        </w:rPr>
        <w:t>,</w:t>
      </w:r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r w:rsidRPr="00DD5E3C">
        <w:rPr>
          <w:rFonts w:ascii="Times New Roman" w:hAnsi="Times New Roman" w:cs="Times New Roman"/>
          <w:sz w:val="24"/>
          <w:szCs w:val="24"/>
        </w:rPr>
        <w:t xml:space="preserve">scilicet,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veniale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mortale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. Hii sunt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s</w:t>
      </w:r>
      <w:r w:rsidR="00A64A50">
        <w:rPr>
          <w:rFonts w:ascii="Times New Roman" w:hAnsi="Times New Roman" w:cs="Times New Roman"/>
          <w:sz w:val="24"/>
          <w:szCs w:val="24"/>
        </w:rPr>
        <w:t>er</w:t>
      </w:r>
      <w:r w:rsidRPr="00DD5E3C">
        <w:rPr>
          <w:rFonts w:ascii="Times New Roman" w:hAnsi="Times New Roman" w:cs="Times New Roman"/>
          <w:sz w:val="24"/>
          <w:szCs w:val="24"/>
        </w:rPr>
        <w:t>p</w:t>
      </w:r>
      <w:r w:rsidR="00A64A50">
        <w:rPr>
          <w:rFonts w:ascii="Times New Roman" w:hAnsi="Times New Roman" w:cs="Times New Roman"/>
          <w:sz w:val="24"/>
          <w:szCs w:val="24"/>
        </w:rPr>
        <w:t>ens</w:t>
      </w:r>
      <w:proofErr w:type="spellEnd"/>
      <w:r w:rsidR="00A64A50">
        <w:rPr>
          <w:rFonts w:ascii="Times New Roman" w:hAnsi="Times New Roman" w:cs="Times New Roman"/>
          <w:sz w:val="24"/>
          <w:szCs w:val="24"/>
        </w:rPr>
        <w:t>,</w:t>
      </w:r>
      <w:r w:rsidRPr="00DD5E3C">
        <w:rPr>
          <w:rFonts w:ascii="Times New Roman" w:hAnsi="Times New Roman" w:cs="Times New Roman"/>
          <w:sz w:val="24"/>
          <w:szCs w:val="24"/>
        </w:rPr>
        <w:t xml:space="preserve"> mulier,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vi</w:t>
      </w:r>
      <w:r w:rsidR="00A64A5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64A50">
        <w:rPr>
          <w:rFonts w:ascii="Times New Roman" w:hAnsi="Times New Roman" w:cs="Times New Roman"/>
          <w:sz w:val="24"/>
          <w:szCs w:val="24"/>
        </w:rPr>
        <w:t>.</w:t>
      </w:r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r w:rsidR="00A64A50">
        <w:rPr>
          <w:rFonts w:ascii="Times New Roman" w:hAnsi="Times New Roman" w:cs="Times New Roman"/>
          <w:sz w:val="24"/>
          <w:szCs w:val="24"/>
        </w:rPr>
        <w:t>S</w:t>
      </w:r>
      <w:r w:rsidRPr="00DD5E3C">
        <w:rPr>
          <w:rFonts w:ascii="Times New Roman" w:hAnsi="Times New Roman" w:cs="Times New Roman"/>
          <w:sz w:val="24"/>
          <w:szCs w:val="24"/>
        </w:rPr>
        <w:t xml:space="preserve">erpens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concupiscencia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suggens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originaliter</w:t>
      </w:r>
      <w:proofErr w:type="spellEnd"/>
      <w:r w:rsidR="00A64A50">
        <w:rPr>
          <w:rFonts w:ascii="Times New Roman" w:hAnsi="Times New Roman" w:cs="Times New Roman"/>
          <w:sz w:val="24"/>
          <w:szCs w:val="24"/>
        </w:rPr>
        <w:t>,</w:t>
      </w:r>
      <w:r w:rsidRPr="00DD5E3C">
        <w:rPr>
          <w:rFonts w:ascii="Times New Roman" w:hAnsi="Times New Roman" w:cs="Times New Roman"/>
          <w:sz w:val="24"/>
          <w:szCs w:val="24"/>
        </w:rPr>
        <w:t xml:space="preserve"> mulier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sensualitas</w:t>
      </w:r>
      <w:proofErr w:type="spellEnd"/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consenciens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venialiter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racio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consenciens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3C">
        <w:rPr>
          <w:rFonts w:ascii="Times New Roman" w:hAnsi="Times New Roman" w:cs="Times New Roman"/>
          <w:sz w:val="24"/>
          <w:szCs w:val="24"/>
        </w:rPr>
        <w:t>mortaliter</w:t>
      </w:r>
      <w:proofErr w:type="spellEnd"/>
      <w:r w:rsidRPr="00DD5E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0F671" w14:textId="77777777" w:rsidR="00607E52" w:rsidRDefault="00DD5E3C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C9D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="004061F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4061F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42C9D">
        <w:rPr>
          <w:rFonts w:ascii="Times New Roman" w:hAnsi="Times New Roman" w:cs="Times New Roman"/>
          <w:sz w:val="24"/>
          <w:szCs w:val="24"/>
        </w:rPr>
        <w:t xml:space="preserve"> sunt</w:t>
      </w:r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r w:rsidR="000D1214">
        <w:rPr>
          <w:rFonts w:ascii="Times New Roman" w:hAnsi="Times New Roman" w:cs="Times New Roman"/>
          <w:sz w:val="24"/>
          <w:szCs w:val="24"/>
        </w:rPr>
        <w:t>quadrantes</w:t>
      </w:r>
      <w:r w:rsidR="000D121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A42C9D">
        <w:rPr>
          <w:rFonts w:ascii="Times New Roman" w:hAnsi="Times New Roman" w:cs="Times New Roman"/>
          <w:sz w:val="24"/>
          <w:szCs w:val="24"/>
        </w:rPr>
        <w:t xml:space="preserve"> de quorum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vlt</w:t>
      </w:r>
      <w:r w:rsidR="00884356">
        <w:rPr>
          <w:rFonts w:ascii="Times New Roman" w:hAnsi="Times New Roman" w:cs="Times New Roman"/>
          <w:sz w:val="24"/>
          <w:szCs w:val="24"/>
        </w:rPr>
        <w:t>imo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r w:rsidR="00884356">
        <w:rPr>
          <w:rFonts w:ascii="Times New Roman" w:hAnsi="Times New Roman" w:cs="Times New Roman"/>
          <w:sz w:val="24"/>
          <w:szCs w:val="24"/>
        </w:rPr>
        <w:t>D</w:t>
      </w:r>
      <w:r w:rsidRPr="00A42C9D">
        <w:rPr>
          <w:rFonts w:ascii="Times New Roman" w:hAnsi="Times New Roman" w:cs="Times New Roman"/>
          <w:sz w:val="24"/>
          <w:szCs w:val="24"/>
        </w:rPr>
        <w:t>ominus</w:t>
      </w:r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="00884356">
        <w:rPr>
          <w:rFonts w:ascii="Times New Roman" w:hAnsi="Times New Roman" w:cs="Times New Roman"/>
          <w:sz w:val="24"/>
          <w:szCs w:val="24"/>
        </w:rPr>
        <w:t>, [Matt. 5:26]: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r w:rsidRPr="00884356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884356">
        <w:rPr>
          <w:rFonts w:ascii="Times New Roman" w:hAnsi="Times New Roman" w:cs="Times New Roman"/>
          <w:i/>
          <w:iCs/>
          <w:sz w:val="24"/>
          <w:szCs w:val="24"/>
        </w:rPr>
        <w:t>exiat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356">
        <w:rPr>
          <w:rFonts w:ascii="Times New Roman" w:hAnsi="Times New Roman" w:cs="Times New Roman"/>
          <w:sz w:val="24"/>
          <w:szCs w:val="24"/>
        </w:rPr>
        <w:t>hin</w:t>
      </w:r>
      <w:r w:rsidRPr="00A42C9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884356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356"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 w:rsidRPr="008843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356">
        <w:rPr>
          <w:rFonts w:ascii="Times New Roman" w:hAnsi="Times New Roman" w:cs="Times New Roman"/>
          <w:i/>
          <w:iCs/>
          <w:sz w:val="24"/>
          <w:szCs w:val="24"/>
        </w:rPr>
        <w:t>reddat</w:t>
      </w:r>
      <w:proofErr w:type="spellEnd"/>
      <w:r w:rsidRPr="008843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356">
        <w:rPr>
          <w:rFonts w:ascii="Times New Roman" w:hAnsi="Times New Roman" w:cs="Times New Roman"/>
          <w:i/>
          <w:iCs/>
          <w:sz w:val="24"/>
          <w:szCs w:val="24"/>
        </w:rPr>
        <w:t>quadrantem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sol</w:t>
      </w:r>
      <w:r w:rsidR="004061F8">
        <w:rPr>
          <w:rFonts w:ascii="Times New Roman" w:hAnsi="Times New Roman" w:cs="Times New Roman"/>
          <w:sz w:val="24"/>
          <w:szCs w:val="24"/>
        </w:rPr>
        <w:t>uat</w:t>
      </w:r>
      <w:proofErr w:type="spellEnd"/>
      <w:r w:rsidR="004061F8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A42C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co</w:t>
      </w:r>
      <w:r w:rsidR="004061F8">
        <w:rPr>
          <w:rFonts w:ascii="Times New Roman" w:hAnsi="Times New Roman" w:cs="Times New Roman"/>
          <w:sz w:val="24"/>
          <w:szCs w:val="24"/>
        </w:rPr>
        <w:t>m</w:t>
      </w:r>
      <w:r w:rsidR="00884356">
        <w:rPr>
          <w:rFonts w:ascii="Times New Roman" w:hAnsi="Times New Roman" w:cs="Times New Roman"/>
          <w:sz w:val="24"/>
          <w:szCs w:val="24"/>
        </w:rPr>
        <w:t>m</w:t>
      </w:r>
      <w:r w:rsidR="004061F8">
        <w:rPr>
          <w:rFonts w:ascii="Times New Roman" w:hAnsi="Times New Roman" w:cs="Times New Roman"/>
          <w:sz w:val="24"/>
          <w:szCs w:val="24"/>
        </w:rPr>
        <w:t>i</w:t>
      </w:r>
      <w:r w:rsidRPr="00A42C9D">
        <w:rPr>
          <w:rFonts w:ascii="Times New Roman" w:hAnsi="Times New Roman" w:cs="Times New Roman"/>
          <w:sz w:val="24"/>
          <w:szCs w:val="24"/>
        </w:rPr>
        <w:t>si</w:t>
      </w:r>
      <w:r w:rsidR="004061F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in culpa</w:t>
      </w:r>
      <w:r w:rsidR="00884356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commissa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61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A6E02" w14:textId="77777777" w:rsidR="00607E52" w:rsidRDefault="004061F8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C9D">
        <w:rPr>
          <w:rFonts w:ascii="Times New Roman" w:hAnsi="Times New Roman" w:cs="Times New Roman"/>
          <w:sz w:val="24"/>
          <w:szCs w:val="24"/>
        </w:rPr>
        <w:t xml:space="preserve">¶ Item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42C9D">
        <w:rPr>
          <w:rFonts w:ascii="Times New Roman" w:hAnsi="Times New Roman" w:cs="Times New Roman"/>
          <w:sz w:val="24"/>
          <w:szCs w:val="24"/>
        </w:rPr>
        <w:t xml:space="preserve">ercio ad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exprimendum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misterium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42C9D">
        <w:rPr>
          <w:rFonts w:ascii="Times New Roman" w:hAnsi="Times New Roman" w:cs="Times New Roman"/>
          <w:sz w:val="24"/>
          <w:szCs w:val="24"/>
        </w:rPr>
        <w:t xml:space="preserve">oc primum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agitur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sicut numerus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vnitate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vnitatem</w:t>
      </w:r>
      <w:proofErr w:type="spellEnd"/>
      <w:r w:rsidR="004B780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quater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multiplicetur</w:t>
      </w:r>
      <w:proofErr w:type="spellEnd"/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ternarius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. Sic anima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conscendit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virtute</w:t>
      </w:r>
      <w:r w:rsidR="004B780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4B780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quater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agat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80D">
        <w:rPr>
          <w:rFonts w:ascii="Times New Roman" w:hAnsi="Times New Roman" w:cs="Times New Roman"/>
          <w:sz w:val="24"/>
          <w:szCs w:val="24"/>
        </w:rPr>
        <w:t>i</w:t>
      </w:r>
      <w:r w:rsidRPr="00A42C9D">
        <w:rPr>
          <w:rFonts w:ascii="Times New Roman" w:hAnsi="Times New Roman" w:cs="Times New Roman"/>
          <w:sz w:val="24"/>
          <w:szCs w:val="24"/>
        </w:rPr>
        <w:t>eiunium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per</w:t>
      </w:r>
      <w:r w:rsidR="00EA68BA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ternarium</w:t>
      </w:r>
      <w:proofErr w:type="spellEnd"/>
      <w:r w:rsidR="004B780D">
        <w:rPr>
          <w:rFonts w:ascii="Times New Roman" w:hAnsi="Times New Roman" w:cs="Times New Roman"/>
          <w:sz w:val="24"/>
          <w:szCs w:val="24"/>
        </w:rPr>
        <w:t>.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r w:rsidR="004B780D">
        <w:rPr>
          <w:rFonts w:ascii="Times New Roman" w:hAnsi="Times New Roman" w:cs="Times New Roman"/>
          <w:sz w:val="24"/>
          <w:szCs w:val="24"/>
        </w:rPr>
        <w:t>F</w:t>
      </w:r>
      <w:r w:rsidRPr="00A42C9D">
        <w:rPr>
          <w:rFonts w:ascii="Times New Roman" w:hAnsi="Times New Roman" w:cs="Times New Roman"/>
          <w:sz w:val="24"/>
          <w:szCs w:val="24"/>
        </w:rPr>
        <w:t xml:space="preserve">iat </w:t>
      </w:r>
      <w:r w:rsidR="00EA68BA">
        <w:rPr>
          <w:rFonts w:ascii="Times New Roman" w:hAnsi="Times New Roman" w:cs="Times New Roman"/>
          <w:sz w:val="24"/>
          <w:szCs w:val="24"/>
        </w:rPr>
        <w:t>ergo</w:t>
      </w:r>
      <w:r w:rsidRPr="00A42C9D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multiplicacio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4B780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EA68BA">
        <w:rPr>
          <w:rFonts w:ascii="Times New Roman" w:hAnsi="Times New Roman" w:cs="Times New Roman"/>
          <w:sz w:val="24"/>
          <w:szCs w:val="24"/>
        </w:rPr>
        <w:t>.</w:t>
      </w:r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r w:rsidR="00EA68BA">
        <w:rPr>
          <w:rFonts w:ascii="Times New Roman" w:hAnsi="Times New Roman" w:cs="Times New Roman"/>
          <w:sz w:val="24"/>
          <w:szCs w:val="24"/>
        </w:rPr>
        <w:t>F</w:t>
      </w:r>
      <w:r w:rsidRPr="00A42C9D">
        <w:rPr>
          <w:rFonts w:ascii="Times New Roman" w:hAnsi="Times New Roman" w:cs="Times New Roman"/>
          <w:sz w:val="24"/>
          <w:szCs w:val="24"/>
        </w:rPr>
        <w:t xml:space="preserve">iat </w:t>
      </w:r>
      <w:proofErr w:type="spellStart"/>
      <w:r w:rsidR="00EA68BA">
        <w:rPr>
          <w:rFonts w:ascii="Times New Roman" w:hAnsi="Times New Roman" w:cs="Times New Roman"/>
          <w:sz w:val="24"/>
          <w:szCs w:val="24"/>
        </w:rPr>
        <w:t>s</w:t>
      </w:r>
      <w:r w:rsidRPr="00A42C9D">
        <w:rPr>
          <w:rFonts w:ascii="Times New Roman" w:hAnsi="Times New Roman" w:cs="Times New Roman"/>
          <w:sz w:val="24"/>
          <w:szCs w:val="24"/>
        </w:rPr>
        <w:t>ecunda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multiplicatio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B780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4B780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novem</w:t>
      </w:r>
      <w:proofErr w:type="spellEnd"/>
      <w:r w:rsidR="00EA68BA">
        <w:rPr>
          <w:rFonts w:ascii="Times New Roman" w:hAnsi="Times New Roman" w:cs="Times New Roman"/>
          <w:sz w:val="24"/>
          <w:szCs w:val="24"/>
        </w:rPr>
        <w:t>.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r w:rsidR="00EA68BA">
        <w:rPr>
          <w:rFonts w:ascii="Times New Roman" w:hAnsi="Times New Roman" w:cs="Times New Roman"/>
          <w:sz w:val="24"/>
          <w:szCs w:val="24"/>
        </w:rPr>
        <w:t>F</w:t>
      </w:r>
      <w:r w:rsidRPr="00A42C9D">
        <w:rPr>
          <w:rFonts w:ascii="Times New Roman" w:hAnsi="Times New Roman" w:cs="Times New Roman"/>
          <w:sz w:val="24"/>
          <w:szCs w:val="24"/>
        </w:rPr>
        <w:t xml:space="preserve">iat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="004B780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novem</w:t>
      </w:r>
      <w:proofErr w:type="spellEnd"/>
      <w:r w:rsidR="004B780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80D">
        <w:rPr>
          <w:rFonts w:ascii="Times New Roman" w:hAnsi="Times New Roman" w:cs="Times New Roman"/>
          <w:sz w:val="24"/>
          <w:szCs w:val="24"/>
        </w:rPr>
        <w:t>viginti</w:t>
      </w:r>
      <w:proofErr w:type="spellEnd"/>
      <w:r w:rsidR="004B7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80D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. </w:t>
      </w:r>
      <w:r w:rsidR="00EA68BA">
        <w:rPr>
          <w:rFonts w:ascii="Times New Roman" w:hAnsi="Times New Roman" w:cs="Times New Roman"/>
          <w:sz w:val="24"/>
          <w:szCs w:val="24"/>
        </w:rPr>
        <w:t>F</w:t>
      </w:r>
      <w:r w:rsidRPr="00A42C9D">
        <w:rPr>
          <w:rFonts w:ascii="Times New Roman" w:hAnsi="Times New Roman" w:cs="Times New Roman"/>
          <w:sz w:val="24"/>
          <w:szCs w:val="24"/>
        </w:rPr>
        <w:t xml:space="preserve">iat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quarta</w:t>
      </w:r>
      <w:proofErr w:type="spellEnd"/>
      <w:r w:rsidR="004B780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80D">
        <w:rPr>
          <w:rFonts w:ascii="Times New Roman" w:hAnsi="Times New Roman" w:cs="Times New Roman"/>
          <w:sz w:val="24"/>
          <w:szCs w:val="24"/>
        </w:rPr>
        <w:t>viginti</w:t>
      </w:r>
      <w:proofErr w:type="spellEnd"/>
      <w:r w:rsidR="004B7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80D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4B780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octoginta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. Ecce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talem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multiplicacionem</w:t>
      </w:r>
      <w:proofErr w:type="spellEnd"/>
      <w:r w:rsidR="004B780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numerus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vnitate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vnitatem</w:t>
      </w:r>
      <w:proofErr w:type="spellEnd"/>
      <w:r w:rsidR="004B780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significans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per tale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anima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 w:rsidR="004B780D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="004B780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4B780D">
        <w:rPr>
          <w:rFonts w:ascii="Times New Roman" w:hAnsi="Times New Roman" w:cs="Times New Roman"/>
          <w:sz w:val="24"/>
          <w:szCs w:val="24"/>
        </w:rPr>
        <w:t>. 83:8]: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r w:rsidR="004B780D" w:rsidRPr="004B780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4B780D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proofErr w:type="spellStart"/>
      <w:r w:rsidRPr="004B780D">
        <w:rPr>
          <w:rFonts w:ascii="Times New Roman" w:hAnsi="Times New Roman" w:cs="Times New Roman"/>
          <w:i/>
          <w:iCs/>
          <w:sz w:val="24"/>
          <w:szCs w:val="24"/>
        </w:rPr>
        <w:t>virtute</w:t>
      </w:r>
      <w:proofErr w:type="spellEnd"/>
      <w:r w:rsidRPr="004B780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4B780D">
        <w:rPr>
          <w:rFonts w:ascii="Times New Roman" w:hAnsi="Times New Roman" w:cs="Times New Roman"/>
          <w:i/>
          <w:iCs/>
          <w:sz w:val="24"/>
          <w:szCs w:val="24"/>
        </w:rPr>
        <w:t>virtutem</w:t>
      </w:r>
      <w:proofErr w:type="spellEnd"/>
      <w:r w:rsidR="004B780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0D">
        <w:rPr>
          <w:rFonts w:ascii="Times New Roman" w:hAnsi="Times New Roman" w:cs="Times New Roman"/>
          <w:i/>
          <w:iCs/>
          <w:sz w:val="24"/>
          <w:szCs w:val="24"/>
        </w:rPr>
        <w:t>videatur</w:t>
      </w:r>
      <w:proofErr w:type="spellEnd"/>
      <w:r w:rsidRPr="004B78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780D" w:rsidRPr="004B780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4B780D">
        <w:rPr>
          <w:rFonts w:ascii="Times New Roman" w:hAnsi="Times New Roman" w:cs="Times New Roman"/>
          <w:i/>
          <w:iCs/>
          <w:sz w:val="24"/>
          <w:szCs w:val="24"/>
        </w:rPr>
        <w:t xml:space="preserve">eus </w:t>
      </w:r>
      <w:proofErr w:type="spellStart"/>
      <w:r w:rsidRPr="004B780D">
        <w:rPr>
          <w:rFonts w:ascii="Times New Roman" w:hAnsi="Times New Roman" w:cs="Times New Roman"/>
          <w:i/>
          <w:iCs/>
          <w:sz w:val="24"/>
          <w:szCs w:val="24"/>
        </w:rPr>
        <w:t>deorum</w:t>
      </w:r>
      <w:proofErr w:type="spellEnd"/>
      <w:r w:rsidRPr="004B780D">
        <w:rPr>
          <w:rFonts w:ascii="Times New Roman" w:hAnsi="Times New Roman" w:cs="Times New Roman"/>
          <w:i/>
          <w:iCs/>
          <w:sz w:val="24"/>
          <w:szCs w:val="24"/>
        </w:rPr>
        <w:t xml:space="preserve"> in Syon</w:t>
      </w:r>
      <w:r w:rsidR="00EA68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0BAA7E" w14:textId="77777777" w:rsidR="00607E52" w:rsidRDefault="00EA68BA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C9D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42C9D">
        <w:rPr>
          <w:rFonts w:ascii="Times New Roman" w:hAnsi="Times New Roman" w:cs="Times New Roman"/>
          <w:sz w:val="24"/>
          <w:szCs w:val="24"/>
        </w:rPr>
        <w:t xml:space="preserve">t bene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competit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numeri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multiplicatio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anime propter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status, scilicet,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creationis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vegetationis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operationis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resolutionis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. Nam prima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multiplicacio</w:t>
      </w:r>
      <w:proofErr w:type="spellEnd"/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prosiliens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vnitate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ternarium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competit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statui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creationis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anima</w:t>
      </w:r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vnitaterm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essencie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ternarium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potenciarum</w:t>
      </w:r>
      <w:proofErr w:type="spellEnd"/>
      <w:r w:rsidR="00CC31E5">
        <w:rPr>
          <w:rFonts w:ascii="Times New Roman" w:hAnsi="Times New Roman" w:cs="Times New Roman"/>
          <w:sz w:val="24"/>
          <w:szCs w:val="24"/>
        </w:rPr>
        <w:t>,</w:t>
      </w:r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r w:rsidRPr="00A42C9D">
        <w:rPr>
          <w:rFonts w:ascii="Times New Roman" w:hAnsi="Times New Roman" w:cs="Times New Roman"/>
          <w:sz w:val="24"/>
          <w:szCs w:val="24"/>
        </w:rPr>
        <w:t>scilicet</w:t>
      </w:r>
      <w:r w:rsidR="00CC31E5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ira</w:t>
      </w:r>
      <w:r w:rsidR="00CC31E5">
        <w:rPr>
          <w:rFonts w:ascii="Times New Roman" w:hAnsi="Times New Roman" w:cs="Times New Roman"/>
          <w:sz w:val="24"/>
          <w:szCs w:val="24"/>
        </w:rPr>
        <w:t>s</w:t>
      </w:r>
      <w:r w:rsidRPr="00A42C9D">
        <w:rPr>
          <w:rFonts w:ascii="Times New Roman" w:hAnsi="Times New Roman" w:cs="Times New Roman"/>
          <w:sz w:val="24"/>
          <w:szCs w:val="24"/>
        </w:rPr>
        <w:t>cibilis</w:t>
      </w:r>
      <w:proofErr w:type="spellEnd"/>
      <w:r w:rsidR="00CC31E5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concupiscibilis</w:t>
      </w:r>
      <w:proofErr w:type="spellEnd"/>
      <w:r w:rsidR="00CC31E5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rationalis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>.</w:t>
      </w:r>
      <w:r w:rsidR="00CC3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29934" w14:textId="767D7F28" w:rsidR="00CC31E5" w:rsidRPr="00A42C9D" w:rsidRDefault="00CC31E5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C9D">
        <w:rPr>
          <w:rFonts w:ascii="Times New Roman" w:hAnsi="Times New Roman" w:cs="Times New Roman"/>
          <w:sz w:val="24"/>
          <w:szCs w:val="24"/>
        </w:rPr>
        <w:t>¶ Secundo</w:t>
      </w:r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statui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anime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competit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multiplicacio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ternario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ascendens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nouenarium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in</w:t>
      </w:r>
    </w:p>
    <w:p w14:paraId="28AC3C47" w14:textId="3ECD82B5" w:rsidR="00CC31E5" w:rsidRPr="00A42C9D" w:rsidRDefault="00CC31E5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C9D">
        <w:rPr>
          <w:rFonts w:ascii="Times New Roman" w:hAnsi="Times New Roman" w:cs="Times New Roman"/>
          <w:sz w:val="24"/>
          <w:szCs w:val="24"/>
        </w:rPr>
        <w:t>/f</w:t>
      </w:r>
      <w:r w:rsidR="00347EDC">
        <w:rPr>
          <w:rFonts w:ascii="Times New Roman" w:hAnsi="Times New Roman" w:cs="Times New Roman"/>
          <w:sz w:val="24"/>
          <w:szCs w:val="24"/>
        </w:rPr>
        <w:t>ol</w:t>
      </w:r>
      <w:r w:rsidRPr="00A42C9D">
        <w:rPr>
          <w:rFonts w:ascii="Times New Roman" w:hAnsi="Times New Roman" w:cs="Times New Roman"/>
          <w:sz w:val="24"/>
          <w:szCs w:val="24"/>
        </w:rPr>
        <w:t>. 242vb/</w:t>
      </w:r>
    </w:p>
    <w:p w14:paraId="03985B22" w14:textId="77777777" w:rsidR="00607E52" w:rsidRDefault="00CC31E5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</w:t>
      </w:r>
      <w:r w:rsidR="00BE63CC">
        <w:rPr>
          <w:rFonts w:ascii="Times New Roman" w:hAnsi="Times New Roman" w:cs="Times New Roman"/>
          <w:sz w:val="24"/>
          <w:szCs w:val="24"/>
        </w:rPr>
        <w:t>ta</w:t>
      </w:r>
      <w:r w:rsidRPr="00A42C9D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BE63C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vegetacionis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anima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officium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regendi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corpus humanum</w:t>
      </w:r>
      <w:r w:rsidR="00347E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EDC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contemp</w:t>
      </w:r>
      <w:r w:rsidR="00347ED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ranciam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defluit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347EDC">
        <w:rPr>
          <w:rFonts w:ascii="Times New Roman" w:hAnsi="Times New Roman" w:cs="Times New Roman"/>
          <w:sz w:val="24"/>
          <w:szCs w:val="24"/>
        </w:rPr>
        <w:t>novem</w:t>
      </w:r>
      <w:proofErr w:type="spellEnd"/>
      <w:r w:rsidR="00BE63CC">
        <w:rPr>
          <w:rFonts w:ascii="Times New Roman" w:hAnsi="Times New Roman" w:cs="Times New Roman"/>
          <w:sz w:val="24"/>
          <w:szCs w:val="24"/>
        </w:rPr>
        <w:t xml:space="preserve"> foramina</w:t>
      </w:r>
      <w:r w:rsidR="00347EDC">
        <w:rPr>
          <w:rFonts w:ascii="Times New Roman" w:hAnsi="Times New Roman" w:cs="Times New Roman"/>
          <w:sz w:val="24"/>
          <w:szCs w:val="24"/>
        </w:rPr>
        <w:t>,</w:t>
      </w:r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r w:rsidR="00BE63CC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BE63C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47EDC">
        <w:rPr>
          <w:rFonts w:ascii="Times New Roman" w:hAnsi="Times New Roman" w:cs="Times New Roman"/>
          <w:sz w:val="24"/>
          <w:szCs w:val="24"/>
        </w:rPr>
        <w:t>,</w:t>
      </w:r>
      <w:r w:rsidR="00BE63CC">
        <w:rPr>
          <w:rFonts w:ascii="Times New Roman" w:hAnsi="Times New Roman" w:cs="Times New Roman"/>
          <w:sz w:val="24"/>
          <w:szCs w:val="24"/>
        </w:rPr>
        <w:t xml:space="preserve"> per duos </w:t>
      </w:r>
      <w:proofErr w:type="spellStart"/>
      <w:r w:rsidR="00BE63CC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="00347EDC">
        <w:rPr>
          <w:rFonts w:ascii="Times New Roman" w:hAnsi="Times New Roman" w:cs="Times New Roman"/>
          <w:sz w:val="24"/>
          <w:szCs w:val="24"/>
        </w:rPr>
        <w:t>,</w:t>
      </w:r>
      <w:r w:rsidR="00BE63CC">
        <w:rPr>
          <w:rFonts w:ascii="Times New Roman" w:hAnsi="Times New Roman" w:cs="Times New Roman"/>
          <w:sz w:val="24"/>
          <w:szCs w:val="24"/>
        </w:rPr>
        <w:t xml:space="preserve"> duas nares</w:t>
      </w:r>
      <w:r w:rsidR="00347EDC">
        <w:rPr>
          <w:rFonts w:ascii="Times New Roman" w:hAnsi="Times New Roman" w:cs="Times New Roman"/>
          <w:sz w:val="24"/>
          <w:szCs w:val="24"/>
        </w:rPr>
        <w:t>,</w:t>
      </w:r>
      <w:r w:rsidR="00BE63CC">
        <w:rPr>
          <w:rFonts w:ascii="Times New Roman" w:hAnsi="Times New Roman" w:cs="Times New Roman"/>
          <w:sz w:val="24"/>
          <w:szCs w:val="24"/>
        </w:rPr>
        <w:t xml:space="preserve"> duas aures</w:t>
      </w:r>
      <w:r w:rsidR="00347EDC">
        <w:rPr>
          <w:rFonts w:ascii="Times New Roman" w:hAnsi="Times New Roman" w:cs="Times New Roman"/>
          <w:sz w:val="24"/>
          <w:szCs w:val="24"/>
        </w:rPr>
        <w:t>,</w:t>
      </w:r>
      <w:r w:rsidR="00BE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3CC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BE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3CC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347EDC">
        <w:rPr>
          <w:rFonts w:ascii="Times New Roman" w:hAnsi="Times New Roman" w:cs="Times New Roman"/>
          <w:sz w:val="24"/>
          <w:szCs w:val="24"/>
        </w:rPr>
        <w:t>,</w:t>
      </w:r>
      <w:r w:rsidR="00BE63CC">
        <w:rPr>
          <w:rFonts w:ascii="Times New Roman" w:hAnsi="Times New Roman" w:cs="Times New Roman"/>
          <w:sz w:val="24"/>
          <w:szCs w:val="24"/>
        </w:rPr>
        <w:t xml:space="preserve"> et duo pudenda </w:t>
      </w:r>
      <w:proofErr w:type="spellStart"/>
      <w:r w:rsidR="00BE63CC">
        <w:rPr>
          <w:rFonts w:ascii="Times New Roman" w:hAnsi="Times New Roman" w:cs="Times New Roman"/>
          <w:sz w:val="24"/>
          <w:szCs w:val="24"/>
        </w:rPr>
        <w:t>inferiora</w:t>
      </w:r>
      <w:proofErr w:type="spellEnd"/>
      <w:r w:rsidR="00BE63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50B3FB" w14:textId="77777777" w:rsidR="00607E52" w:rsidRDefault="00BE63CC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multiplicacio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a </w:t>
      </w:r>
      <w:proofErr w:type="spellStart"/>
      <w:r w:rsidR="004031AD">
        <w:rPr>
          <w:rFonts w:ascii="Times New Roman" w:hAnsi="Times New Roman" w:cs="Times New Roman"/>
          <w:sz w:val="24"/>
          <w:szCs w:val="24"/>
        </w:rPr>
        <w:t>novem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4031AD">
        <w:rPr>
          <w:rFonts w:ascii="Times New Roman" w:hAnsi="Times New Roman" w:cs="Times New Roman"/>
          <w:sz w:val="24"/>
          <w:szCs w:val="24"/>
        </w:rPr>
        <w:t>viginti</w:t>
      </w:r>
      <w:proofErr w:type="spellEnd"/>
      <w:r w:rsidR="00403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1AD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 w:rsidR="004031AD">
        <w:rPr>
          <w:rFonts w:ascii="Times New Roman" w:hAnsi="Times New Roman" w:cs="Times New Roman"/>
          <w:sz w:val="24"/>
          <w:szCs w:val="24"/>
        </w:rPr>
        <w:t>.</w:t>
      </w:r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r w:rsidR="004031AD">
        <w:rPr>
          <w:rFonts w:ascii="Times New Roman" w:hAnsi="Times New Roman" w:cs="Times New Roman"/>
          <w:sz w:val="24"/>
          <w:szCs w:val="24"/>
        </w:rPr>
        <w:t>Q</w:t>
      </w:r>
      <w:r w:rsidR="00355A0F">
        <w:rPr>
          <w:rFonts w:ascii="Times New Roman" w:hAnsi="Times New Roman" w:cs="Times New Roman"/>
          <w:sz w:val="24"/>
          <w:szCs w:val="24"/>
        </w:rPr>
        <w:t>u</w:t>
      </w:r>
      <w:r w:rsidR="004031AD">
        <w:rPr>
          <w:rFonts w:ascii="Times New Roman" w:hAnsi="Times New Roman" w:cs="Times New Roman"/>
          <w:sz w:val="24"/>
          <w:szCs w:val="24"/>
        </w:rPr>
        <w:t>oniam</w:t>
      </w:r>
      <w:r w:rsidR="00355A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="00355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operacionis</w:t>
      </w:r>
      <w:proofErr w:type="spellEnd"/>
      <w:r w:rsidR="00355A0F">
        <w:rPr>
          <w:rFonts w:ascii="Times New Roman" w:hAnsi="Times New Roman" w:cs="Times New Roman"/>
          <w:sz w:val="24"/>
          <w:szCs w:val="24"/>
        </w:rPr>
        <w:t xml:space="preserve"> anima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visibiles</w:t>
      </w:r>
      <w:proofErr w:type="spellEnd"/>
      <w:r w:rsidR="00355A0F">
        <w:rPr>
          <w:rFonts w:ascii="Times New Roman" w:hAnsi="Times New Roman" w:cs="Times New Roman"/>
          <w:sz w:val="24"/>
          <w:szCs w:val="24"/>
        </w:rPr>
        <w:t xml:space="preserve"> et</w:t>
      </w:r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corporales</w:t>
      </w:r>
      <w:proofErr w:type="spellEnd"/>
      <w:r w:rsidR="00355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ac</w:t>
      </w:r>
      <w:r w:rsidR="004031AD">
        <w:rPr>
          <w:rFonts w:ascii="Times New Roman" w:hAnsi="Times New Roman" w:cs="Times New Roman"/>
          <w:sz w:val="24"/>
          <w:szCs w:val="24"/>
        </w:rPr>
        <w:t>t</w:t>
      </w:r>
      <w:r w:rsidR="00355A0F">
        <w:rPr>
          <w:rFonts w:ascii="Times New Roman" w:hAnsi="Times New Roman" w:cs="Times New Roman"/>
          <w:sz w:val="24"/>
          <w:szCs w:val="24"/>
        </w:rPr>
        <w:t>iones</w:t>
      </w:r>
      <w:proofErr w:type="spellEnd"/>
      <w:r w:rsidR="00355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exercet</w:t>
      </w:r>
      <w:proofErr w:type="spellEnd"/>
      <w:r w:rsidR="004031AD">
        <w:rPr>
          <w:rFonts w:ascii="Times New Roman" w:hAnsi="Times New Roman" w:cs="Times New Roman"/>
          <w:sz w:val="24"/>
          <w:szCs w:val="24"/>
        </w:rPr>
        <w:t>,</w:t>
      </w:r>
      <w:r w:rsidR="00355A0F">
        <w:rPr>
          <w:rFonts w:ascii="Times New Roman" w:hAnsi="Times New Roman" w:cs="Times New Roman"/>
          <w:sz w:val="24"/>
          <w:szCs w:val="24"/>
        </w:rPr>
        <w:t xml:space="preserve"> que per </w:t>
      </w:r>
      <w:proofErr w:type="spellStart"/>
      <w:r w:rsidR="004031AD">
        <w:rPr>
          <w:rFonts w:ascii="Times New Roman" w:hAnsi="Times New Roman" w:cs="Times New Roman"/>
          <w:sz w:val="24"/>
          <w:szCs w:val="24"/>
        </w:rPr>
        <w:t>viginti</w:t>
      </w:r>
      <w:proofErr w:type="spellEnd"/>
      <w:r w:rsidR="00403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1AD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congrue</w:t>
      </w:r>
      <w:proofErr w:type="spellEnd"/>
      <w:r w:rsidR="00355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designantur</w:t>
      </w:r>
      <w:proofErr w:type="spellEnd"/>
      <w:r w:rsidR="004031AD">
        <w:rPr>
          <w:rFonts w:ascii="Times New Roman" w:hAnsi="Times New Roman" w:cs="Times New Roman"/>
          <w:sz w:val="24"/>
          <w:szCs w:val="24"/>
        </w:rPr>
        <w:t>,</w:t>
      </w:r>
      <w:r w:rsidR="00355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55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55A0F">
        <w:rPr>
          <w:rFonts w:ascii="Times New Roman" w:hAnsi="Times New Roman" w:cs="Times New Roman"/>
          <w:sz w:val="24"/>
          <w:szCs w:val="24"/>
        </w:rPr>
        <w:t xml:space="preserve"> numerus solidus et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triplicem</w:t>
      </w:r>
      <w:proofErr w:type="spellEnd"/>
      <w:r w:rsidR="00355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355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dimensionem</w:t>
      </w:r>
      <w:proofErr w:type="spellEnd"/>
      <w:r w:rsidR="00355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55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similitudinem</w:t>
      </w:r>
      <w:proofErr w:type="spellEnd"/>
      <w:r w:rsidR="00355A0F">
        <w:rPr>
          <w:rFonts w:ascii="Times New Roman" w:hAnsi="Times New Roman" w:cs="Times New Roman"/>
          <w:sz w:val="24"/>
          <w:szCs w:val="24"/>
        </w:rPr>
        <w:t xml:space="preserve"> corporis, scilicet,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longitudinem</w:t>
      </w:r>
      <w:proofErr w:type="spellEnd"/>
      <w:r w:rsidR="00355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latitudinem</w:t>
      </w:r>
      <w:proofErr w:type="spellEnd"/>
      <w:r w:rsidR="00355A0F">
        <w:rPr>
          <w:rFonts w:ascii="Times New Roman" w:hAnsi="Times New Roman" w:cs="Times New Roman"/>
          <w:sz w:val="24"/>
          <w:szCs w:val="24"/>
        </w:rPr>
        <w:t>,</w:t>
      </w:r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0F">
        <w:rPr>
          <w:rFonts w:ascii="Times New Roman" w:hAnsi="Times New Roman" w:cs="Times New Roman"/>
          <w:sz w:val="24"/>
          <w:szCs w:val="24"/>
        </w:rPr>
        <w:t>spissitudinem</w:t>
      </w:r>
      <w:proofErr w:type="spellEnd"/>
      <w:r w:rsidR="00355A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BE148" w14:textId="77777777" w:rsidR="00607E52" w:rsidRDefault="00355A0F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multiplicacio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post </w:t>
      </w:r>
      <w:proofErr w:type="spellStart"/>
      <w:r w:rsidR="003F081A">
        <w:rPr>
          <w:rFonts w:ascii="Times New Roman" w:hAnsi="Times New Roman" w:cs="Times New Roman"/>
          <w:sz w:val="24"/>
          <w:szCs w:val="24"/>
        </w:rPr>
        <w:t>octoginta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vnitatem</w:t>
      </w:r>
      <w:proofErr w:type="spellEnd"/>
      <w:r w:rsidR="003F08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</w:t>
      </w:r>
      <w:r w:rsidR="003F081A">
        <w:rPr>
          <w:rFonts w:ascii="Times New Roman" w:hAnsi="Times New Roman" w:cs="Times New Roman"/>
          <w:sz w:val="24"/>
          <w:szCs w:val="24"/>
        </w:rPr>
        <w:t>oni</w:t>
      </w:r>
      <w:r>
        <w:rPr>
          <w:rFonts w:ascii="Times New Roman" w:hAnsi="Times New Roman" w:cs="Times New Roman"/>
          <w:sz w:val="24"/>
          <w:szCs w:val="24"/>
        </w:rPr>
        <w:t xml:space="preserve">am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resolucionis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anima post</w:t>
      </w:r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3F081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</w:t>
      </w:r>
      <w:r w:rsidR="003F081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presentis</w:t>
      </w:r>
      <w:proofErr w:type="spellEnd"/>
      <w:r w:rsidR="003F08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reuertitur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primitatem</w:t>
      </w:r>
      <w:proofErr w:type="spellEnd"/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nature. Nam</w:t>
      </w:r>
      <w:r w:rsidR="003F081A">
        <w:rPr>
          <w:rFonts w:ascii="Times New Roman" w:hAnsi="Times New Roman" w:cs="Times New Roman"/>
          <w:sz w:val="24"/>
          <w:szCs w:val="24"/>
        </w:rPr>
        <w:t xml:space="preserve"> [Sap. </w:t>
      </w:r>
      <w:r w:rsidR="000D679D">
        <w:rPr>
          <w:rFonts w:ascii="Times New Roman" w:hAnsi="Times New Roman" w:cs="Times New Roman"/>
          <w:sz w:val="24"/>
          <w:szCs w:val="24"/>
        </w:rPr>
        <w:t>9</w:t>
      </w:r>
      <w:r w:rsidR="003F081A">
        <w:rPr>
          <w:rFonts w:ascii="Times New Roman" w:hAnsi="Times New Roman" w:cs="Times New Roman"/>
          <w:sz w:val="24"/>
          <w:szCs w:val="24"/>
        </w:rPr>
        <w:t>:</w:t>
      </w:r>
      <w:r w:rsidR="000D679D">
        <w:rPr>
          <w:rFonts w:ascii="Times New Roman" w:hAnsi="Times New Roman" w:cs="Times New Roman"/>
          <w:sz w:val="24"/>
          <w:szCs w:val="24"/>
        </w:rPr>
        <w:t>15]: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81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F081A">
        <w:rPr>
          <w:rFonts w:ascii="Times New Roman" w:hAnsi="Times New Roman" w:cs="Times New Roman"/>
          <w:i/>
          <w:iCs/>
          <w:sz w:val="24"/>
          <w:szCs w:val="24"/>
        </w:rPr>
        <w:t xml:space="preserve">orpus </w:t>
      </w:r>
      <w:proofErr w:type="spellStart"/>
      <w:r w:rsidRPr="003F081A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Pr="003F08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F081A">
        <w:rPr>
          <w:rFonts w:ascii="Times New Roman" w:hAnsi="Times New Roman" w:cs="Times New Roman"/>
          <w:i/>
          <w:iCs/>
          <w:sz w:val="24"/>
          <w:szCs w:val="24"/>
        </w:rPr>
        <w:t>corumpitur</w:t>
      </w:r>
      <w:proofErr w:type="spellEnd"/>
      <w:r w:rsidRPr="003F08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F081A">
        <w:rPr>
          <w:rFonts w:ascii="Times New Roman" w:hAnsi="Times New Roman" w:cs="Times New Roman"/>
          <w:i/>
          <w:iCs/>
          <w:sz w:val="24"/>
          <w:szCs w:val="24"/>
        </w:rPr>
        <w:t>aggrauat</w:t>
      </w:r>
      <w:proofErr w:type="spellEnd"/>
      <w:r w:rsidR="00607E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F081A">
        <w:rPr>
          <w:rFonts w:ascii="Times New Roman" w:hAnsi="Times New Roman" w:cs="Times New Roman"/>
          <w:i/>
          <w:iCs/>
          <w:sz w:val="24"/>
          <w:szCs w:val="24"/>
        </w:rPr>
        <w:t>animam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3154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913154">
        <w:rPr>
          <w:rFonts w:ascii="Times New Roman" w:hAnsi="Times New Roman" w:cs="Times New Roman"/>
          <w:sz w:val="24"/>
          <w:szCs w:val="24"/>
        </w:rPr>
        <w:t>octoginta</w:t>
      </w:r>
      <w:proofErr w:type="spellEnd"/>
      <w:r w:rsidR="0091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154">
        <w:rPr>
          <w:rFonts w:ascii="Times New Roman" w:hAnsi="Times New Roman" w:cs="Times New Roman"/>
          <w:sz w:val="24"/>
          <w:szCs w:val="24"/>
        </w:rPr>
        <w:t>namque</w:t>
      </w:r>
      <w:proofErr w:type="spellEnd"/>
      <w:r w:rsidR="00913154">
        <w:rPr>
          <w:rFonts w:ascii="Times New Roman" w:hAnsi="Times New Roman" w:cs="Times New Roman"/>
          <w:sz w:val="24"/>
          <w:szCs w:val="24"/>
        </w:rPr>
        <w:t xml:space="preserve"> terminus </w:t>
      </w:r>
      <w:proofErr w:type="spellStart"/>
      <w:r w:rsidR="00913154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91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154">
        <w:rPr>
          <w:rFonts w:ascii="Times New Roman" w:hAnsi="Times New Roman" w:cs="Times New Roman"/>
          <w:sz w:val="24"/>
          <w:szCs w:val="24"/>
        </w:rPr>
        <w:t>presentis</w:t>
      </w:r>
      <w:proofErr w:type="spellEnd"/>
      <w:r w:rsidR="0091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154">
        <w:rPr>
          <w:rFonts w:ascii="Times New Roman" w:hAnsi="Times New Roman" w:cs="Times New Roman"/>
          <w:sz w:val="24"/>
          <w:szCs w:val="24"/>
        </w:rPr>
        <w:t>accipitur</w:t>
      </w:r>
      <w:proofErr w:type="spellEnd"/>
      <w:r w:rsidR="000D679D">
        <w:rPr>
          <w:rFonts w:ascii="Times New Roman" w:hAnsi="Times New Roman" w:cs="Times New Roman"/>
          <w:sz w:val="24"/>
          <w:szCs w:val="24"/>
        </w:rPr>
        <w:t>,</w:t>
      </w:r>
      <w:r w:rsidR="0091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154">
        <w:rPr>
          <w:rFonts w:ascii="Times New Roman" w:hAnsi="Times New Roman" w:cs="Times New Roman"/>
          <w:sz w:val="24"/>
          <w:szCs w:val="24"/>
        </w:rPr>
        <w:t>dicente</w:t>
      </w:r>
      <w:proofErr w:type="spellEnd"/>
      <w:r w:rsidR="0091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154">
        <w:rPr>
          <w:rFonts w:ascii="Times New Roman" w:hAnsi="Times New Roman" w:cs="Times New Roman"/>
          <w:sz w:val="24"/>
          <w:szCs w:val="24"/>
        </w:rPr>
        <w:t>propheta</w:t>
      </w:r>
      <w:proofErr w:type="spellEnd"/>
      <w:r w:rsidR="000D679D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="000D679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0D679D">
        <w:rPr>
          <w:rFonts w:ascii="Times New Roman" w:hAnsi="Times New Roman" w:cs="Times New Roman"/>
          <w:sz w:val="24"/>
          <w:szCs w:val="24"/>
        </w:rPr>
        <w:t>. 89:10]:</w:t>
      </w:r>
      <w:r w:rsidR="00913154">
        <w:rPr>
          <w:rFonts w:ascii="Times New Roman" w:hAnsi="Times New Roman" w:cs="Times New Roman"/>
          <w:sz w:val="24"/>
          <w:szCs w:val="24"/>
        </w:rPr>
        <w:t xml:space="preserve"> </w:t>
      </w:r>
      <w:r w:rsidR="000D679D" w:rsidRPr="000D679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913154" w:rsidRPr="000D679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607E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3154" w:rsidRPr="000D679D">
        <w:rPr>
          <w:rFonts w:ascii="Times New Roman" w:hAnsi="Times New Roman" w:cs="Times New Roman"/>
          <w:i/>
          <w:iCs/>
          <w:sz w:val="24"/>
          <w:szCs w:val="24"/>
        </w:rPr>
        <w:t>potentatibus</w:t>
      </w:r>
      <w:proofErr w:type="spellEnd"/>
      <w:r w:rsidR="00913154" w:rsidRPr="000D67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3154" w:rsidRPr="000D679D">
        <w:rPr>
          <w:rFonts w:ascii="Times New Roman" w:hAnsi="Times New Roman" w:cs="Times New Roman"/>
          <w:i/>
          <w:iCs/>
          <w:sz w:val="24"/>
          <w:szCs w:val="24"/>
        </w:rPr>
        <w:t>octoginta</w:t>
      </w:r>
      <w:proofErr w:type="spellEnd"/>
      <w:r w:rsidR="00913154" w:rsidRPr="000D679D">
        <w:rPr>
          <w:rFonts w:ascii="Times New Roman" w:hAnsi="Times New Roman" w:cs="Times New Roman"/>
          <w:i/>
          <w:iCs/>
          <w:sz w:val="24"/>
          <w:szCs w:val="24"/>
        </w:rPr>
        <w:t xml:space="preserve"> anni</w:t>
      </w:r>
      <w:r w:rsidR="000D679D" w:rsidRPr="000D67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13154" w:rsidRPr="000D67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3154" w:rsidRPr="000D679D">
        <w:rPr>
          <w:rFonts w:ascii="Times New Roman" w:hAnsi="Times New Roman" w:cs="Times New Roman"/>
          <w:i/>
          <w:iCs/>
          <w:sz w:val="24"/>
          <w:szCs w:val="24"/>
        </w:rPr>
        <w:t>amplius</w:t>
      </w:r>
      <w:proofErr w:type="spellEnd"/>
      <w:r w:rsidR="00607E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3154" w:rsidRPr="000D679D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0D679D" w:rsidRPr="000D67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13154" w:rsidRPr="000D679D">
        <w:rPr>
          <w:rFonts w:ascii="Times New Roman" w:hAnsi="Times New Roman" w:cs="Times New Roman"/>
          <w:i/>
          <w:iCs/>
          <w:sz w:val="24"/>
          <w:szCs w:val="24"/>
        </w:rPr>
        <w:t xml:space="preserve"> labor et dolor</w:t>
      </w:r>
      <w:r w:rsidR="00913154">
        <w:rPr>
          <w:rFonts w:ascii="Times New Roman" w:hAnsi="Times New Roman" w:cs="Times New Roman"/>
          <w:sz w:val="24"/>
          <w:szCs w:val="24"/>
        </w:rPr>
        <w:t xml:space="preserve">. Ecce ergo quibus </w:t>
      </w:r>
      <w:proofErr w:type="spellStart"/>
      <w:r w:rsidR="00913154">
        <w:rPr>
          <w:rFonts w:ascii="Times New Roman" w:hAnsi="Times New Roman" w:cs="Times New Roman"/>
          <w:sz w:val="24"/>
          <w:szCs w:val="24"/>
        </w:rPr>
        <w:t>rationibus</w:t>
      </w:r>
      <w:proofErr w:type="spellEnd"/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154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91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154">
        <w:rPr>
          <w:rFonts w:ascii="Times New Roman" w:hAnsi="Times New Roman" w:cs="Times New Roman"/>
          <w:sz w:val="24"/>
          <w:szCs w:val="24"/>
        </w:rPr>
        <w:t>tempora</w:t>
      </w:r>
      <w:proofErr w:type="spellEnd"/>
      <w:r w:rsidR="0091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154">
        <w:rPr>
          <w:rFonts w:ascii="Times New Roman" w:hAnsi="Times New Roman" w:cs="Times New Roman"/>
          <w:sz w:val="24"/>
          <w:szCs w:val="24"/>
        </w:rPr>
        <w:t>ieiunamus</w:t>
      </w:r>
      <w:proofErr w:type="spellEnd"/>
      <w:r w:rsidR="00913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3CE196" w14:textId="77777777" w:rsidR="00607E52" w:rsidRDefault="00CC31E5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C9D">
        <w:rPr>
          <w:rFonts w:ascii="Times New Roman" w:hAnsi="Times New Roman" w:cs="Times New Roman"/>
          <w:sz w:val="24"/>
          <w:szCs w:val="24"/>
        </w:rPr>
        <w:lastRenderedPageBreak/>
        <w:t xml:space="preserve">¶ Secundum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154">
        <w:rPr>
          <w:rFonts w:ascii="Times New Roman" w:hAnsi="Times New Roman" w:cs="Times New Roman"/>
          <w:sz w:val="24"/>
          <w:szCs w:val="24"/>
        </w:rPr>
        <w:t>agitur</w:t>
      </w:r>
      <w:proofErr w:type="spellEnd"/>
      <w:r w:rsidR="00913154">
        <w:rPr>
          <w:rFonts w:ascii="Times New Roman" w:hAnsi="Times New Roman" w:cs="Times New Roman"/>
          <w:sz w:val="24"/>
          <w:szCs w:val="24"/>
        </w:rPr>
        <w:t xml:space="preserve"> in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quadragesimalium</w:t>
      </w:r>
      <w:proofErr w:type="spellEnd"/>
      <w:r w:rsidR="0091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154">
        <w:rPr>
          <w:rFonts w:ascii="Times New Roman" w:hAnsi="Times New Roman" w:cs="Times New Roman"/>
          <w:sz w:val="24"/>
          <w:szCs w:val="24"/>
        </w:rPr>
        <w:t>abstinencia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causis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in anno, </w:t>
      </w:r>
      <w:r w:rsidR="00913154">
        <w:rPr>
          <w:rFonts w:ascii="Times New Roman" w:hAnsi="Times New Roman" w:cs="Times New Roman"/>
          <w:sz w:val="24"/>
          <w:szCs w:val="24"/>
        </w:rPr>
        <w:t>sub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quadragenario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celebrat</w:t>
      </w:r>
      <w:r w:rsidR="00B379DC">
        <w:rPr>
          <w:rFonts w:ascii="Times New Roman" w:hAnsi="Times New Roman" w:cs="Times New Roman"/>
          <w:sz w:val="24"/>
          <w:szCs w:val="24"/>
        </w:rPr>
        <w:t>u</w:t>
      </w:r>
      <w:r w:rsidRPr="00A42C9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>,</w:t>
      </w:r>
      <w:r w:rsidR="00913154">
        <w:rPr>
          <w:rFonts w:ascii="Times New Roman" w:hAnsi="Times New Roman" w:cs="Times New Roman"/>
          <w:sz w:val="24"/>
          <w:szCs w:val="24"/>
        </w:rPr>
        <w:t xml:space="preserve"> </w:t>
      </w:r>
      <w:r w:rsidRPr="00A42C9D">
        <w:rPr>
          <w:rFonts w:ascii="Times New Roman" w:hAnsi="Times New Roman" w:cs="Times New Roman"/>
          <w:sz w:val="24"/>
          <w:szCs w:val="24"/>
        </w:rPr>
        <w:t xml:space="preserve">scilicet, propter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trinum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exemplum, propter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diuinum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>, et propt</w:t>
      </w:r>
      <w:r w:rsidR="00913154">
        <w:rPr>
          <w:rFonts w:ascii="Times New Roman" w:hAnsi="Times New Roman" w:cs="Times New Roman"/>
          <w:sz w:val="24"/>
          <w:szCs w:val="24"/>
        </w:rPr>
        <w:t xml:space="preserve">er </w:t>
      </w:r>
      <w:r w:rsidR="00B379DC">
        <w:rPr>
          <w:rFonts w:ascii="Times New Roman" w:hAnsi="Times New Roman" w:cs="Times New Roman"/>
          <w:sz w:val="24"/>
          <w:szCs w:val="24"/>
        </w:rPr>
        <w:t>numeri</w:t>
      </w:r>
      <w:r w:rsidR="00B379DC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A42C9D">
        <w:rPr>
          <w:rFonts w:ascii="Times New Roman" w:hAnsi="Times New Roman" w:cs="Times New Roman"/>
          <w:sz w:val="24"/>
          <w:szCs w:val="24"/>
        </w:rPr>
        <w:t xml:space="preserve"> sacramentum.</w:t>
      </w:r>
      <w:r w:rsidR="009131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066FC" w14:textId="77777777" w:rsidR="00607E52" w:rsidRDefault="00913154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CC31E5" w:rsidRPr="00A42C9D">
        <w:rPr>
          <w:rFonts w:ascii="Times New Roman" w:hAnsi="Times New Roman" w:cs="Times New Roman"/>
          <w:sz w:val="24"/>
          <w:szCs w:val="24"/>
        </w:rPr>
        <w:t xml:space="preserve">De primo </w:t>
      </w:r>
      <w:r>
        <w:rPr>
          <w:rFonts w:ascii="Times New Roman" w:hAnsi="Times New Roman" w:cs="Times New Roman"/>
          <w:sz w:val="24"/>
          <w:szCs w:val="24"/>
        </w:rPr>
        <w:t xml:space="preserve">propter exemplum </w:t>
      </w:r>
      <w:proofErr w:type="spellStart"/>
      <w:r w:rsidR="001F29E4">
        <w:rPr>
          <w:rFonts w:ascii="Times New Roman" w:hAnsi="Times New Roman" w:cs="Times New Roman"/>
          <w:sz w:val="24"/>
          <w:szCs w:val="24"/>
        </w:rPr>
        <w:t>ieiunamus</w:t>
      </w:r>
      <w:proofErr w:type="spellEnd"/>
      <w:r w:rsidR="001F2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9E4">
        <w:rPr>
          <w:rFonts w:ascii="Times New Roman" w:hAnsi="Times New Roman" w:cs="Times New Roman"/>
          <w:sz w:val="24"/>
          <w:szCs w:val="24"/>
        </w:rPr>
        <w:t>quadraginta</w:t>
      </w:r>
      <w:proofErr w:type="spellEnd"/>
      <w:r w:rsidR="001F2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9E4">
        <w:rPr>
          <w:rFonts w:ascii="Times New Roman" w:hAnsi="Times New Roman" w:cs="Times New Roman"/>
          <w:sz w:val="24"/>
          <w:szCs w:val="24"/>
        </w:rPr>
        <w:t>diebus</w:t>
      </w:r>
      <w:proofErr w:type="spellEnd"/>
      <w:r w:rsidR="001F2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9E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F29E4">
        <w:rPr>
          <w:rFonts w:ascii="Times New Roman" w:hAnsi="Times New Roman" w:cs="Times New Roman"/>
          <w:sz w:val="24"/>
          <w:szCs w:val="24"/>
        </w:rPr>
        <w:t xml:space="preserve"> Moyses</w:t>
      </w:r>
      <w:r w:rsidR="00C63C7D">
        <w:rPr>
          <w:rFonts w:ascii="Times New Roman" w:hAnsi="Times New Roman" w:cs="Times New Roman"/>
          <w:sz w:val="24"/>
          <w:szCs w:val="24"/>
        </w:rPr>
        <w:t>,</w:t>
      </w:r>
      <w:r w:rsidR="001F29E4">
        <w:rPr>
          <w:rFonts w:ascii="Times New Roman" w:hAnsi="Times New Roman" w:cs="Times New Roman"/>
          <w:sz w:val="24"/>
          <w:szCs w:val="24"/>
        </w:rPr>
        <w:t xml:space="preserve"> </w:t>
      </w:r>
      <w:r w:rsidR="00C63C7D">
        <w:rPr>
          <w:rFonts w:ascii="Times New Roman" w:hAnsi="Times New Roman" w:cs="Times New Roman"/>
          <w:sz w:val="24"/>
          <w:szCs w:val="24"/>
        </w:rPr>
        <w:t>E</w:t>
      </w:r>
      <w:r w:rsidR="001F29E4">
        <w:rPr>
          <w:rFonts w:ascii="Times New Roman" w:hAnsi="Times New Roman" w:cs="Times New Roman"/>
          <w:sz w:val="24"/>
          <w:szCs w:val="24"/>
        </w:rPr>
        <w:t>lias</w:t>
      </w:r>
      <w:r w:rsidR="00C63C7D">
        <w:rPr>
          <w:rFonts w:ascii="Times New Roman" w:hAnsi="Times New Roman" w:cs="Times New Roman"/>
          <w:sz w:val="24"/>
          <w:szCs w:val="24"/>
        </w:rPr>
        <w:t>,</w:t>
      </w:r>
      <w:r w:rsidR="001F29E4">
        <w:rPr>
          <w:rFonts w:ascii="Times New Roman" w:hAnsi="Times New Roman" w:cs="Times New Roman"/>
          <w:sz w:val="24"/>
          <w:szCs w:val="24"/>
        </w:rPr>
        <w:t xml:space="preserve"> et Christus </w:t>
      </w:r>
      <w:proofErr w:type="spellStart"/>
      <w:r w:rsidR="001F29E4">
        <w:rPr>
          <w:rFonts w:ascii="Times New Roman" w:hAnsi="Times New Roman" w:cs="Times New Roman"/>
          <w:sz w:val="24"/>
          <w:szCs w:val="24"/>
        </w:rPr>
        <w:t>totidem</w:t>
      </w:r>
      <w:proofErr w:type="spellEnd"/>
      <w:r w:rsidR="001F2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9E4">
        <w:rPr>
          <w:rFonts w:ascii="Times New Roman" w:hAnsi="Times New Roman" w:cs="Times New Roman"/>
          <w:sz w:val="24"/>
          <w:szCs w:val="24"/>
        </w:rPr>
        <w:t>ieiunauerit</w:t>
      </w:r>
      <w:proofErr w:type="spellEnd"/>
      <w:r w:rsidR="001F29E4">
        <w:rPr>
          <w:rFonts w:ascii="Times New Roman" w:hAnsi="Times New Roman" w:cs="Times New Roman"/>
          <w:sz w:val="24"/>
          <w:szCs w:val="24"/>
        </w:rPr>
        <w:t>, scilicet, ante</w:t>
      </w:r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9E4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="001F29E4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="001F29E4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="001F29E4">
        <w:rPr>
          <w:rFonts w:ascii="Times New Roman" w:hAnsi="Times New Roman" w:cs="Times New Roman"/>
          <w:sz w:val="24"/>
          <w:szCs w:val="24"/>
        </w:rPr>
        <w:t xml:space="preserve">, post </w:t>
      </w:r>
      <w:proofErr w:type="spellStart"/>
      <w:r w:rsidR="001F29E4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="001F29E4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1F29E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F29E4">
        <w:rPr>
          <w:rFonts w:ascii="Times New Roman" w:hAnsi="Times New Roman" w:cs="Times New Roman"/>
          <w:sz w:val="24"/>
          <w:szCs w:val="24"/>
        </w:rPr>
        <w:t>, in principio legis, in medio, et in fine. Est ante</w:t>
      </w:r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quadragenarius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numerus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sacratus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in</w:t>
      </w:r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r w:rsidR="00850317">
        <w:rPr>
          <w:rFonts w:ascii="Times New Roman" w:hAnsi="Times New Roman" w:cs="Times New Roman"/>
          <w:sz w:val="24"/>
          <w:szCs w:val="24"/>
        </w:rPr>
        <w:t>s</w:t>
      </w:r>
      <w:r w:rsidR="00CC31E5" w:rsidRPr="00A42C9D">
        <w:rPr>
          <w:rFonts w:ascii="Times New Roman" w:hAnsi="Times New Roman" w:cs="Times New Roman"/>
          <w:sz w:val="24"/>
          <w:szCs w:val="24"/>
        </w:rPr>
        <w:t>criptura</w:t>
      </w:r>
      <w:r w:rsidR="00850317">
        <w:rPr>
          <w:rFonts w:ascii="Times New Roman" w:hAnsi="Times New Roman" w:cs="Times New Roman"/>
          <w:sz w:val="24"/>
          <w:szCs w:val="24"/>
        </w:rPr>
        <w:t xml:space="preserve">. Nam Deus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pluit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quadragesimo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diebus</w:t>
      </w:r>
      <w:proofErr w:type="spellEnd"/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r w:rsidR="00850317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quadragesimo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noctibus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, aquas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diluuii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>. Et</w:t>
      </w:r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nuncii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Moysi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quadrage</w:t>
      </w:r>
      <w:r w:rsidR="00EE07B2">
        <w:rPr>
          <w:rFonts w:ascii="Times New Roman" w:hAnsi="Times New Roman" w:cs="Times New Roman"/>
          <w:sz w:val="24"/>
          <w:szCs w:val="24"/>
        </w:rPr>
        <w:t>si</w:t>
      </w:r>
      <w:r w:rsidR="00850317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diebus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explorauerunt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promissam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. Et Israel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nutritus</w:t>
      </w:r>
      <w:proofErr w:type="spellEnd"/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manna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quadragesimo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annis in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deserto</w:t>
      </w:r>
      <w:proofErr w:type="spellEnd"/>
      <w:r w:rsidR="00EE07B2">
        <w:rPr>
          <w:rFonts w:ascii="Times New Roman" w:hAnsi="Times New Roman" w:cs="Times New Roman"/>
          <w:sz w:val="24"/>
          <w:szCs w:val="24"/>
        </w:rPr>
        <w:t>,</w:t>
      </w:r>
      <w:r w:rsidR="00850317">
        <w:rPr>
          <w:rFonts w:ascii="Times New Roman" w:hAnsi="Times New Roman" w:cs="Times New Roman"/>
          <w:sz w:val="24"/>
          <w:szCs w:val="24"/>
        </w:rPr>
        <w:t xml:space="preserve"> et</w:t>
      </w:r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r w:rsidR="00850317">
        <w:rPr>
          <w:rFonts w:ascii="Times New Roman" w:hAnsi="Times New Roman" w:cs="Times New Roman"/>
          <w:sz w:val="24"/>
          <w:szCs w:val="24"/>
        </w:rPr>
        <w:t xml:space="preserve">Jonas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predicauit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subuersionem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Niniue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7B2">
        <w:rPr>
          <w:rFonts w:ascii="Times New Roman" w:hAnsi="Times New Roman" w:cs="Times New Roman"/>
          <w:sz w:val="24"/>
          <w:szCs w:val="24"/>
        </w:rPr>
        <w:t>quadragesimo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dierum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spacio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et Christus post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resurrectionem</w:t>
      </w:r>
      <w:proofErr w:type="spellEnd"/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mansit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terris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7B2">
        <w:rPr>
          <w:rFonts w:ascii="Times New Roman" w:hAnsi="Times New Roman" w:cs="Times New Roman"/>
          <w:sz w:val="24"/>
          <w:szCs w:val="24"/>
        </w:rPr>
        <w:t>quadragesimo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317">
        <w:rPr>
          <w:rFonts w:ascii="Times New Roman" w:hAnsi="Times New Roman" w:cs="Times New Roman"/>
          <w:sz w:val="24"/>
          <w:szCs w:val="24"/>
        </w:rPr>
        <w:t>diebus</w:t>
      </w:r>
      <w:proofErr w:type="spellEnd"/>
      <w:r w:rsidR="00850317">
        <w:rPr>
          <w:rFonts w:ascii="Times New Roman" w:hAnsi="Times New Roman" w:cs="Times New Roman"/>
          <w:sz w:val="24"/>
          <w:szCs w:val="24"/>
        </w:rPr>
        <w:t xml:space="preserve"> et</w:t>
      </w:r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B37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346B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46B37">
        <w:rPr>
          <w:rFonts w:ascii="Times New Roman" w:hAnsi="Times New Roman" w:cs="Times New Roman"/>
          <w:sz w:val="24"/>
          <w:szCs w:val="24"/>
        </w:rPr>
        <w:t>vtero</w:t>
      </w:r>
      <w:proofErr w:type="spellEnd"/>
      <w:r w:rsidR="00346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B37">
        <w:rPr>
          <w:rFonts w:ascii="Times New Roman" w:hAnsi="Times New Roman" w:cs="Times New Roman"/>
          <w:sz w:val="24"/>
          <w:szCs w:val="24"/>
        </w:rPr>
        <w:t>matris</w:t>
      </w:r>
      <w:proofErr w:type="spellEnd"/>
      <w:r w:rsidR="00346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7B2">
        <w:rPr>
          <w:rFonts w:ascii="Times New Roman" w:hAnsi="Times New Roman" w:cs="Times New Roman"/>
          <w:sz w:val="24"/>
          <w:szCs w:val="24"/>
        </w:rPr>
        <w:t>quadragesimo</w:t>
      </w:r>
      <w:proofErr w:type="spellEnd"/>
      <w:r w:rsidR="00346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B37">
        <w:rPr>
          <w:rFonts w:ascii="Times New Roman" w:hAnsi="Times New Roman" w:cs="Times New Roman"/>
          <w:sz w:val="24"/>
          <w:szCs w:val="24"/>
        </w:rPr>
        <w:t>hebdomadis</w:t>
      </w:r>
      <w:proofErr w:type="spellEnd"/>
      <w:r w:rsidR="00607E52">
        <w:rPr>
          <w:rFonts w:ascii="Times New Roman" w:hAnsi="Times New Roman" w:cs="Times New Roman"/>
          <w:sz w:val="24"/>
          <w:szCs w:val="24"/>
        </w:rPr>
        <w:t xml:space="preserve"> </w:t>
      </w:r>
      <w:r w:rsidR="00EE07B2">
        <w:rPr>
          <w:rFonts w:ascii="Times New Roman" w:hAnsi="Times New Roman" w:cs="Times New Roman"/>
          <w:sz w:val="24"/>
          <w:szCs w:val="24"/>
        </w:rPr>
        <w:t>e</w:t>
      </w:r>
      <w:r w:rsidR="00346B37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346B37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346B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46B37">
        <w:rPr>
          <w:rFonts w:ascii="Times New Roman" w:hAnsi="Times New Roman" w:cs="Times New Roman"/>
          <w:sz w:val="24"/>
          <w:szCs w:val="24"/>
        </w:rPr>
        <w:t>sepulcro</w:t>
      </w:r>
      <w:proofErr w:type="spellEnd"/>
      <w:r w:rsidR="00346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7B2">
        <w:rPr>
          <w:rFonts w:ascii="Times New Roman" w:hAnsi="Times New Roman" w:cs="Times New Roman"/>
          <w:sz w:val="24"/>
          <w:szCs w:val="24"/>
        </w:rPr>
        <w:t>quadragesimo</w:t>
      </w:r>
      <w:proofErr w:type="spellEnd"/>
      <w:r w:rsidR="00346B37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346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B37">
        <w:rPr>
          <w:rFonts w:ascii="Times New Roman" w:hAnsi="Times New Roman" w:cs="Times New Roman"/>
          <w:sz w:val="24"/>
          <w:szCs w:val="24"/>
        </w:rPr>
        <w:t>horis</w:t>
      </w:r>
      <w:proofErr w:type="spellEnd"/>
      <w:r w:rsidR="00346B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16822" w14:textId="7D54A5EE" w:rsidR="00850317" w:rsidRDefault="00850317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C9D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ieiunamus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quadragesimale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diuini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733643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ex omnibus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decime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darentur</w:t>
      </w:r>
      <w:proofErr w:type="spellEnd"/>
      <w:r w:rsidR="00733643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et ad tempus </w:t>
      </w:r>
      <w:proofErr w:type="spellStart"/>
      <w:r w:rsidR="00722FCA">
        <w:rPr>
          <w:rFonts w:ascii="Times New Roman" w:hAnsi="Times New Roman" w:cs="Times New Roman"/>
          <w:sz w:val="24"/>
          <w:szCs w:val="24"/>
        </w:rPr>
        <w:t>ex</w:t>
      </w:r>
      <w:r w:rsidRPr="00A42C9D">
        <w:rPr>
          <w:rFonts w:ascii="Times New Roman" w:hAnsi="Times New Roman" w:cs="Times New Roman"/>
          <w:sz w:val="24"/>
          <w:szCs w:val="24"/>
        </w:rPr>
        <w:t>tenditur</w:t>
      </w:r>
      <w:proofErr w:type="spellEnd"/>
      <w:r w:rsidR="00346B37">
        <w:rPr>
          <w:rFonts w:ascii="Times New Roman" w:hAnsi="Times New Roman" w:cs="Times New Roman"/>
          <w:sz w:val="24"/>
          <w:szCs w:val="24"/>
        </w:rPr>
        <w:t>.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r w:rsidR="00346B37">
        <w:rPr>
          <w:rFonts w:ascii="Times New Roman" w:hAnsi="Times New Roman" w:cs="Times New Roman"/>
          <w:sz w:val="24"/>
          <w:szCs w:val="24"/>
        </w:rPr>
        <w:t>S</w:t>
      </w:r>
      <w:r w:rsidRPr="00A42C9D">
        <w:rPr>
          <w:rFonts w:ascii="Times New Roman" w:hAnsi="Times New Roman" w:cs="Times New Roman"/>
          <w:sz w:val="24"/>
          <w:szCs w:val="24"/>
        </w:rPr>
        <w:t xml:space="preserve">unt autem in anno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solari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B37">
        <w:rPr>
          <w:rFonts w:ascii="Times New Roman" w:hAnsi="Times New Roman" w:cs="Times New Roman"/>
          <w:sz w:val="24"/>
          <w:szCs w:val="24"/>
        </w:rPr>
        <w:t>trecenti</w:t>
      </w:r>
      <w:proofErr w:type="spellEnd"/>
      <w:r w:rsidR="00346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B37">
        <w:rPr>
          <w:rFonts w:ascii="Times New Roman" w:hAnsi="Times New Roman" w:cs="Times New Roman"/>
          <w:sz w:val="24"/>
          <w:szCs w:val="24"/>
        </w:rPr>
        <w:t>sexaginta</w:t>
      </w:r>
      <w:proofErr w:type="spellEnd"/>
      <w:r w:rsidR="00346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B37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dies cum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quadrante</w:t>
      </w:r>
      <w:proofErr w:type="spellEnd"/>
      <w:r w:rsidR="00733643">
        <w:rPr>
          <w:rFonts w:ascii="Times New Roman" w:hAnsi="Times New Roman" w:cs="Times New Roman"/>
          <w:sz w:val="24"/>
          <w:szCs w:val="24"/>
        </w:rPr>
        <w:t>,</w:t>
      </w:r>
      <w:r w:rsidR="00801449">
        <w:rPr>
          <w:rFonts w:ascii="Times New Roman" w:hAnsi="Times New Roman" w:cs="Times New Roman"/>
          <w:sz w:val="24"/>
          <w:szCs w:val="24"/>
        </w:rPr>
        <w:t xml:space="preserve"> </w:t>
      </w:r>
      <w:r w:rsidRPr="00A42C9D">
        <w:rPr>
          <w:rFonts w:ascii="Times New Roman" w:hAnsi="Times New Roman" w:cs="Times New Roman"/>
          <w:sz w:val="24"/>
          <w:szCs w:val="24"/>
        </w:rPr>
        <w:t xml:space="preserve">quorum decima sunt </w:t>
      </w:r>
      <w:proofErr w:type="spellStart"/>
      <w:r w:rsidR="00733643">
        <w:rPr>
          <w:rFonts w:ascii="Times New Roman" w:hAnsi="Times New Roman" w:cs="Times New Roman"/>
          <w:sz w:val="24"/>
          <w:szCs w:val="24"/>
        </w:rPr>
        <w:t>triginta</w:t>
      </w:r>
      <w:proofErr w:type="spellEnd"/>
      <w:r w:rsidR="00733643">
        <w:rPr>
          <w:rFonts w:ascii="Times New Roman" w:hAnsi="Times New Roman" w:cs="Times New Roman"/>
          <w:sz w:val="24"/>
          <w:szCs w:val="24"/>
        </w:rPr>
        <w:t xml:space="preserve"> sex</w:t>
      </w:r>
      <w:r w:rsidRPr="00A42C9D">
        <w:rPr>
          <w:rFonts w:ascii="Times New Roman" w:hAnsi="Times New Roman" w:cs="Times New Roman"/>
          <w:sz w:val="24"/>
          <w:szCs w:val="24"/>
        </w:rPr>
        <w:t xml:space="preserve"> dies </w:t>
      </w:r>
      <w:r w:rsidR="00346B37">
        <w:rPr>
          <w:rFonts w:ascii="Times New Roman" w:hAnsi="Times New Roman" w:cs="Times New Roman"/>
          <w:sz w:val="24"/>
          <w:szCs w:val="24"/>
        </w:rPr>
        <w:t>cum</w:t>
      </w:r>
      <w:r w:rsidR="00801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quadrante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dimidius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dies</w:t>
      </w:r>
      <w:r w:rsidR="00733643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et decima pars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quadrantis</w:t>
      </w:r>
      <w:proofErr w:type="spellEnd"/>
      <w:r w:rsidR="00733643">
        <w:rPr>
          <w:rFonts w:ascii="Times New Roman" w:hAnsi="Times New Roman" w:cs="Times New Roman"/>
          <w:sz w:val="24"/>
          <w:szCs w:val="24"/>
        </w:rPr>
        <w:t>.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r w:rsidR="00733643">
        <w:rPr>
          <w:rFonts w:ascii="Times New Roman" w:hAnsi="Times New Roman" w:cs="Times New Roman"/>
          <w:sz w:val="24"/>
          <w:szCs w:val="24"/>
        </w:rPr>
        <w:t>V</w:t>
      </w:r>
      <w:r w:rsidRPr="00A42C9D">
        <w:rPr>
          <w:rFonts w:ascii="Times New Roman" w:hAnsi="Times New Roman" w:cs="Times New Roman"/>
          <w:sz w:val="24"/>
          <w:szCs w:val="24"/>
        </w:rPr>
        <w:t xml:space="preserve">t autem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quadragenarius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dierum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numerus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compleatur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additur decima </w:t>
      </w:r>
    </w:p>
    <w:p w14:paraId="43E7FA72" w14:textId="15EAA50F" w:rsidR="00346B37" w:rsidRPr="00A42C9D" w:rsidRDefault="00346B37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C9D">
        <w:rPr>
          <w:rFonts w:ascii="Times New Roman" w:hAnsi="Times New Roman" w:cs="Times New Roman"/>
          <w:sz w:val="24"/>
          <w:szCs w:val="24"/>
        </w:rPr>
        <w:t>/f</w:t>
      </w:r>
      <w:r w:rsidR="00722FCA">
        <w:rPr>
          <w:rFonts w:ascii="Times New Roman" w:hAnsi="Times New Roman" w:cs="Times New Roman"/>
          <w:sz w:val="24"/>
          <w:szCs w:val="24"/>
        </w:rPr>
        <w:t>ol</w:t>
      </w:r>
      <w:r w:rsidRPr="00A42C9D">
        <w:rPr>
          <w:rFonts w:ascii="Times New Roman" w:hAnsi="Times New Roman" w:cs="Times New Roman"/>
          <w:sz w:val="24"/>
          <w:szCs w:val="24"/>
        </w:rPr>
        <w:t>. 243ra/</w:t>
      </w:r>
    </w:p>
    <w:p w14:paraId="1CE4DDDF" w14:textId="77777777" w:rsidR="00801449" w:rsidRDefault="00346B37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2C9D">
        <w:rPr>
          <w:rFonts w:ascii="Times New Roman" w:hAnsi="Times New Roman" w:cs="Times New Roman"/>
          <w:sz w:val="24"/>
          <w:szCs w:val="24"/>
        </w:rPr>
        <w:t>decime</w:t>
      </w:r>
      <w:proofErr w:type="spellEnd"/>
      <w:r w:rsidR="00722FCA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</w:t>
      </w:r>
      <w:r w:rsidR="003E3B1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precepto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legis minor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42C9D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le</w:t>
      </w:r>
      <w:r w:rsidR="00722FCA">
        <w:rPr>
          <w:rFonts w:ascii="Times New Roman" w:hAnsi="Times New Roman" w:cs="Times New Roman"/>
          <w:sz w:val="24"/>
          <w:szCs w:val="24"/>
        </w:rPr>
        <w:t>u</w:t>
      </w:r>
      <w:r w:rsidRPr="00A42C9D">
        <w:rPr>
          <w:rFonts w:ascii="Times New Roman" w:hAnsi="Times New Roman" w:cs="Times New Roman"/>
          <w:sz w:val="24"/>
          <w:szCs w:val="24"/>
        </w:rPr>
        <w:t>ite</w:t>
      </w:r>
      <w:proofErr w:type="spellEnd"/>
      <w:r w:rsidR="00722FCA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reddebant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sum</w:t>
      </w:r>
      <w:r w:rsidR="00722FCA">
        <w:rPr>
          <w:rFonts w:ascii="Times New Roman" w:hAnsi="Times New Roman" w:cs="Times New Roman"/>
          <w:sz w:val="24"/>
          <w:szCs w:val="24"/>
        </w:rPr>
        <w:t>m</w:t>
      </w:r>
      <w:r w:rsidRPr="00A42C9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sacerdoti</w:t>
      </w:r>
      <w:proofErr w:type="spellEnd"/>
      <w:r w:rsidR="003E3B1D">
        <w:rPr>
          <w:rFonts w:ascii="Times New Roman" w:hAnsi="Times New Roman" w:cs="Times New Roman"/>
          <w:sz w:val="24"/>
          <w:szCs w:val="24"/>
        </w:rPr>
        <w:t>. S</w:t>
      </w:r>
      <w:r w:rsidRPr="00A42C9D">
        <w:rPr>
          <w:rFonts w:ascii="Times New Roman" w:hAnsi="Times New Roman" w:cs="Times New Roman"/>
          <w:sz w:val="24"/>
          <w:szCs w:val="24"/>
        </w:rPr>
        <w:t xml:space="preserve">ic ecclesia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decimans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dies anni Christo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pontifici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40D">
        <w:rPr>
          <w:rFonts w:ascii="Times New Roman" w:hAnsi="Times New Roman" w:cs="Times New Roman"/>
          <w:sz w:val="24"/>
          <w:szCs w:val="24"/>
        </w:rPr>
        <w:t>triginta</w:t>
      </w:r>
      <w:proofErr w:type="spellEnd"/>
      <w:r w:rsidR="00AC740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C740D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="00AC740D">
        <w:rPr>
          <w:rFonts w:ascii="Times New Roman" w:hAnsi="Times New Roman" w:cs="Times New Roman"/>
          <w:sz w:val="24"/>
          <w:szCs w:val="24"/>
        </w:rPr>
        <w:t xml:space="preserve"> </w:t>
      </w:r>
      <w:r w:rsidRPr="00A42C9D">
        <w:rPr>
          <w:rFonts w:ascii="Times New Roman" w:hAnsi="Times New Roman" w:cs="Times New Roman"/>
          <w:sz w:val="24"/>
          <w:szCs w:val="24"/>
        </w:rPr>
        <w:t xml:space="preserve">dies et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di</w:t>
      </w:r>
      <w:r w:rsidR="00D51977">
        <w:rPr>
          <w:rFonts w:ascii="Times New Roman" w:hAnsi="Times New Roman" w:cs="Times New Roman"/>
          <w:sz w:val="24"/>
          <w:szCs w:val="24"/>
        </w:rPr>
        <w:t>midi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addit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deciam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decime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dies</w:t>
      </w:r>
      <w:r w:rsidR="00AC740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complendum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quadragenarium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>.</w:t>
      </w:r>
      <w:r w:rsidR="00D51977" w:rsidRPr="00A42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CB341" w14:textId="77777777" w:rsidR="00801449" w:rsidRDefault="00D51977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C9D">
        <w:rPr>
          <w:rFonts w:ascii="Times New Roman" w:hAnsi="Times New Roman" w:cs="Times New Roman"/>
          <w:sz w:val="24"/>
          <w:szCs w:val="24"/>
        </w:rPr>
        <w:lastRenderedPageBreak/>
        <w:t xml:space="preserve">¶ Tercio propter sacramentum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ieiunatur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A42C9D">
        <w:rPr>
          <w:rFonts w:ascii="Times New Roman" w:hAnsi="Times New Roman" w:cs="Times New Roman"/>
          <w:sz w:val="24"/>
          <w:szCs w:val="24"/>
        </w:rPr>
        <w:t>uadragesima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dies</w:t>
      </w:r>
      <w:r w:rsidR="0071129E">
        <w:rPr>
          <w:rFonts w:ascii="Times New Roman" w:hAnsi="Times New Roman" w:cs="Times New Roman"/>
          <w:sz w:val="24"/>
          <w:szCs w:val="24"/>
        </w:rPr>
        <w:t>.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r w:rsidR="0071129E">
        <w:rPr>
          <w:rFonts w:ascii="Times New Roman" w:hAnsi="Times New Roman" w:cs="Times New Roman"/>
          <w:sz w:val="24"/>
          <w:szCs w:val="24"/>
        </w:rPr>
        <w:t>Q</w:t>
      </w:r>
      <w:r w:rsidRPr="00A42C9D">
        <w:rPr>
          <w:rFonts w:ascii="Times New Roman" w:hAnsi="Times New Roman" w:cs="Times New Roman"/>
          <w:sz w:val="24"/>
          <w:szCs w:val="24"/>
        </w:rPr>
        <w:t xml:space="preserve">uia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quadragenarius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numerus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uper</w:t>
      </w:r>
      <w:r w:rsidRPr="00A42C9D">
        <w:rPr>
          <w:rFonts w:ascii="Times New Roman" w:hAnsi="Times New Roman" w:cs="Times New Roman"/>
          <w:sz w:val="24"/>
          <w:szCs w:val="24"/>
        </w:rPr>
        <w:t>abund</w:t>
      </w:r>
      <w:r w:rsidR="00E85BB8">
        <w:rPr>
          <w:rFonts w:ascii="Times New Roman" w:hAnsi="Times New Roman" w:cs="Times New Roman"/>
          <w:sz w:val="24"/>
          <w:szCs w:val="24"/>
        </w:rPr>
        <w:t>an</w:t>
      </w:r>
      <w:r w:rsidRPr="00A42C9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85BB8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et ex suis partibus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aggregat</w:t>
      </w:r>
      <w:r>
        <w:rPr>
          <w:rFonts w:ascii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quinquagenarium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A42C9D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partes sunt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vicenarius</w:t>
      </w:r>
      <w:proofErr w:type="spellEnd"/>
      <w:r w:rsidR="00AE6B5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denarius</w:t>
      </w:r>
      <w:r w:rsidR="00AE6B5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octonarius</w:t>
      </w:r>
      <w:proofErr w:type="spellEnd"/>
      <w:r w:rsidR="00AE6B5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quinarius</w:t>
      </w:r>
      <w:proofErr w:type="spellEnd"/>
      <w:r w:rsidR="00AE6B5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quaternarius</w:t>
      </w:r>
      <w:proofErr w:type="spellEnd"/>
      <w:r w:rsidR="00AE6B5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binarius</w:t>
      </w:r>
      <w:proofErr w:type="spellEnd"/>
      <w:r w:rsidR="00AE6B5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vnitas</w:t>
      </w:r>
      <w:proofErr w:type="spellEnd"/>
      <w:r w:rsidR="00AE6B5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que aggregate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reddunt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quinquagenarium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A42C9D">
        <w:rPr>
          <w:rFonts w:ascii="Times New Roman" w:hAnsi="Times New Roman" w:cs="Times New Roman"/>
          <w:sz w:val="24"/>
          <w:szCs w:val="24"/>
        </w:rPr>
        <w:t>uinquagenarius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quietem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remissionem</w:t>
      </w:r>
      <w:proofErr w:type="spellEnd"/>
      <w:r w:rsidR="00AE6B5D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velut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iubileus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importat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sic per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similitudenem</w:t>
      </w:r>
      <w:proofErr w:type="spellEnd"/>
      <w:r w:rsidR="00801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2C9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42C9D">
        <w:rPr>
          <w:rFonts w:ascii="Times New Roman" w:hAnsi="Times New Roman" w:cs="Times New Roman"/>
          <w:sz w:val="24"/>
          <w:szCs w:val="24"/>
        </w:rPr>
        <w:t xml:space="preserve"> ieiunio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quadragesimali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ascenditur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quietem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eternam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6D9CBB" w14:textId="6FC708EA" w:rsidR="00D51977" w:rsidRDefault="00D51977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C9D">
        <w:rPr>
          <w:rFonts w:ascii="Times New Roman" w:hAnsi="Times New Roman" w:cs="Times New Roman"/>
          <w:sz w:val="24"/>
          <w:szCs w:val="24"/>
        </w:rPr>
        <w:t xml:space="preserve">¶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42C9D">
        <w:rPr>
          <w:rFonts w:ascii="Times New Roman" w:hAnsi="Times New Roman" w:cs="Times New Roman"/>
          <w:sz w:val="24"/>
          <w:szCs w:val="24"/>
        </w:rPr>
        <w:t xml:space="preserve">unt alii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partes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spiritual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42C9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ieiunii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, scilicet,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801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capitalibus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viciis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abstinere</w:t>
      </w:r>
      <w:proofErr w:type="spellEnd"/>
      <w:r w:rsidR="003B3311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a quibus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fontibus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cetera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vicia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fluunt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3C79C" w14:textId="77777777" w:rsidR="00801449" w:rsidRDefault="00D51977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C9D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vigili</w:t>
      </w:r>
      <w:r w:rsidR="004702F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solempnitatum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caus</w:t>
      </w:r>
      <w:r w:rsidR="004702FD">
        <w:rPr>
          <w:rFonts w:ascii="Times New Roman" w:hAnsi="Times New Roman" w:cs="Times New Roman"/>
          <w:sz w:val="24"/>
          <w:szCs w:val="24"/>
        </w:rPr>
        <w:t>i</w:t>
      </w:r>
      <w:r w:rsidRPr="00A42C9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inducitur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maioribus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solempnitatibus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ascendentes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Jerusalem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offerent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apparerent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vacui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ascendentes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ecclesiam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offerrimus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primiciarum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quo ad menses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="003B3311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decimarum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animum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="003B3311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oblationem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quo ad diem.</w:t>
      </w:r>
      <w:r w:rsidR="004702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CA93F" w14:textId="77777777" w:rsidR="00801449" w:rsidRDefault="004702FD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C9D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triplex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commendatur</w:t>
      </w:r>
      <w:proofErr w:type="spellEnd"/>
      <w:r w:rsidR="00B416F8">
        <w:rPr>
          <w:rFonts w:ascii="Times New Roman" w:hAnsi="Times New Roman" w:cs="Times New Roman"/>
          <w:sz w:val="24"/>
          <w:szCs w:val="24"/>
        </w:rPr>
        <w:t>.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6F8">
        <w:rPr>
          <w:rFonts w:ascii="Times New Roman" w:hAnsi="Times New Roman" w:cs="Times New Roman"/>
          <w:sz w:val="24"/>
          <w:szCs w:val="24"/>
        </w:rPr>
        <w:t>V</w:t>
      </w:r>
      <w:r w:rsidRPr="00A42C9D">
        <w:rPr>
          <w:rFonts w:ascii="Times New Roman" w:hAnsi="Times New Roman" w:cs="Times New Roman"/>
          <w:sz w:val="24"/>
          <w:szCs w:val="24"/>
        </w:rPr>
        <w:t>num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quo</w:t>
      </w:r>
      <w:r w:rsidR="002E3857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fit pro satisfaccione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B416F8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se</w:t>
      </w:r>
      <w:r w:rsidR="002E3857">
        <w:rPr>
          <w:rFonts w:ascii="Times New Roman" w:hAnsi="Times New Roman" w:cs="Times New Roman"/>
          <w:sz w:val="24"/>
          <w:szCs w:val="24"/>
        </w:rPr>
        <w:t>d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sit extra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mortale</w:t>
      </w:r>
      <w:proofErr w:type="spellEnd"/>
      <w:r w:rsidR="002E3857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B416F8">
        <w:rPr>
          <w:rFonts w:ascii="Times New Roman" w:hAnsi="Times New Roman" w:cs="Times New Roman"/>
          <w:sz w:val="24"/>
          <w:szCs w:val="24"/>
        </w:rPr>
        <w:t>.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6F8">
        <w:rPr>
          <w:rFonts w:ascii="Times New Roman" w:hAnsi="Times New Roman" w:cs="Times New Roman"/>
          <w:sz w:val="24"/>
          <w:szCs w:val="24"/>
        </w:rPr>
        <w:t>A</w:t>
      </w:r>
      <w:r w:rsidRPr="00A42C9D">
        <w:rPr>
          <w:rFonts w:ascii="Times New Roman" w:hAnsi="Times New Roman" w:cs="Times New Roman"/>
          <w:sz w:val="24"/>
          <w:szCs w:val="24"/>
        </w:rPr>
        <w:t>lioquin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offert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cadauer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mortuum</w:t>
      </w:r>
      <w:r w:rsidR="006067E8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suadeat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apostolus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offerre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r w:rsidRPr="00A42C9D">
        <w:rPr>
          <w:rFonts w:ascii="Times New Roman" w:hAnsi="Times New Roman" w:cs="Times New Roman"/>
          <w:i/>
          <w:sz w:val="24"/>
          <w:szCs w:val="24"/>
        </w:rPr>
        <w:t xml:space="preserve">corpora </w:t>
      </w:r>
      <w:proofErr w:type="spellStart"/>
      <w:r w:rsidRPr="00A42C9D">
        <w:rPr>
          <w:rFonts w:ascii="Times New Roman" w:hAnsi="Times New Roman" w:cs="Times New Roman"/>
          <w:i/>
          <w:sz w:val="24"/>
          <w:szCs w:val="24"/>
        </w:rPr>
        <w:t>uestra</w:t>
      </w:r>
      <w:proofErr w:type="spellEnd"/>
      <w:r w:rsidRPr="00A42C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i/>
          <w:sz w:val="24"/>
          <w:szCs w:val="24"/>
        </w:rPr>
        <w:t>hostiam</w:t>
      </w:r>
      <w:proofErr w:type="spellEnd"/>
      <w:r w:rsidRPr="00A42C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i/>
          <w:sz w:val="24"/>
          <w:szCs w:val="24"/>
        </w:rPr>
        <w:t>viuentem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>, Rom</w:t>
      </w:r>
      <w:r w:rsidR="00801449">
        <w:rPr>
          <w:rFonts w:ascii="Times New Roman" w:hAnsi="Times New Roman" w:cs="Times New Roman"/>
          <w:sz w:val="24"/>
          <w:szCs w:val="24"/>
        </w:rPr>
        <w:t xml:space="preserve">. </w:t>
      </w:r>
      <w:r w:rsidRPr="00A42C9D">
        <w:rPr>
          <w:rFonts w:ascii="Times New Roman" w:hAnsi="Times New Roman" w:cs="Times New Roman"/>
          <w:sz w:val="24"/>
          <w:szCs w:val="24"/>
        </w:rPr>
        <w:t>12[:1].</w:t>
      </w:r>
      <w:r w:rsidR="002E38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A20CF" w14:textId="77777777" w:rsidR="00801449" w:rsidRDefault="002E3857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C9D">
        <w:rPr>
          <w:rFonts w:ascii="Times New Roman" w:hAnsi="Times New Roman" w:cs="Times New Roman"/>
          <w:sz w:val="24"/>
          <w:szCs w:val="24"/>
        </w:rPr>
        <w:t xml:space="preserve">¶ Secundum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jeiunium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fit ad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lucrandum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>, de quo Matt. 6[:1</w:t>
      </w:r>
      <w:r w:rsidRPr="002E3857">
        <w:rPr>
          <w:rFonts w:ascii="Times New Roman" w:hAnsi="Times New Roman" w:cs="Times New Roman"/>
          <w:sz w:val="24"/>
          <w:szCs w:val="24"/>
        </w:rPr>
        <w:t>7</w:t>
      </w:r>
      <w:r w:rsidRPr="002E3857">
        <w:rPr>
          <w:rFonts w:ascii="Times New Roman" w:hAnsi="Times New Roman" w:cs="Times New Roman"/>
          <w:iCs/>
          <w:sz w:val="24"/>
          <w:szCs w:val="24"/>
        </w:rPr>
        <w:t xml:space="preserve">]: </w:t>
      </w:r>
      <w:r w:rsidRPr="00A42C9D">
        <w:rPr>
          <w:rFonts w:ascii="Times New Roman" w:hAnsi="Times New Roman" w:cs="Times New Roman"/>
          <w:i/>
          <w:sz w:val="24"/>
          <w:szCs w:val="24"/>
        </w:rPr>
        <w:t xml:space="preserve">Tu autem, cum </w:t>
      </w:r>
      <w:proofErr w:type="spellStart"/>
      <w:r w:rsidRPr="00A42C9D">
        <w:rPr>
          <w:rFonts w:ascii="Times New Roman" w:hAnsi="Times New Roman" w:cs="Times New Roman"/>
          <w:i/>
          <w:sz w:val="24"/>
          <w:szCs w:val="24"/>
        </w:rPr>
        <w:t>jejunas</w:t>
      </w:r>
      <w:proofErr w:type="spellEnd"/>
      <w:r w:rsidRPr="00A42C9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42C9D">
        <w:rPr>
          <w:rFonts w:ascii="Times New Roman" w:hAnsi="Times New Roman" w:cs="Times New Roman"/>
          <w:i/>
          <w:sz w:val="24"/>
          <w:szCs w:val="24"/>
        </w:rPr>
        <w:t>unge</w:t>
      </w:r>
      <w:proofErr w:type="spellEnd"/>
      <w:r w:rsidRPr="00A42C9D">
        <w:rPr>
          <w:rFonts w:ascii="Times New Roman" w:hAnsi="Times New Roman" w:cs="Times New Roman"/>
          <w:i/>
          <w:sz w:val="24"/>
          <w:szCs w:val="24"/>
        </w:rPr>
        <w:t xml:space="preserve"> caput </w:t>
      </w:r>
      <w:proofErr w:type="spellStart"/>
      <w:r w:rsidRPr="00A42C9D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oleo, scilicet, ole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compassionis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, </w:t>
      </w:r>
      <w:r w:rsidRPr="006F470A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6F470A">
        <w:rPr>
          <w:rFonts w:ascii="Times New Roman" w:hAnsi="Times New Roman" w:cs="Times New Roman"/>
          <w:i/>
          <w:iCs/>
          <w:sz w:val="24"/>
          <w:szCs w:val="24"/>
        </w:rPr>
        <w:t>faciem</w:t>
      </w:r>
      <w:proofErr w:type="spellEnd"/>
      <w:r w:rsidRPr="006F47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470A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Pr="006F470A">
        <w:rPr>
          <w:rFonts w:ascii="Times New Roman" w:hAnsi="Times New Roman" w:cs="Times New Roman"/>
          <w:i/>
          <w:iCs/>
          <w:sz w:val="24"/>
          <w:szCs w:val="24"/>
        </w:rPr>
        <w:t xml:space="preserve"> lava</w:t>
      </w:r>
      <w:r w:rsidRPr="00A42C9D">
        <w:rPr>
          <w:rFonts w:ascii="Times New Roman" w:hAnsi="Times New Roman" w:cs="Times New Roman"/>
          <w:sz w:val="24"/>
          <w:szCs w:val="24"/>
        </w:rPr>
        <w:t xml:space="preserve">, aqua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contritionis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>.</w:t>
      </w:r>
      <w:r w:rsidR="006F47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4ACC4" w14:textId="01E96C28" w:rsidR="006F470A" w:rsidRDefault="006F470A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C9D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et optimum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exterius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ieiuniat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in corpore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orat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mente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Ysidorum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, hoc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quosdam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ieiunant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ociari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ludere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ad alias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senciant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Boethius pro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ocio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vitando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ocia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lastRenderedPageBreak/>
        <w:t>sectari</w:t>
      </w:r>
      <w:proofErr w:type="spellEnd"/>
      <w:r w:rsidR="00625451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ridiculosum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est. Primum ergo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801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A42C9D">
        <w:rPr>
          <w:rFonts w:ascii="Times New Roman" w:hAnsi="Times New Roman" w:cs="Times New Roman"/>
          <w:sz w:val="24"/>
          <w:szCs w:val="24"/>
        </w:rPr>
        <w:t>ig</w:t>
      </w:r>
      <w:r>
        <w:rPr>
          <w:rFonts w:ascii="Times New Roman" w:hAnsi="Times New Roman" w:cs="Times New Roman"/>
          <w:sz w:val="24"/>
          <w:szCs w:val="24"/>
        </w:rPr>
        <w:t>ur</w:t>
      </w:r>
      <w:r w:rsidRPr="00A42C9D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Moysi</w:t>
      </w:r>
      <w:proofErr w:type="spellEnd"/>
      <w:r w:rsidR="00625451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Exod. 34[:28]. Secundum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="00801449">
        <w:rPr>
          <w:rFonts w:ascii="Times New Roman" w:hAnsi="Times New Roman" w:cs="Times New Roman"/>
          <w:sz w:val="24"/>
          <w:szCs w:val="24"/>
        </w:rPr>
        <w:t xml:space="preserve"> </w:t>
      </w:r>
      <w:r w:rsidRPr="00A42C9D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51">
        <w:rPr>
          <w:rFonts w:ascii="Times New Roman" w:hAnsi="Times New Roman" w:cs="Times New Roman"/>
          <w:sz w:val="24"/>
          <w:szCs w:val="24"/>
        </w:rPr>
        <w:t>f</w:t>
      </w:r>
      <w:r w:rsidRPr="00A42C9D">
        <w:rPr>
          <w:rFonts w:ascii="Times New Roman" w:hAnsi="Times New Roman" w:cs="Times New Roman"/>
          <w:sz w:val="24"/>
          <w:szCs w:val="24"/>
        </w:rPr>
        <w:t>ig</w:t>
      </w:r>
      <w:r w:rsidR="00625451">
        <w:rPr>
          <w:rFonts w:ascii="Times New Roman" w:hAnsi="Times New Roman" w:cs="Times New Roman"/>
          <w:sz w:val="24"/>
          <w:szCs w:val="24"/>
        </w:rPr>
        <w:t>ur</w:t>
      </w:r>
      <w:r w:rsidRPr="00A42C9D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Elye</w:t>
      </w:r>
      <w:r w:rsidR="00625451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3 Reg. 21[:9-28].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et optimum </w:t>
      </w:r>
      <w:proofErr w:type="spellStart"/>
      <w:r w:rsidR="00625451">
        <w:rPr>
          <w:rFonts w:ascii="Times New Roman" w:hAnsi="Times New Roman" w:cs="Times New Roman"/>
          <w:sz w:val="24"/>
          <w:szCs w:val="24"/>
        </w:rPr>
        <w:t>f</w:t>
      </w:r>
      <w:r w:rsidRPr="00A42C9D">
        <w:rPr>
          <w:rFonts w:ascii="Times New Roman" w:hAnsi="Times New Roman" w:cs="Times New Roman"/>
          <w:sz w:val="24"/>
          <w:szCs w:val="24"/>
        </w:rPr>
        <w:t>ig</w:t>
      </w:r>
      <w:r w:rsidR="00625451">
        <w:rPr>
          <w:rFonts w:ascii="Times New Roman" w:hAnsi="Times New Roman" w:cs="Times New Roman"/>
          <w:sz w:val="24"/>
          <w:szCs w:val="24"/>
        </w:rPr>
        <w:t>ur</w:t>
      </w:r>
      <w:r w:rsidRPr="00A42C9D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Christi, Matt. 4[:2]. In ieiunio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reprobantur</w:t>
      </w:r>
      <w:proofErr w:type="spellEnd"/>
      <w:r w:rsidR="0059515B">
        <w:rPr>
          <w:rFonts w:ascii="Times New Roman" w:hAnsi="Times New Roman" w:cs="Times New Roman"/>
          <w:sz w:val="24"/>
          <w:szCs w:val="24"/>
        </w:rPr>
        <w:t>,</w:t>
      </w:r>
      <w:r w:rsidR="00801449">
        <w:rPr>
          <w:rFonts w:ascii="Times New Roman" w:hAnsi="Times New Roman" w:cs="Times New Roman"/>
          <w:sz w:val="24"/>
          <w:szCs w:val="24"/>
        </w:rPr>
        <w:t xml:space="preserve"> </w:t>
      </w:r>
      <w:r w:rsidRPr="00A42C9D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ieiunans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vacat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59515B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inhiat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fame</w:t>
      </w:r>
      <w:r w:rsidR="0059515B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parcit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burse</w:t>
      </w:r>
      <w:r w:rsidR="0059515B">
        <w:rPr>
          <w:rFonts w:ascii="Times New Roman" w:hAnsi="Times New Roman" w:cs="Times New Roman"/>
          <w:sz w:val="24"/>
          <w:szCs w:val="24"/>
        </w:rPr>
        <w:t>,</w:t>
      </w:r>
      <w:r w:rsidRPr="00A42C9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seruit</w:t>
      </w:r>
      <w:proofErr w:type="spellEnd"/>
      <w:r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9D">
        <w:rPr>
          <w:rFonts w:ascii="Times New Roman" w:hAnsi="Times New Roman" w:cs="Times New Roman"/>
          <w:sz w:val="24"/>
          <w:szCs w:val="24"/>
        </w:rPr>
        <w:t>gule</w:t>
      </w:r>
      <w:proofErr w:type="spellEnd"/>
      <w:r w:rsidR="0059515B">
        <w:rPr>
          <w:rFonts w:ascii="Times New Roman" w:hAnsi="Times New Roman" w:cs="Times New Roman"/>
          <w:sz w:val="24"/>
          <w:szCs w:val="24"/>
        </w:rPr>
        <w:t>.</w:t>
      </w:r>
    </w:p>
    <w:p w14:paraId="141B3E83" w14:textId="7B3D3A7B" w:rsidR="008D5748" w:rsidRDefault="008D5748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243rb/</w:t>
      </w:r>
    </w:p>
    <w:p w14:paraId="0FFE4E48" w14:textId="1A1649F5" w:rsidR="003114E5" w:rsidRPr="00A42C9D" w:rsidRDefault="008D5748" w:rsidP="00AC26B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De primo, </w:t>
      </w:r>
      <w:proofErr w:type="spellStart"/>
      <w:r>
        <w:rPr>
          <w:rFonts w:ascii="Times New Roman" w:hAnsi="Times New Roman" w:cs="Times New Roman"/>
          <w:sz w:val="24"/>
          <w:szCs w:val="24"/>
        </w:rPr>
        <w:t>Ysai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58[:5]: </w:t>
      </w:r>
      <w:proofErr w:type="spellStart"/>
      <w:r w:rsidRPr="008D5748">
        <w:rPr>
          <w:rFonts w:ascii="Times New Roman" w:hAnsi="Times New Roman" w:cs="Times New Roman"/>
          <w:i/>
          <w:iCs/>
          <w:sz w:val="24"/>
          <w:szCs w:val="24"/>
        </w:rPr>
        <w:t>Numquid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Pr="008D5748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8D57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5748">
        <w:rPr>
          <w:rFonts w:ascii="Times New Roman" w:hAnsi="Times New Roman" w:cs="Times New Roman"/>
          <w:i/>
          <w:iCs/>
          <w:sz w:val="24"/>
          <w:szCs w:val="24"/>
        </w:rPr>
        <w:t>jejunium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elegi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014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634C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Matt. 6[:16]: </w:t>
      </w:r>
      <w:r w:rsidRPr="003114E5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Pr="003114E5">
        <w:rPr>
          <w:rFonts w:ascii="Times New Roman" w:hAnsi="Times New Roman" w:cs="Times New Roman"/>
          <w:i/>
          <w:iCs/>
          <w:sz w:val="24"/>
          <w:szCs w:val="24"/>
        </w:rPr>
        <w:t>ieiunatis</w:t>
      </w:r>
      <w:proofErr w:type="spellEnd"/>
      <w:r w:rsidR="003114E5" w:rsidRPr="003114E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11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14E5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Pr="003114E5">
        <w:rPr>
          <w:rFonts w:ascii="Times New Roman" w:hAnsi="Times New Roman" w:cs="Times New Roman"/>
          <w:i/>
          <w:iCs/>
          <w:sz w:val="24"/>
          <w:szCs w:val="24"/>
        </w:rPr>
        <w:t xml:space="preserve"> fieri sicut</w:t>
      </w:r>
      <w:r w:rsidR="008014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14E5">
        <w:rPr>
          <w:rFonts w:ascii="Times New Roman" w:hAnsi="Times New Roman" w:cs="Times New Roman"/>
          <w:i/>
          <w:iCs/>
          <w:sz w:val="24"/>
          <w:szCs w:val="24"/>
        </w:rPr>
        <w:t>ypocrite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114E5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="003114E5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="003114E5">
        <w:rPr>
          <w:rFonts w:ascii="Times New Roman" w:hAnsi="Times New Roman" w:cs="Times New Roman"/>
          <w:sz w:val="24"/>
          <w:szCs w:val="24"/>
        </w:rPr>
        <w:t xml:space="preserve"> de hoc </w:t>
      </w:r>
      <w:proofErr w:type="spellStart"/>
      <w:r w:rsidR="003114E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1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>
        <w:rPr>
          <w:rFonts w:ascii="Times New Roman" w:hAnsi="Times New Roman" w:cs="Times New Roman"/>
          <w:sz w:val="24"/>
          <w:szCs w:val="24"/>
        </w:rPr>
        <w:t>subtrahit</w:t>
      </w:r>
      <w:proofErr w:type="spellEnd"/>
      <w:r w:rsidR="0031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>
        <w:rPr>
          <w:rFonts w:ascii="Times New Roman" w:hAnsi="Times New Roman" w:cs="Times New Roman"/>
          <w:sz w:val="24"/>
          <w:szCs w:val="24"/>
        </w:rPr>
        <w:t>vni</w:t>
      </w:r>
      <w:proofErr w:type="spellEnd"/>
      <w:r w:rsidR="0031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>
        <w:rPr>
          <w:rFonts w:ascii="Times New Roman" w:hAnsi="Times New Roman" w:cs="Times New Roman"/>
          <w:sz w:val="24"/>
          <w:szCs w:val="24"/>
        </w:rPr>
        <w:t>hosti</w:t>
      </w:r>
      <w:proofErr w:type="spellEnd"/>
      <w:r w:rsidR="00801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>
        <w:rPr>
          <w:rFonts w:ascii="Times New Roman" w:hAnsi="Times New Roman" w:cs="Times New Roman"/>
          <w:sz w:val="24"/>
          <w:szCs w:val="24"/>
        </w:rPr>
        <w:t>pascit</w:t>
      </w:r>
      <w:proofErr w:type="spellEnd"/>
      <w:r w:rsidR="0031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>
        <w:rPr>
          <w:rFonts w:ascii="Times New Roman" w:hAnsi="Times New Roman" w:cs="Times New Roman"/>
          <w:sz w:val="24"/>
          <w:szCs w:val="24"/>
        </w:rPr>
        <w:t>duplice</w:t>
      </w:r>
      <w:r w:rsidR="0080144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31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>
        <w:rPr>
          <w:rFonts w:ascii="Times New Roman" w:hAnsi="Times New Roman" w:cs="Times New Roman"/>
          <w:sz w:val="24"/>
          <w:szCs w:val="24"/>
        </w:rPr>
        <w:t>hostem</w:t>
      </w:r>
      <w:proofErr w:type="spellEnd"/>
      <w:r w:rsidR="003114E5">
        <w:rPr>
          <w:rFonts w:ascii="Times New Roman" w:hAnsi="Times New Roman" w:cs="Times New Roman"/>
          <w:sz w:val="24"/>
          <w:szCs w:val="24"/>
        </w:rPr>
        <w:t xml:space="preserve">, scilicet, mundum et </w:t>
      </w:r>
      <w:proofErr w:type="spellStart"/>
      <w:r w:rsidR="003114E5">
        <w:rPr>
          <w:rFonts w:ascii="Times New Roman" w:hAnsi="Times New Roman" w:cs="Times New Roman"/>
          <w:sz w:val="24"/>
          <w:szCs w:val="24"/>
        </w:rPr>
        <w:t>diabolum</w:t>
      </w:r>
      <w:proofErr w:type="spellEnd"/>
      <w:r w:rsidR="003114E5">
        <w:rPr>
          <w:rFonts w:ascii="Times New Roman" w:hAnsi="Times New Roman" w:cs="Times New Roman"/>
          <w:sz w:val="24"/>
          <w:szCs w:val="24"/>
        </w:rPr>
        <w:t>.</w:t>
      </w:r>
      <w:r w:rsidR="00801449">
        <w:rPr>
          <w:rFonts w:ascii="Times New Roman" w:hAnsi="Times New Roman" w:cs="Times New Roman"/>
          <w:sz w:val="24"/>
          <w:szCs w:val="24"/>
        </w:rPr>
        <w:t xml:space="preserve"> </w:t>
      </w:r>
      <w:r w:rsidR="003114E5">
        <w:rPr>
          <w:rFonts w:ascii="Times New Roman" w:hAnsi="Times New Roman" w:cs="Times New Roman"/>
          <w:sz w:val="24"/>
          <w:szCs w:val="24"/>
        </w:rPr>
        <w:t>De tercio</w:t>
      </w:r>
      <w:r w:rsidR="00634C24">
        <w:rPr>
          <w:rFonts w:ascii="Times New Roman" w:hAnsi="Times New Roman" w:cs="Times New Roman"/>
          <w:sz w:val="24"/>
          <w:szCs w:val="24"/>
        </w:rPr>
        <w:t>,</w:t>
      </w:r>
      <w:r w:rsidR="003114E5">
        <w:rPr>
          <w:rFonts w:ascii="Times New Roman" w:hAnsi="Times New Roman" w:cs="Times New Roman"/>
          <w:sz w:val="24"/>
          <w:szCs w:val="24"/>
        </w:rPr>
        <w:t xml:space="preserve"> Eccle. 6[:2]: </w:t>
      </w:r>
      <w:r w:rsidR="003114E5" w:rsidRPr="003114E5">
        <w:rPr>
          <w:rFonts w:ascii="Times New Roman" w:hAnsi="Times New Roman" w:cs="Times New Roman"/>
          <w:i/>
          <w:iCs/>
          <w:sz w:val="24"/>
          <w:szCs w:val="24"/>
        </w:rPr>
        <w:t xml:space="preserve">Vir cui </w:t>
      </w:r>
      <w:proofErr w:type="spellStart"/>
      <w:r w:rsidR="003114E5" w:rsidRPr="003114E5">
        <w:rPr>
          <w:rFonts w:ascii="Times New Roman" w:hAnsi="Times New Roman" w:cs="Times New Roman"/>
          <w:i/>
          <w:iCs/>
          <w:sz w:val="24"/>
          <w:szCs w:val="24"/>
        </w:rPr>
        <w:t>dedit</w:t>
      </w:r>
      <w:proofErr w:type="spellEnd"/>
      <w:r w:rsidR="003114E5" w:rsidRPr="003114E5">
        <w:rPr>
          <w:rFonts w:ascii="Times New Roman" w:hAnsi="Times New Roman" w:cs="Times New Roman"/>
          <w:i/>
          <w:iCs/>
          <w:sz w:val="24"/>
          <w:szCs w:val="24"/>
        </w:rPr>
        <w:t xml:space="preserve"> Deus </w:t>
      </w:r>
      <w:proofErr w:type="spellStart"/>
      <w:r w:rsidR="003114E5" w:rsidRPr="003114E5">
        <w:rPr>
          <w:rFonts w:ascii="Times New Roman" w:hAnsi="Times New Roman" w:cs="Times New Roman"/>
          <w:i/>
          <w:iCs/>
          <w:sz w:val="24"/>
          <w:szCs w:val="24"/>
        </w:rPr>
        <w:t>divitias</w:t>
      </w:r>
      <w:proofErr w:type="spellEnd"/>
      <w:r w:rsidR="003114E5">
        <w:rPr>
          <w:rFonts w:ascii="Times New Roman" w:hAnsi="Times New Roman" w:cs="Times New Roman"/>
          <w:sz w:val="24"/>
          <w:szCs w:val="24"/>
        </w:rPr>
        <w:t>, etc.,</w:t>
      </w:r>
      <w:r w:rsidR="003114E5" w:rsidRPr="00A42C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i/>
          <w:sz w:val="24"/>
          <w:szCs w:val="24"/>
        </w:rPr>
        <w:t>nec</w:t>
      </w:r>
      <w:proofErr w:type="spellEnd"/>
      <w:r w:rsidR="003114E5" w:rsidRPr="00A42C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i/>
          <w:sz w:val="24"/>
          <w:szCs w:val="24"/>
        </w:rPr>
        <w:t>tribuit</w:t>
      </w:r>
      <w:proofErr w:type="spellEnd"/>
      <w:r w:rsidR="003114E5" w:rsidRPr="00A42C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i/>
          <w:sz w:val="24"/>
          <w:szCs w:val="24"/>
        </w:rPr>
        <w:t>ei</w:t>
      </w:r>
      <w:proofErr w:type="spellEnd"/>
      <w:r w:rsidR="003114E5" w:rsidRPr="00A42C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i/>
          <w:sz w:val="24"/>
          <w:szCs w:val="24"/>
        </w:rPr>
        <w:t>potestatem</w:t>
      </w:r>
      <w:proofErr w:type="spellEnd"/>
      <w:r w:rsidR="003114E5" w:rsidRPr="00A42C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3114E5" w:rsidRPr="00A42C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i/>
          <w:sz w:val="24"/>
          <w:szCs w:val="24"/>
        </w:rPr>
        <w:t>comedat</w:t>
      </w:r>
      <w:proofErr w:type="spellEnd"/>
      <w:r w:rsidR="003114E5" w:rsidRPr="00A42C9D">
        <w:rPr>
          <w:rFonts w:ascii="Times New Roman" w:hAnsi="Times New Roman" w:cs="Times New Roman"/>
          <w:i/>
          <w:sz w:val="24"/>
          <w:szCs w:val="24"/>
        </w:rPr>
        <w:t xml:space="preserve"> ex </w:t>
      </w:r>
      <w:proofErr w:type="spellStart"/>
      <w:r w:rsidR="003114E5" w:rsidRPr="00A42C9D">
        <w:rPr>
          <w:rFonts w:ascii="Times New Roman" w:hAnsi="Times New Roman" w:cs="Times New Roman"/>
          <w:i/>
          <w:sz w:val="24"/>
          <w:szCs w:val="24"/>
        </w:rPr>
        <w:t>eo</w:t>
      </w:r>
      <w:proofErr w:type="spellEnd"/>
      <w:r w:rsidR="0043639D">
        <w:rPr>
          <w:rFonts w:ascii="Times New Roman" w:hAnsi="Times New Roman" w:cs="Times New Roman"/>
          <w:i/>
          <w:sz w:val="24"/>
          <w:szCs w:val="24"/>
        </w:rPr>
        <w:t>.</w:t>
      </w:r>
      <w:r w:rsidR="003114E5" w:rsidRPr="00A42C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14E5" w:rsidRPr="00A42C9D">
        <w:rPr>
          <w:rFonts w:ascii="Times New Roman" w:hAnsi="Times New Roman" w:cs="Times New Roman"/>
          <w:sz w:val="24"/>
          <w:szCs w:val="24"/>
        </w:rPr>
        <w:t xml:space="preserve">De quarto,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 xml:space="preserve">. 58[:4]: </w:t>
      </w:r>
      <w:proofErr w:type="spellStart"/>
      <w:r w:rsidR="003114E5" w:rsidRPr="00A42C9D">
        <w:rPr>
          <w:rFonts w:ascii="Times New Roman" w:hAnsi="Times New Roman" w:cs="Times New Roman"/>
          <w:i/>
          <w:sz w:val="24"/>
          <w:szCs w:val="24"/>
        </w:rPr>
        <w:t>Nolite</w:t>
      </w:r>
      <w:proofErr w:type="spellEnd"/>
      <w:r w:rsidR="003114E5" w:rsidRPr="00A42C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i/>
          <w:sz w:val="24"/>
          <w:szCs w:val="24"/>
        </w:rPr>
        <w:t>jejunare</w:t>
      </w:r>
      <w:proofErr w:type="spellEnd"/>
      <w:r w:rsidR="003114E5" w:rsidRPr="00A42C9D">
        <w:rPr>
          <w:rFonts w:ascii="Times New Roman" w:hAnsi="Times New Roman" w:cs="Times New Roman"/>
          <w:i/>
          <w:sz w:val="24"/>
          <w:szCs w:val="24"/>
        </w:rPr>
        <w:t xml:space="preserve"> sicut ad </w:t>
      </w:r>
      <w:proofErr w:type="spellStart"/>
      <w:r w:rsidR="003114E5" w:rsidRPr="00A42C9D">
        <w:rPr>
          <w:rFonts w:ascii="Times New Roman" w:hAnsi="Times New Roman" w:cs="Times New Roman"/>
          <w:i/>
          <w:sz w:val="24"/>
          <w:szCs w:val="24"/>
        </w:rPr>
        <w:t>hanc</w:t>
      </w:r>
      <w:proofErr w:type="spellEnd"/>
      <w:r w:rsidR="003114E5" w:rsidRPr="00A42C9D">
        <w:rPr>
          <w:rFonts w:ascii="Times New Roman" w:hAnsi="Times New Roman" w:cs="Times New Roman"/>
          <w:i/>
          <w:sz w:val="24"/>
          <w:szCs w:val="24"/>
        </w:rPr>
        <w:t xml:space="preserve"> diem.</w:t>
      </w:r>
      <w:r w:rsidR="003114E5" w:rsidRPr="00A42C9D">
        <w:rPr>
          <w:rFonts w:ascii="Times New Roman" w:hAnsi="Times New Roman" w:cs="Times New Roman"/>
          <w:sz w:val="24"/>
          <w:szCs w:val="24"/>
        </w:rPr>
        <w:t xml:space="preserve"> Et sit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istud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="0043639D">
        <w:rPr>
          <w:rFonts w:ascii="Times New Roman" w:hAnsi="Times New Roman" w:cs="Times New Roman"/>
          <w:sz w:val="24"/>
          <w:szCs w:val="24"/>
        </w:rPr>
        <w:t>.</w:t>
      </w:r>
      <w:r w:rsidR="003114E5"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39D">
        <w:rPr>
          <w:rFonts w:ascii="Times New Roman" w:hAnsi="Times New Roman" w:cs="Times New Roman"/>
          <w:sz w:val="24"/>
          <w:szCs w:val="24"/>
        </w:rPr>
        <w:t>V</w:t>
      </w:r>
      <w:r w:rsidR="003114E5" w:rsidRPr="00A42C9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ieiunet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comedat</w:t>
      </w:r>
      <w:proofErr w:type="spellEnd"/>
      <w:r w:rsidR="003114E5">
        <w:rPr>
          <w:rFonts w:ascii="Times New Roman" w:hAnsi="Times New Roman" w:cs="Times New Roman"/>
          <w:sz w:val="24"/>
          <w:szCs w:val="24"/>
        </w:rPr>
        <w:t>,</w:t>
      </w:r>
      <w:r w:rsidR="003114E5"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 xml:space="preserve"> tempore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ieiunii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querit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delicaciora</w:t>
      </w:r>
      <w:proofErr w:type="spellEnd"/>
      <w:r w:rsidR="003114E5">
        <w:rPr>
          <w:rFonts w:ascii="Times New Roman" w:hAnsi="Times New Roman" w:cs="Times New Roman"/>
          <w:sz w:val="24"/>
          <w:szCs w:val="24"/>
        </w:rPr>
        <w:t>,</w:t>
      </w:r>
      <w:r w:rsidR="003114E5"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9150B">
        <w:rPr>
          <w:rFonts w:ascii="Times New Roman" w:hAnsi="Times New Roman" w:cs="Times New Roman"/>
          <w:sz w:val="24"/>
          <w:szCs w:val="24"/>
        </w:rPr>
        <w:t xml:space="preserve"> </w:t>
      </w:r>
      <w:r w:rsidR="003114E5" w:rsidRPr="00A42C9D">
        <w:rPr>
          <w:rFonts w:ascii="Times New Roman" w:hAnsi="Times New Roman" w:cs="Times New Roman"/>
          <w:sz w:val="24"/>
          <w:szCs w:val="24"/>
        </w:rPr>
        <w:t>d</w:t>
      </w:r>
      <w:r w:rsidR="00023DAF">
        <w:rPr>
          <w:rFonts w:ascii="Times New Roman" w:hAnsi="Times New Roman" w:cs="Times New Roman"/>
          <w:sz w:val="24"/>
          <w:szCs w:val="24"/>
        </w:rPr>
        <w:t>i</w:t>
      </w:r>
      <w:r w:rsidR="003114E5" w:rsidRPr="00A42C9D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precedent</w:t>
      </w:r>
      <w:r w:rsidR="004363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sequenti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3114E5" w:rsidRPr="00A42C9D">
        <w:rPr>
          <w:rFonts w:ascii="Times New Roman" w:hAnsi="Times New Roman" w:cs="Times New Roman"/>
          <w:sz w:val="24"/>
          <w:szCs w:val="24"/>
        </w:rPr>
        <w:t>comedat</w:t>
      </w:r>
      <w:proofErr w:type="spellEnd"/>
      <w:r w:rsidR="003114E5" w:rsidRPr="00A42C9D">
        <w:rPr>
          <w:rFonts w:ascii="Times New Roman" w:hAnsi="Times New Roman" w:cs="Times New Roman"/>
          <w:sz w:val="24"/>
          <w:szCs w:val="24"/>
        </w:rPr>
        <w:t>.</w:t>
      </w:r>
    </w:p>
    <w:p w14:paraId="11055A90" w14:textId="2A0DDA3A" w:rsidR="003114E5" w:rsidRPr="00A42C9D" w:rsidRDefault="003114E5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A8E419" w14:textId="77777777" w:rsidR="00850317" w:rsidRPr="00A42C9D" w:rsidRDefault="00850317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E3BF8F" w14:textId="77777777" w:rsidR="00CC31E5" w:rsidRPr="00A42C9D" w:rsidRDefault="00CC31E5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55140FB" w14:textId="77E81B38" w:rsidR="00B14B53" w:rsidRPr="00DD5E3C" w:rsidRDefault="00B14B53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99E4E5D" w14:textId="77777777" w:rsidR="008024D1" w:rsidRPr="00DD5E3C" w:rsidRDefault="008024D1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DADEB9" w14:textId="19369E60" w:rsidR="00B14B53" w:rsidRPr="00DD5E3C" w:rsidRDefault="00B14B53" w:rsidP="00AC26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B14B53" w:rsidRPr="00DD5E3C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37C8" w14:textId="77777777" w:rsidR="00B14B53" w:rsidRDefault="00B14B53" w:rsidP="00B14B53">
      <w:pPr>
        <w:spacing w:after="0" w:line="240" w:lineRule="auto"/>
      </w:pPr>
      <w:r>
        <w:separator/>
      </w:r>
    </w:p>
  </w:endnote>
  <w:endnote w:type="continuationSeparator" w:id="0">
    <w:p w14:paraId="4B08FF31" w14:textId="77777777" w:rsidR="00B14B53" w:rsidRDefault="00B14B53" w:rsidP="00B1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1ABF" w14:textId="77777777" w:rsidR="00B14B53" w:rsidRDefault="00B14B53" w:rsidP="00B14B53">
      <w:pPr>
        <w:spacing w:after="0" w:line="240" w:lineRule="auto"/>
      </w:pPr>
      <w:r>
        <w:separator/>
      </w:r>
    </w:p>
  </w:footnote>
  <w:footnote w:type="continuationSeparator" w:id="0">
    <w:p w14:paraId="26A33733" w14:textId="77777777" w:rsidR="00B14B53" w:rsidRDefault="00B14B53" w:rsidP="00B14B53">
      <w:pPr>
        <w:spacing w:after="0" w:line="240" w:lineRule="auto"/>
      </w:pPr>
      <w:r>
        <w:continuationSeparator/>
      </w:r>
    </w:p>
  </w:footnote>
  <w:footnote w:id="1">
    <w:p w14:paraId="5AE558ED" w14:textId="4DBC86BD" w:rsidR="004061F8" w:rsidRPr="008D5748" w:rsidRDefault="004061F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D574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D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574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8D574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D5748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8D5748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D5748">
        <w:rPr>
          <w:rFonts w:ascii="Times New Roman" w:hAnsi="Times New Roman" w:cs="Times New Roman"/>
          <w:sz w:val="24"/>
          <w:szCs w:val="24"/>
        </w:rPr>
        <w:t>. Illi F 80.</w:t>
      </w:r>
    </w:p>
    <w:p w14:paraId="71565658" w14:textId="77777777" w:rsidR="000D1214" w:rsidRPr="008D5748" w:rsidRDefault="000D121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B31C01F" w14:textId="51F5B8D1" w:rsidR="000D1214" w:rsidRDefault="000D121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D574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D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5748">
        <w:rPr>
          <w:rFonts w:ascii="Times New Roman" w:hAnsi="Times New Roman" w:cs="Times New Roman"/>
          <w:sz w:val="24"/>
          <w:szCs w:val="24"/>
        </w:rPr>
        <w:t>quandrantes</w:t>
      </w:r>
      <w:proofErr w:type="spellEnd"/>
      <w:r w:rsidRPr="008D574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D5748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8D5748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D57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5748">
        <w:rPr>
          <w:rFonts w:ascii="Times New Roman" w:hAnsi="Times New Roman" w:cs="Times New Roman"/>
          <w:sz w:val="24"/>
          <w:szCs w:val="24"/>
        </w:rPr>
        <w:t>contradicentes</w:t>
      </w:r>
      <w:proofErr w:type="spellEnd"/>
      <w:r w:rsidRPr="008D5748">
        <w:rPr>
          <w:rFonts w:ascii="Times New Roman" w:hAnsi="Times New Roman" w:cs="Times New Roman"/>
          <w:sz w:val="24"/>
          <w:szCs w:val="24"/>
        </w:rPr>
        <w:t xml:space="preserve"> F 80. </w:t>
      </w:r>
    </w:p>
    <w:p w14:paraId="334B1292" w14:textId="77777777" w:rsidR="00607E52" w:rsidRPr="008D5748" w:rsidRDefault="00607E5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0992061D" w14:textId="32AC8264" w:rsidR="004061F8" w:rsidRPr="008D5748" w:rsidRDefault="004061F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D574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D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5748">
        <w:rPr>
          <w:rFonts w:ascii="Times New Roman" w:hAnsi="Times New Roman" w:cs="Times New Roman"/>
          <w:sz w:val="24"/>
          <w:szCs w:val="24"/>
        </w:rPr>
        <w:t>solvat</w:t>
      </w:r>
      <w:proofErr w:type="spellEnd"/>
      <w:r w:rsidRPr="008D574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D5748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8D5748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8D5748">
        <w:rPr>
          <w:rFonts w:ascii="Times New Roman" w:hAnsi="Times New Roman" w:cs="Times New Roman"/>
          <w:sz w:val="24"/>
          <w:szCs w:val="24"/>
        </w:rPr>
        <w:t xml:space="preserve">Sol </w:t>
      </w:r>
      <w:proofErr w:type="spellStart"/>
      <w:r w:rsidRPr="008D574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D5748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94F1054" w14:textId="77777777" w:rsidR="00EA68BA" w:rsidRPr="008D5748" w:rsidRDefault="00EA68B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4377E9E3" w14:textId="1C47939F" w:rsidR="00EA68BA" w:rsidRPr="008D5748" w:rsidRDefault="00EA68B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D574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D57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748">
        <w:rPr>
          <w:rFonts w:ascii="Times New Roman" w:hAnsi="Times New Roman" w:cs="Times New Roman"/>
          <w:sz w:val="24"/>
          <w:szCs w:val="24"/>
        </w:rPr>
        <w:t>per ]</w:t>
      </w:r>
      <w:proofErr w:type="gramEnd"/>
      <w:r w:rsidRPr="008D5748">
        <w:rPr>
          <w:rFonts w:ascii="Times New Roman" w:hAnsi="Times New Roman" w:cs="Times New Roman"/>
          <w:sz w:val="24"/>
          <w:szCs w:val="24"/>
        </w:rPr>
        <w:t xml:space="preserve"> </w:t>
      </w:r>
      <w:r w:rsidRPr="008D574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D5748">
        <w:rPr>
          <w:rFonts w:ascii="Times New Roman" w:hAnsi="Times New Roman" w:cs="Times New Roman"/>
          <w:sz w:val="24"/>
          <w:szCs w:val="24"/>
        </w:rPr>
        <w:t xml:space="preserve">. </w:t>
      </w:r>
      <w:r w:rsidRPr="008D5748">
        <w:rPr>
          <w:rFonts w:ascii="Times New Roman" w:hAnsi="Times New Roman" w:cs="Times New Roman"/>
          <w:strike/>
          <w:sz w:val="24"/>
          <w:szCs w:val="24"/>
        </w:rPr>
        <w:t>terre</w:t>
      </w:r>
      <w:r w:rsidRPr="008D5748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14:paraId="1FBC7B56" w14:textId="3211513E" w:rsidR="00BE63CC" w:rsidRPr="008D5748" w:rsidRDefault="00BE63C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D574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D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5748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Pr="008D574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D5748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8D5748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D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748">
        <w:rPr>
          <w:rFonts w:ascii="Times New Roman" w:hAnsi="Times New Roman" w:cs="Times New Roman"/>
          <w:sz w:val="24"/>
          <w:szCs w:val="24"/>
        </w:rPr>
        <w:t>stu</w:t>
      </w:r>
      <w:proofErr w:type="spellEnd"/>
      <w:r w:rsidRPr="008D5748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6">
    <w:p w14:paraId="4BD0E769" w14:textId="3B69BAB9" w:rsidR="00B379DC" w:rsidRPr="008D5748" w:rsidRDefault="00B379D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D574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D57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748">
        <w:rPr>
          <w:rFonts w:ascii="Times New Roman" w:hAnsi="Times New Roman" w:cs="Times New Roman"/>
          <w:sz w:val="24"/>
          <w:szCs w:val="24"/>
        </w:rPr>
        <w:t>numeri ]</w:t>
      </w:r>
      <w:proofErr w:type="gramEnd"/>
      <w:r w:rsidRPr="008D5748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8D5748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D5748">
        <w:rPr>
          <w:rFonts w:ascii="Times New Roman" w:hAnsi="Times New Roman" w:cs="Times New Roman"/>
          <w:sz w:val="24"/>
          <w:szCs w:val="24"/>
        </w:rPr>
        <w:t xml:space="preserve"> verum F 80.</w:t>
      </w:r>
    </w:p>
    <w:p w14:paraId="349C275C" w14:textId="77777777" w:rsidR="00B379DC" w:rsidRPr="008D5748" w:rsidRDefault="00B379D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3C584E03" w14:textId="0AE154A5" w:rsidR="00346B37" w:rsidRPr="008D5748" w:rsidRDefault="00346B3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D574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D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E07B2" w:rsidRPr="008D5748">
        <w:rPr>
          <w:rFonts w:ascii="Times New Roman" w:hAnsi="Times New Roman" w:cs="Times New Roman"/>
          <w:sz w:val="24"/>
          <w:szCs w:val="24"/>
        </w:rPr>
        <w:t>quadragesimo</w:t>
      </w:r>
      <w:proofErr w:type="spellEnd"/>
      <w:r w:rsidRPr="008D574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D5748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8D5748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D5748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8">
    <w:p w14:paraId="354447E0" w14:textId="01D026AF" w:rsidR="004702FD" w:rsidRPr="008D5748" w:rsidRDefault="004702F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D574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D57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748">
        <w:rPr>
          <w:rFonts w:ascii="Times New Roman" w:hAnsi="Times New Roman" w:cs="Times New Roman"/>
          <w:sz w:val="24"/>
          <w:szCs w:val="24"/>
        </w:rPr>
        <w:t>Triplex ]</w:t>
      </w:r>
      <w:proofErr w:type="gramEnd"/>
      <w:r w:rsidRPr="008D5748">
        <w:rPr>
          <w:rFonts w:ascii="Times New Roman" w:hAnsi="Times New Roman" w:cs="Times New Roman"/>
          <w:sz w:val="24"/>
          <w:szCs w:val="24"/>
        </w:rPr>
        <w:t xml:space="preserve"> on this word Lambeth has a capital letter to start a subsequent chapter.</w:t>
      </w:r>
    </w:p>
    <w:p w14:paraId="47A16A58" w14:textId="77777777" w:rsidR="002E3857" w:rsidRPr="008D5748" w:rsidRDefault="002E385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9">
    <w:p w14:paraId="6B52634E" w14:textId="76E441D8" w:rsidR="002E3857" w:rsidRPr="008D5748" w:rsidRDefault="002E385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D574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D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5748">
        <w:rPr>
          <w:rFonts w:ascii="Times New Roman" w:hAnsi="Times New Roman" w:cs="Times New Roman"/>
          <w:sz w:val="24"/>
          <w:szCs w:val="24"/>
        </w:rPr>
        <w:t>mortale</w:t>
      </w:r>
      <w:proofErr w:type="spellEnd"/>
      <w:r w:rsidRPr="008D574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D5748">
        <w:rPr>
          <w:rFonts w:ascii="Times New Roman" w:hAnsi="Times New Roman" w:cs="Times New Roman"/>
          <w:sz w:val="24"/>
          <w:szCs w:val="24"/>
        </w:rPr>
        <w:t xml:space="preserve"> </w:t>
      </w:r>
      <w:r w:rsidRPr="008D574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D5748">
        <w:rPr>
          <w:rFonts w:ascii="Times New Roman" w:hAnsi="Times New Roman" w:cs="Times New Roman"/>
          <w:sz w:val="24"/>
          <w:szCs w:val="24"/>
        </w:rPr>
        <w:t xml:space="preserve">. </w:t>
      </w:r>
      <w:r w:rsidRPr="008D5748">
        <w:rPr>
          <w:rFonts w:ascii="Times New Roman" w:hAnsi="Times New Roman" w:cs="Times New Roman"/>
          <w:strike/>
          <w:sz w:val="24"/>
          <w:szCs w:val="24"/>
        </w:rPr>
        <w:t>et</w:t>
      </w:r>
      <w:r w:rsidRPr="008D5748">
        <w:rPr>
          <w:rFonts w:ascii="Times New Roman" w:hAnsi="Times New Roman" w:cs="Times New Roman"/>
          <w:sz w:val="24"/>
          <w:szCs w:val="24"/>
        </w:rPr>
        <w:t>.</w:t>
      </w:r>
    </w:p>
  </w:footnote>
  <w:footnote w:id="10">
    <w:p w14:paraId="1B1E1F19" w14:textId="3D77361E" w:rsidR="008D5748" w:rsidRPr="008D5748" w:rsidRDefault="008D574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D574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D57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748">
        <w:rPr>
          <w:rFonts w:ascii="Times New Roman" w:hAnsi="Times New Roman" w:cs="Times New Roman"/>
          <w:sz w:val="24"/>
          <w:szCs w:val="24"/>
        </w:rPr>
        <w:t>de ]</w:t>
      </w:r>
      <w:proofErr w:type="gramEnd"/>
      <w:r w:rsidRPr="008D5748">
        <w:rPr>
          <w:rFonts w:ascii="Times New Roman" w:hAnsi="Times New Roman" w:cs="Times New Roman"/>
          <w:sz w:val="24"/>
          <w:szCs w:val="24"/>
        </w:rPr>
        <w:t xml:space="preserve"> </w:t>
      </w:r>
      <w:r w:rsidRPr="008D574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D5748">
        <w:rPr>
          <w:rFonts w:ascii="Times New Roman" w:hAnsi="Times New Roman" w:cs="Times New Roman"/>
          <w:sz w:val="24"/>
          <w:szCs w:val="24"/>
        </w:rPr>
        <w:t xml:space="preserve">. </w:t>
      </w:r>
      <w:r w:rsidRPr="008D5748">
        <w:rPr>
          <w:rFonts w:ascii="Times New Roman" w:hAnsi="Times New Roman" w:cs="Times New Roman"/>
          <w:strike/>
          <w:sz w:val="24"/>
          <w:szCs w:val="24"/>
        </w:rPr>
        <w:t>primo</w:t>
      </w:r>
      <w:r w:rsidRPr="008D5748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DB"/>
    <w:rsid w:val="00023DAF"/>
    <w:rsid w:val="0007179A"/>
    <w:rsid w:val="000D1214"/>
    <w:rsid w:val="000D679D"/>
    <w:rsid w:val="001A66D4"/>
    <w:rsid w:val="001B2785"/>
    <w:rsid w:val="001F29E4"/>
    <w:rsid w:val="001F675D"/>
    <w:rsid w:val="002E3857"/>
    <w:rsid w:val="003114E5"/>
    <w:rsid w:val="00346B37"/>
    <w:rsid w:val="00347EDC"/>
    <w:rsid w:val="00355A0F"/>
    <w:rsid w:val="003B3311"/>
    <w:rsid w:val="003E3B1D"/>
    <w:rsid w:val="003F081A"/>
    <w:rsid w:val="004031AD"/>
    <w:rsid w:val="004061F8"/>
    <w:rsid w:val="00433B90"/>
    <w:rsid w:val="0043639D"/>
    <w:rsid w:val="004702FD"/>
    <w:rsid w:val="004B780D"/>
    <w:rsid w:val="00531272"/>
    <w:rsid w:val="0059515B"/>
    <w:rsid w:val="005A33DF"/>
    <w:rsid w:val="0060075B"/>
    <w:rsid w:val="006067E8"/>
    <w:rsid w:val="00607E52"/>
    <w:rsid w:val="00625451"/>
    <w:rsid w:val="00634C24"/>
    <w:rsid w:val="00654B3B"/>
    <w:rsid w:val="006F470A"/>
    <w:rsid w:val="0071129E"/>
    <w:rsid w:val="00722FCA"/>
    <w:rsid w:val="00733643"/>
    <w:rsid w:val="007B38EC"/>
    <w:rsid w:val="00801449"/>
    <w:rsid w:val="008024D1"/>
    <w:rsid w:val="008069A9"/>
    <w:rsid w:val="0084626B"/>
    <w:rsid w:val="00850317"/>
    <w:rsid w:val="00884356"/>
    <w:rsid w:val="008D41D5"/>
    <w:rsid w:val="008D5748"/>
    <w:rsid w:val="008E3C78"/>
    <w:rsid w:val="00903829"/>
    <w:rsid w:val="00913154"/>
    <w:rsid w:val="00A64A50"/>
    <w:rsid w:val="00AC26B1"/>
    <w:rsid w:val="00AC704E"/>
    <w:rsid w:val="00AC740D"/>
    <w:rsid w:val="00AE6B5D"/>
    <w:rsid w:val="00B14B53"/>
    <w:rsid w:val="00B379DC"/>
    <w:rsid w:val="00B416F8"/>
    <w:rsid w:val="00B90CF4"/>
    <w:rsid w:val="00BE63CC"/>
    <w:rsid w:val="00C00C5A"/>
    <w:rsid w:val="00C63C7D"/>
    <w:rsid w:val="00CC31E5"/>
    <w:rsid w:val="00D31222"/>
    <w:rsid w:val="00D51977"/>
    <w:rsid w:val="00D9150B"/>
    <w:rsid w:val="00DD5E3C"/>
    <w:rsid w:val="00E85BB8"/>
    <w:rsid w:val="00EA68BA"/>
    <w:rsid w:val="00EE07B2"/>
    <w:rsid w:val="00FA0ADB"/>
    <w:rsid w:val="00FE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B50D9"/>
  <w15:chartTrackingRefBased/>
  <w15:docId w15:val="{457DD7A4-6E86-4A75-8002-5E84F1D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14B53"/>
    <w:pPr>
      <w:spacing w:after="0" w:line="240" w:lineRule="auto"/>
    </w:pPr>
    <w:rPr>
      <w:kern w:val="0"/>
      <w:sz w:val="20"/>
      <w:szCs w:val="20"/>
      <w:lang w:val="la-Latn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4B53"/>
    <w:rPr>
      <w:kern w:val="0"/>
      <w:sz w:val="20"/>
      <w:szCs w:val="20"/>
      <w:lang w:val="la-Latn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14B53"/>
    <w:rPr>
      <w:vertAlign w:val="superscript"/>
    </w:rPr>
  </w:style>
  <w:style w:type="character" w:customStyle="1" w:styleId="highlight">
    <w:name w:val="highlight"/>
    <w:basedOn w:val="DefaultParagraphFont"/>
    <w:rsid w:val="001F675D"/>
  </w:style>
  <w:style w:type="paragraph" w:styleId="FootnoteText">
    <w:name w:val="footnote text"/>
    <w:basedOn w:val="Normal"/>
    <w:link w:val="FootnoteTextChar"/>
    <w:uiPriority w:val="99"/>
    <w:semiHidden/>
    <w:unhideWhenUsed/>
    <w:rsid w:val="00DD5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5E3C"/>
    <w:rPr>
      <w:vertAlign w:val="superscript"/>
    </w:rPr>
  </w:style>
  <w:style w:type="character" w:customStyle="1" w:styleId="hit">
    <w:name w:val="hit"/>
    <w:basedOn w:val="DefaultParagraphFont"/>
    <w:rsid w:val="005A33DF"/>
  </w:style>
  <w:style w:type="character" w:styleId="Hyperlink">
    <w:name w:val="Hyperlink"/>
    <w:basedOn w:val="DefaultParagraphFont"/>
    <w:uiPriority w:val="99"/>
    <w:semiHidden/>
    <w:unhideWhenUsed/>
    <w:rsid w:val="008D5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F4B61-CA37-4A77-ACF6-1F102C03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2023-10-20T19:32:00Z</dcterms:created>
  <dcterms:modified xsi:type="dcterms:W3CDTF">2023-10-20T21:44:00Z</dcterms:modified>
</cp:coreProperties>
</file>