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A554" w14:textId="77777777" w:rsidR="000746DE" w:rsidRPr="00975E9F" w:rsidRDefault="000746DE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5E9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2D24D0D" w14:textId="05BAFED8" w:rsidR="000746DE" w:rsidRPr="00975E9F" w:rsidRDefault="000746DE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5E9F">
        <w:rPr>
          <w:rFonts w:ascii="Times New Roman" w:hAnsi="Times New Roman" w:cs="Times New Roman"/>
          <w:sz w:val="24"/>
          <w:szCs w:val="24"/>
        </w:rPr>
        <w:t xml:space="preserve">85 </w:t>
      </w:r>
      <w:r>
        <w:rPr>
          <w:rFonts w:ascii="Times New Roman" w:hAnsi="Times New Roman" w:cs="Times New Roman"/>
          <w:sz w:val="24"/>
          <w:szCs w:val="24"/>
        </w:rPr>
        <w:t xml:space="preserve">Humility is </w:t>
      </w:r>
      <w:r w:rsidR="002D09A1">
        <w:rPr>
          <w:rFonts w:ascii="Times New Roman" w:hAnsi="Times New Roman" w:cs="Times New Roman"/>
          <w:sz w:val="24"/>
          <w:szCs w:val="24"/>
        </w:rPr>
        <w:t>distinguished</w:t>
      </w:r>
      <w:r>
        <w:rPr>
          <w:rFonts w:ascii="Times New Roman" w:hAnsi="Times New Roman" w:cs="Times New Roman"/>
          <w:sz w:val="24"/>
          <w:szCs w:val="24"/>
        </w:rPr>
        <w:t xml:space="preserve"> triply (</w:t>
      </w:r>
      <w:r w:rsidRPr="000746DE">
        <w:rPr>
          <w:rFonts w:ascii="Times New Roman" w:hAnsi="Times New Roman" w:cs="Times New Roman"/>
          <w:i/>
          <w:iCs/>
          <w:sz w:val="24"/>
          <w:szCs w:val="24"/>
        </w:rPr>
        <w:t>Humilitas triplex distinguitur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1D8558" w14:textId="06F9541D" w:rsidR="00D53C2B" w:rsidRDefault="00287A67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907E3">
        <w:rPr>
          <w:rFonts w:ascii="Times New Roman" w:hAnsi="Times New Roman" w:cs="Times New Roman"/>
          <w:sz w:val="24"/>
          <w:szCs w:val="24"/>
        </w:rPr>
        <w:t xml:space="preserve">umility is differentiated in three ways. For one is treacherous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5907E3">
        <w:rPr>
          <w:rFonts w:ascii="Times New Roman" w:hAnsi="Times New Roman" w:cs="Times New Roman"/>
          <w:sz w:val="24"/>
          <w:szCs w:val="24"/>
        </w:rPr>
        <w:t xml:space="preserve"> deceitful,</w:t>
      </w:r>
      <w:r>
        <w:rPr>
          <w:rFonts w:ascii="Times New Roman" w:hAnsi="Times New Roman" w:cs="Times New Roman"/>
          <w:sz w:val="24"/>
          <w:szCs w:val="24"/>
        </w:rPr>
        <w:t xml:space="preserve"> about which</w:t>
      </w:r>
      <w:r w:rsidRPr="005907E3">
        <w:rPr>
          <w:rFonts w:ascii="Times New Roman" w:hAnsi="Times New Roman" w:cs="Times New Roman"/>
          <w:sz w:val="24"/>
          <w:szCs w:val="24"/>
        </w:rPr>
        <w:t xml:space="preserve"> Eccli. 19[:23]: “There is one that humbles himself wickedly, and his interior is full of deceit.” And this humility is foxy, namely,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5907E3">
        <w:rPr>
          <w:rFonts w:ascii="Times New Roman" w:hAnsi="Times New Roman" w:cs="Times New Roman"/>
          <w:sz w:val="24"/>
          <w:szCs w:val="24"/>
        </w:rPr>
        <w:t>the hypocrites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7E3">
        <w:rPr>
          <w:rFonts w:ascii="Times New Roman" w:hAnsi="Times New Roman" w:cs="Times New Roman"/>
          <w:sz w:val="24"/>
          <w:szCs w:val="24"/>
        </w:rPr>
        <w:t xml:space="preserve"> </w:t>
      </w:r>
      <w:r w:rsidR="002D09A1" w:rsidRPr="005907E3">
        <w:rPr>
          <w:rFonts w:ascii="Times New Roman" w:hAnsi="Times New Roman" w:cs="Times New Roman"/>
          <w:sz w:val="24"/>
          <w:szCs w:val="24"/>
        </w:rPr>
        <w:t>therefore,</w:t>
      </w:r>
      <w:r w:rsidRPr="00590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</w:t>
      </w:r>
      <w:r w:rsidRPr="005907E3">
        <w:rPr>
          <w:rFonts w:ascii="Times New Roman" w:hAnsi="Times New Roman" w:cs="Times New Roman"/>
          <w:sz w:val="24"/>
          <w:szCs w:val="24"/>
        </w:rPr>
        <w:t xml:space="preserve"> avoid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5907E3">
        <w:rPr>
          <w:rFonts w:ascii="Times New Roman" w:hAnsi="Times New Roman" w:cs="Times New Roman"/>
          <w:sz w:val="24"/>
          <w:szCs w:val="24"/>
        </w:rPr>
        <w:t>, Eccli. 12[:11]: “Though he humbles himself and go crouching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7E3">
        <w:rPr>
          <w:rFonts w:ascii="Times New Roman" w:hAnsi="Times New Roman" w:cs="Times New Roman"/>
          <w:sz w:val="24"/>
          <w:szCs w:val="24"/>
        </w:rPr>
        <w:t xml:space="preserve"> take good heed and beware of him.” The second is causing pain or testing, Dan. 3[:37]: “We are brought low in all the earth this day for our sins.”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907E3">
        <w:rPr>
          <w:rFonts w:ascii="Times New Roman" w:hAnsi="Times New Roman" w:cs="Times New Roman"/>
          <w:sz w:val="24"/>
          <w:szCs w:val="24"/>
        </w:rPr>
        <w:t>his is asinine humility which willy-nilly bears burdens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0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907E3">
        <w:rPr>
          <w:rFonts w:ascii="Times New Roman" w:hAnsi="Times New Roman" w:cs="Times New Roman"/>
          <w:sz w:val="24"/>
          <w:szCs w:val="24"/>
        </w:rPr>
        <w:t>ut this is to be tolerated, Eccli. 2[:4]: “In your humiliation keep patience.” The third is meritorious and virtuous about which Luke 1[:48]: “He has regarded the humility of his handmaid.” This is the dove-like humility, therefore, to be embraced, Eccli. 13[:9]: “Humble yourself to God, and wait for his hands,” that is, the reward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2B7A08" w14:textId="77777777" w:rsidR="00D53C2B" w:rsidRDefault="00287A67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590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907E3">
        <w:rPr>
          <w:rFonts w:ascii="Times New Roman" w:hAnsi="Times New Roman" w:cs="Times New Roman"/>
          <w:sz w:val="24"/>
          <w:szCs w:val="24"/>
        </w:rPr>
        <w:t>bout this humility three things ought to be considered</w:t>
      </w:r>
      <w:r>
        <w:rPr>
          <w:rFonts w:ascii="Times New Roman" w:hAnsi="Times New Roman" w:cs="Times New Roman"/>
          <w:sz w:val="24"/>
          <w:szCs w:val="24"/>
        </w:rPr>
        <w:t>, namely,</w:t>
      </w:r>
      <w:r w:rsidRPr="005907E3">
        <w:rPr>
          <w:rFonts w:ascii="Times New Roman" w:hAnsi="Times New Roman" w:cs="Times New Roman"/>
          <w:sz w:val="24"/>
          <w:szCs w:val="24"/>
        </w:rPr>
        <w:t xml:space="preserve"> things assumed, things shown, and things preserved.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7E3">
        <w:rPr>
          <w:rFonts w:ascii="Times New Roman" w:hAnsi="Times New Roman" w:cs="Times New Roman"/>
          <w:sz w:val="24"/>
          <w:szCs w:val="24"/>
        </w:rPr>
        <w:t xml:space="preserve">Things assumed are three. </w:t>
      </w:r>
    </w:p>
    <w:p w14:paraId="50DB891F" w14:textId="67D7E61C" w:rsidR="00EC2757" w:rsidRDefault="00287A67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07E3">
        <w:rPr>
          <w:rFonts w:ascii="Times New Roman" w:hAnsi="Times New Roman" w:cs="Times New Roman"/>
          <w:sz w:val="24"/>
          <w:szCs w:val="24"/>
        </w:rPr>
        <w:t>First is the consideration of one’s own vileness. In the proverb,</w:t>
      </w:r>
      <w:r w:rsidRPr="005907E3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5907E3">
        <w:rPr>
          <w:rFonts w:ascii="Times New Roman" w:hAnsi="Times New Roman" w:cs="Times New Roman"/>
          <w:sz w:val="24"/>
          <w:szCs w:val="24"/>
        </w:rPr>
        <w:t xml:space="preserve"> </w:t>
      </w:r>
      <w:r w:rsidR="00EC2757">
        <w:rPr>
          <w:rFonts w:ascii="Times New Roman" w:hAnsi="Times New Roman" w:cs="Times New Roman"/>
          <w:sz w:val="24"/>
          <w:szCs w:val="24"/>
        </w:rPr>
        <w:t xml:space="preserve">as if, </w:t>
      </w:r>
      <w:r w:rsidRPr="005907E3">
        <w:rPr>
          <w:rFonts w:ascii="Times New Roman" w:hAnsi="Times New Roman" w:cs="Times New Roman"/>
          <w:sz w:val="24"/>
          <w:szCs w:val="24"/>
        </w:rPr>
        <w:t>the peacock seeing the foulness of his fee</w:t>
      </w:r>
      <w:r w:rsidR="00EC2757">
        <w:rPr>
          <w:rFonts w:ascii="Times New Roman" w:hAnsi="Times New Roman" w:cs="Times New Roman"/>
          <w:sz w:val="24"/>
          <w:szCs w:val="24"/>
        </w:rPr>
        <w:t>t</w:t>
      </w:r>
      <w:r w:rsidRPr="005907E3">
        <w:rPr>
          <w:rFonts w:ascii="Times New Roman" w:hAnsi="Times New Roman" w:cs="Times New Roman"/>
          <w:sz w:val="24"/>
          <w:szCs w:val="24"/>
        </w:rPr>
        <w:t xml:space="preserve"> humbles his tail</w:t>
      </w:r>
      <w:r w:rsidR="00EC2757">
        <w:rPr>
          <w:rFonts w:ascii="Times New Roman" w:hAnsi="Times New Roman" w:cs="Times New Roman"/>
          <w:sz w:val="24"/>
          <w:szCs w:val="24"/>
        </w:rPr>
        <w:t>.</w:t>
      </w:r>
      <w:r w:rsidRPr="005907E3">
        <w:rPr>
          <w:rFonts w:ascii="Times New Roman" w:hAnsi="Times New Roman" w:cs="Times New Roman"/>
          <w:sz w:val="24"/>
          <w:szCs w:val="24"/>
        </w:rPr>
        <w:t xml:space="preserve"> </w:t>
      </w:r>
      <w:r w:rsidR="002D09A1">
        <w:rPr>
          <w:rFonts w:ascii="Times New Roman" w:hAnsi="Times New Roman" w:cs="Times New Roman"/>
          <w:sz w:val="24"/>
          <w:szCs w:val="24"/>
        </w:rPr>
        <w:t>S</w:t>
      </w:r>
      <w:r w:rsidR="002D09A1" w:rsidRPr="005907E3">
        <w:rPr>
          <w:rFonts w:ascii="Times New Roman" w:hAnsi="Times New Roman" w:cs="Times New Roman"/>
          <w:sz w:val="24"/>
          <w:szCs w:val="24"/>
        </w:rPr>
        <w:t>o,</w:t>
      </w:r>
      <w:r w:rsidRPr="005907E3">
        <w:rPr>
          <w:rFonts w:ascii="Times New Roman" w:hAnsi="Times New Roman" w:cs="Times New Roman"/>
          <w:sz w:val="24"/>
          <w:szCs w:val="24"/>
        </w:rPr>
        <w:t xml:space="preserve"> he who considers what lies in the belly, what goes out through the hole</w:t>
      </w:r>
      <w:r w:rsidR="00EC2757">
        <w:rPr>
          <w:rFonts w:ascii="Times New Roman" w:hAnsi="Times New Roman" w:cs="Times New Roman"/>
          <w:sz w:val="24"/>
          <w:szCs w:val="24"/>
        </w:rPr>
        <w:t>s</w:t>
      </w:r>
      <w:r w:rsidRPr="005907E3">
        <w:rPr>
          <w:rFonts w:ascii="Times New Roman" w:hAnsi="Times New Roman" w:cs="Times New Roman"/>
          <w:sz w:val="24"/>
          <w:szCs w:val="24"/>
        </w:rPr>
        <w:t xml:space="preserve"> of the body ought to be humbled, Mich. 6[:14]: “Your humiliation </w:t>
      </w:r>
    </w:p>
    <w:p w14:paraId="5213FC3E" w14:textId="31AC83DF" w:rsidR="00EC2757" w:rsidRDefault="00EC2757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241va/</w:t>
      </w:r>
    </w:p>
    <w:p w14:paraId="0C376A13" w14:textId="77777777" w:rsidR="00D53C2B" w:rsidRDefault="00287A67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07E3">
        <w:rPr>
          <w:rFonts w:ascii="Times New Roman" w:hAnsi="Times New Roman" w:cs="Times New Roman"/>
          <w:sz w:val="24"/>
          <w:szCs w:val="24"/>
        </w:rPr>
        <w:t>shall be in the midst of you.” Eccli. 10[:9]: “Why is earth and ashes proud?”</w:t>
      </w:r>
      <w:r w:rsidR="00D53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3F9B3" w14:textId="77777777" w:rsidR="00D53C2B" w:rsidRDefault="00EC2757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287A67" w:rsidRPr="005907E3">
        <w:rPr>
          <w:rFonts w:ascii="Times New Roman" w:hAnsi="Times New Roman" w:cs="Times New Roman"/>
          <w:sz w:val="24"/>
          <w:szCs w:val="24"/>
        </w:rPr>
        <w:t xml:space="preserve">Second,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87A67" w:rsidRPr="005907E3">
        <w:rPr>
          <w:rFonts w:ascii="Times New Roman" w:hAnsi="Times New Roman" w:cs="Times New Roman"/>
          <w:sz w:val="24"/>
          <w:szCs w:val="24"/>
        </w:rPr>
        <w:t>persuasion of Sacred Scripture</w:t>
      </w:r>
      <w:r>
        <w:rPr>
          <w:rFonts w:ascii="Times New Roman" w:hAnsi="Times New Roman" w:cs="Times New Roman"/>
          <w:sz w:val="24"/>
          <w:szCs w:val="24"/>
        </w:rPr>
        <w:t xml:space="preserve"> is multiplex</w:t>
      </w:r>
      <w:r w:rsidR="00287A67" w:rsidRPr="005907E3">
        <w:rPr>
          <w:rFonts w:ascii="Times New Roman" w:hAnsi="Times New Roman" w:cs="Times New Roman"/>
          <w:sz w:val="24"/>
          <w:szCs w:val="24"/>
        </w:rPr>
        <w:t>, the drop of water often falling hollows out a rock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7A67" w:rsidRPr="005907E3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287A67" w:rsidRPr="00590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87A67" w:rsidRPr="005907E3">
        <w:rPr>
          <w:rFonts w:ascii="Times New Roman" w:hAnsi="Times New Roman" w:cs="Times New Roman"/>
          <w:sz w:val="24"/>
          <w:szCs w:val="24"/>
        </w:rPr>
        <w:t xml:space="preserve">hus truth noted turns a man to becoming humble, Eccli. 7[:19]: “Humble your spirit </w:t>
      </w:r>
      <w:r w:rsidR="00287A67" w:rsidRPr="005907E3">
        <w:rPr>
          <w:rFonts w:ascii="Times New Roman" w:hAnsi="Times New Roman" w:cs="Times New Roman"/>
          <w:sz w:val="24"/>
          <w:szCs w:val="24"/>
        </w:rPr>
        <w:lastRenderedPageBreak/>
        <w:t>very much.” Judith 8[:16]: “Let us humble our souls before him.” 1 Pet. 5[:5]: “Do you all insinuate humility one to another.”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F3572" w14:textId="77777777" w:rsidR="00D53C2B" w:rsidRDefault="00EC2757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07E3">
        <w:rPr>
          <w:rFonts w:ascii="Times New Roman" w:hAnsi="Times New Roman" w:cs="Times New Roman"/>
          <w:sz w:val="24"/>
          <w:szCs w:val="24"/>
        </w:rPr>
        <w:t xml:space="preserve">¶ Third is the imitation of divine humility. For </w:t>
      </w:r>
      <w:r>
        <w:rPr>
          <w:rFonts w:ascii="Times New Roman" w:hAnsi="Times New Roman" w:cs="Times New Roman"/>
          <w:sz w:val="24"/>
          <w:szCs w:val="24"/>
        </w:rPr>
        <w:t>what</w:t>
      </w:r>
      <w:r w:rsidRPr="005907E3">
        <w:rPr>
          <w:rFonts w:ascii="Times New Roman" w:hAnsi="Times New Roman" w:cs="Times New Roman"/>
          <w:sz w:val="24"/>
          <w:szCs w:val="24"/>
        </w:rPr>
        <w:t xml:space="preserve"> a good and wise man chooses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7E3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07E3">
        <w:rPr>
          <w:rFonts w:ascii="Times New Roman" w:hAnsi="Times New Roman" w:cs="Times New Roman"/>
          <w:sz w:val="24"/>
          <w:szCs w:val="24"/>
        </w:rPr>
        <w:t>s thing is to be chosen</w:t>
      </w:r>
      <w:r>
        <w:rPr>
          <w:rFonts w:ascii="Times New Roman" w:hAnsi="Times New Roman" w:cs="Times New Roman"/>
          <w:sz w:val="24"/>
          <w:szCs w:val="24"/>
        </w:rPr>
        <w:t xml:space="preserve"> more</w:t>
      </w:r>
      <w:r w:rsidRPr="005907E3">
        <w:rPr>
          <w:rFonts w:ascii="Times New Roman" w:hAnsi="Times New Roman" w:cs="Times New Roman"/>
          <w:sz w:val="24"/>
          <w:szCs w:val="24"/>
        </w:rPr>
        <w:t>, Matt. 11[:29]: “Learn of me, because I am meek, and humble of heart.” Philip. 2[:8]: “He humbled himself</w:t>
      </w:r>
      <w:r w:rsidR="00033902">
        <w:rPr>
          <w:rFonts w:ascii="Times New Roman" w:hAnsi="Times New Roman" w:cs="Times New Roman"/>
          <w:sz w:val="24"/>
          <w:szCs w:val="24"/>
        </w:rPr>
        <w:t xml:space="preserve">, </w:t>
      </w:r>
      <w:r w:rsidRPr="005907E3">
        <w:rPr>
          <w:rFonts w:ascii="Times New Roman" w:hAnsi="Times New Roman" w:cs="Times New Roman"/>
          <w:sz w:val="24"/>
          <w:szCs w:val="24"/>
        </w:rPr>
        <w:t>unto death.” Prov. 16[:19]: “It is better to be humbled with the meek, than to divide spoils with the proud.”</w:t>
      </w:r>
      <w:r w:rsidR="00033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27BC7" w14:textId="77777777" w:rsidR="00D53C2B" w:rsidRDefault="00033902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EC2757" w:rsidRPr="005907E3">
        <w:rPr>
          <w:rFonts w:ascii="Times New Roman" w:hAnsi="Times New Roman" w:cs="Times New Roman"/>
          <w:sz w:val="24"/>
          <w:szCs w:val="24"/>
        </w:rPr>
        <w:t>Thing</w:t>
      </w:r>
      <w:r>
        <w:rPr>
          <w:rFonts w:ascii="Times New Roman" w:hAnsi="Times New Roman" w:cs="Times New Roman"/>
          <w:sz w:val="24"/>
          <w:szCs w:val="24"/>
        </w:rPr>
        <w:t>s to be</w:t>
      </w:r>
      <w:r w:rsidR="00EC2757" w:rsidRPr="005907E3">
        <w:rPr>
          <w:rFonts w:ascii="Times New Roman" w:hAnsi="Times New Roman" w:cs="Times New Roman"/>
          <w:sz w:val="24"/>
          <w:szCs w:val="24"/>
        </w:rPr>
        <w:t xml:space="preserve"> shown of humility are three, of which the first is the sorrow of penance. For just as to be turned away from God is a sign of pride, so to be turned toward God is a sign of humility, 3 Kings 21[:29]: “Have you not seen Achab humbled before me?” Psal. [50:19]: “A contrite and humbled heart, O God, you will not despise.” Second is the love of patience, Eccli. 2[:5]: “Just as gold and silver are tried in the fire, so men in the furnace of humiliation.” Third is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C2757" w:rsidRPr="005907E3">
        <w:rPr>
          <w:rFonts w:ascii="Times New Roman" w:hAnsi="Times New Roman" w:cs="Times New Roman"/>
          <w:sz w:val="24"/>
          <w:szCs w:val="24"/>
        </w:rPr>
        <w:t>labor of obedience, Gen. 16[:9]: “Return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2757" w:rsidRPr="005907E3">
        <w:rPr>
          <w:rFonts w:ascii="Times New Roman" w:hAnsi="Times New Roman" w:cs="Times New Roman"/>
          <w:sz w:val="24"/>
          <w:szCs w:val="24"/>
        </w:rPr>
        <w:t xml:space="preserve"> and humble yourself under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C2757" w:rsidRPr="005907E3">
        <w:rPr>
          <w:rFonts w:ascii="Times New Roman" w:hAnsi="Times New Roman" w:cs="Times New Roman"/>
          <w:sz w:val="24"/>
          <w:szCs w:val="24"/>
        </w:rPr>
        <w:t>he hand”</w:t>
      </w:r>
      <w:r>
        <w:rPr>
          <w:rFonts w:ascii="Times New Roman" w:hAnsi="Times New Roman" w:cs="Times New Roman"/>
          <w:sz w:val="24"/>
          <w:szCs w:val="24"/>
        </w:rPr>
        <w:t xml:space="preserve"> of the Lord. </w:t>
      </w:r>
      <w:r w:rsidR="00EC2757" w:rsidRPr="005907E3">
        <w:rPr>
          <w:rFonts w:ascii="Times New Roman" w:hAnsi="Times New Roman" w:cs="Times New Roman"/>
          <w:sz w:val="24"/>
          <w:szCs w:val="24"/>
        </w:rPr>
        <w:t>Eccli. 3[:20]:</w:t>
      </w:r>
      <w:r w:rsidR="00D53C2B">
        <w:rPr>
          <w:rFonts w:ascii="Times New Roman" w:hAnsi="Times New Roman" w:cs="Times New Roman"/>
          <w:sz w:val="24"/>
          <w:szCs w:val="24"/>
        </w:rPr>
        <w:t xml:space="preserve"> </w:t>
      </w:r>
      <w:r w:rsidR="00EC2757" w:rsidRPr="005907E3">
        <w:rPr>
          <w:rFonts w:ascii="Times New Roman" w:hAnsi="Times New Roman" w:cs="Times New Roman"/>
          <w:sz w:val="24"/>
          <w:szCs w:val="24"/>
        </w:rPr>
        <w:t>“The greater you are, the humbler yourself in all things.”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82FFC" w14:textId="77777777" w:rsidR="00D53C2B" w:rsidRDefault="00033902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07E3">
        <w:rPr>
          <w:rFonts w:ascii="Times New Roman" w:hAnsi="Times New Roman" w:cs="Times New Roman"/>
          <w:sz w:val="24"/>
          <w:szCs w:val="24"/>
        </w:rPr>
        <w:t>¶ Things</w:t>
      </w:r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Pr="005907E3">
        <w:rPr>
          <w:rFonts w:ascii="Times New Roman" w:hAnsi="Times New Roman" w:cs="Times New Roman"/>
          <w:sz w:val="24"/>
          <w:szCs w:val="24"/>
        </w:rPr>
        <w:t xml:space="preserve"> preserved are three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0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907E3">
        <w:rPr>
          <w:rFonts w:ascii="Times New Roman" w:hAnsi="Times New Roman" w:cs="Times New Roman"/>
          <w:sz w:val="24"/>
          <w:szCs w:val="24"/>
        </w:rPr>
        <w:t xml:space="preserve">or humility makes three goods. </w:t>
      </w:r>
      <w:r>
        <w:rPr>
          <w:rFonts w:ascii="Times New Roman" w:hAnsi="Times New Roman" w:cs="Times New Roman"/>
          <w:sz w:val="24"/>
          <w:szCs w:val="24"/>
        </w:rPr>
        <w:t>Because f</w:t>
      </w:r>
      <w:r w:rsidRPr="005907E3">
        <w:rPr>
          <w:rFonts w:ascii="Times New Roman" w:hAnsi="Times New Roman" w:cs="Times New Roman"/>
          <w:sz w:val="24"/>
          <w:szCs w:val="24"/>
        </w:rPr>
        <w:t>irst, it takes away fault just as prostrating oneself before a lion mitigates his anger, Psal. [114:6]: “I was little, and he delivered me.”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6EE15" w14:textId="77777777" w:rsidR="00D53C2B" w:rsidRDefault="00033902" w:rsidP="00D53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5907E3">
        <w:rPr>
          <w:rFonts w:ascii="Times New Roman" w:hAnsi="Times New Roman" w:cs="Times New Roman"/>
          <w:sz w:val="24"/>
          <w:szCs w:val="24"/>
        </w:rPr>
        <w:t xml:space="preserve">Second, </w:t>
      </w:r>
      <w:r>
        <w:rPr>
          <w:rFonts w:ascii="Times New Roman" w:hAnsi="Times New Roman" w:cs="Times New Roman"/>
          <w:sz w:val="24"/>
          <w:szCs w:val="24"/>
        </w:rPr>
        <w:t xml:space="preserve">because </w:t>
      </w:r>
      <w:r w:rsidRPr="005907E3">
        <w:rPr>
          <w:rFonts w:ascii="Times New Roman" w:hAnsi="Times New Roman" w:cs="Times New Roman"/>
          <w:sz w:val="24"/>
          <w:szCs w:val="24"/>
        </w:rPr>
        <w:t xml:space="preserve">it gains one grace, to the degree </w:t>
      </w:r>
      <w:r w:rsidR="00E037B1">
        <w:rPr>
          <w:rFonts w:ascii="Times New Roman" w:hAnsi="Times New Roman" w:cs="Times New Roman"/>
          <w:sz w:val="24"/>
          <w:szCs w:val="24"/>
        </w:rPr>
        <w:t xml:space="preserve">that </w:t>
      </w:r>
      <w:r w:rsidRPr="005907E3">
        <w:rPr>
          <w:rFonts w:ascii="Times New Roman" w:hAnsi="Times New Roman" w:cs="Times New Roman"/>
          <w:sz w:val="24"/>
          <w:szCs w:val="24"/>
        </w:rPr>
        <w:t>he who exposes his body to the sun so much the more does he grow warm, 1 Pet. 5[:5]: “God resists the proud, but to the humble he gives grace.”</w:t>
      </w:r>
      <w:r w:rsidR="00E037B1">
        <w:rPr>
          <w:rFonts w:ascii="Times New Roman" w:hAnsi="Times New Roman" w:cs="Times New Roman"/>
          <w:sz w:val="24"/>
          <w:szCs w:val="24"/>
        </w:rPr>
        <w:t xml:space="preserve"> It is also accepted by</w:t>
      </w:r>
      <w:r w:rsidR="00D53C2B">
        <w:rPr>
          <w:rFonts w:ascii="Times New Roman" w:hAnsi="Times New Roman" w:cs="Times New Roman"/>
          <w:sz w:val="24"/>
          <w:szCs w:val="24"/>
        </w:rPr>
        <w:t xml:space="preserve"> </w:t>
      </w:r>
      <w:r w:rsidR="00E037B1">
        <w:rPr>
          <w:rFonts w:ascii="Times New Roman" w:hAnsi="Times New Roman" w:cs="Times New Roman"/>
          <w:sz w:val="24"/>
          <w:szCs w:val="24"/>
        </w:rPr>
        <w:t xml:space="preserve">the proud. </w:t>
      </w:r>
    </w:p>
    <w:p w14:paraId="684A7E90" w14:textId="09923882" w:rsidR="00433B90" w:rsidRDefault="00033902" w:rsidP="00D53C2B">
      <w:pPr>
        <w:spacing w:line="480" w:lineRule="auto"/>
      </w:pPr>
      <w:r w:rsidRPr="005907E3">
        <w:rPr>
          <w:rFonts w:ascii="Times New Roman" w:hAnsi="Times New Roman" w:cs="Times New Roman"/>
          <w:sz w:val="24"/>
          <w:szCs w:val="24"/>
        </w:rPr>
        <w:t xml:space="preserve">¶ Third, it multiplies glory, just as a grain falling on </w:t>
      </w:r>
      <w:r w:rsidR="00E037B1">
        <w:rPr>
          <w:rFonts w:ascii="Times New Roman" w:hAnsi="Times New Roman" w:cs="Times New Roman"/>
          <w:sz w:val="24"/>
          <w:szCs w:val="24"/>
        </w:rPr>
        <w:t>the</w:t>
      </w:r>
      <w:r w:rsidRPr="005907E3">
        <w:rPr>
          <w:rFonts w:ascii="Times New Roman" w:hAnsi="Times New Roman" w:cs="Times New Roman"/>
          <w:sz w:val="24"/>
          <w:szCs w:val="24"/>
        </w:rPr>
        <w:t xml:space="preserve"> earth brings forth</w:t>
      </w:r>
      <w:r w:rsidR="00E037B1">
        <w:rPr>
          <w:rFonts w:ascii="Times New Roman" w:hAnsi="Times New Roman" w:cs="Times New Roman"/>
          <w:sz w:val="24"/>
          <w:szCs w:val="24"/>
        </w:rPr>
        <w:t xml:space="preserve"> fruit</w:t>
      </w:r>
      <w:r w:rsidRPr="005907E3">
        <w:rPr>
          <w:rFonts w:ascii="Times New Roman" w:hAnsi="Times New Roman" w:cs="Times New Roman"/>
          <w:sz w:val="24"/>
          <w:szCs w:val="24"/>
        </w:rPr>
        <w:t xml:space="preserve">, </w:t>
      </w:r>
      <w:r w:rsidR="00E037B1">
        <w:rPr>
          <w:rFonts w:ascii="Times New Roman" w:hAnsi="Times New Roman" w:cs="Times New Roman"/>
          <w:sz w:val="24"/>
          <w:szCs w:val="24"/>
        </w:rPr>
        <w:t xml:space="preserve">Psal. [33:19]: “He will save the humble of spirit.” </w:t>
      </w:r>
      <w:r w:rsidRPr="005907E3">
        <w:rPr>
          <w:rFonts w:ascii="Times New Roman" w:hAnsi="Times New Roman" w:cs="Times New Roman"/>
          <w:sz w:val="24"/>
          <w:szCs w:val="24"/>
        </w:rPr>
        <w:t>Job 22[:29]: “He that has been humbled, shall be in glory.” Prov. 15[:33]: “Humility goes before glory.”</w:t>
      </w:r>
    </w:p>
    <w:sectPr w:rsidR="00433B90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449E" w14:textId="77777777" w:rsidR="00287A67" w:rsidRDefault="00287A67" w:rsidP="00287A67">
      <w:pPr>
        <w:spacing w:after="0" w:line="240" w:lineRule="auto"/>
      </w:pPr>
      <w:r>
        <w:separator/>
      </w:r>
    </w:p>
  </w:endnote>
  <w:endnote w:type="continuationSeparator" w:id="0">
    <w:p w14:paraId="3534EEAB" w14:textId="77777777" w:rsidR="00287A67" w:rsidRDefault="00287A67" w:rsidP="00287A67">
      <w:pPr>
        <w:spacing w:after="0" w:line="240" w:lineRule="auto"/>
      </w:pPr>
      <w:r>
        <w:continuationSeparator/>
      </w:r>
    </w:p>
  </w:endnote>
  <w:endnote w:id="1">
    <w:p w14:paraId="6F170B2E" w14:textId="77777777" w:rsidR="00287A67" w:rsidRPr="001E6B5B" w:rsidRDefault="00287A67" w:rsidP="00287A6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E6B5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E6B5B">
        <w:rPr>
          <w:rFonts w:ascii="Times New Roman" w:hAnsi="Times New Roman" w:cs="Times New Roman"/>
          <w:sz w:val="24"/>
          <w:szCs w:val="24"/>
        </w:rPr>
        <w:t xml:space="preserve"> Cf. Bartholomaeus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Anglicus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, </w:t>
      </w:r>
      <w:r w:rsidRPr="001E6B5B">
        <w:rPr>
          <w:rFonts w:ascii="Times New Roman" w:hAnsi="Times New Roman" w:cs="Times New Roman"/>
          <w:i/>
          <w:sz w:val="24"/>
          <w:szCs w:val="24"/>
        </w:rPr>
        <w:t>De proprietatibus rerum</w:t>
      </w:r>
      <w:r w:rsidRPr="001E6B5B">
        <w:rPr>
          <w:rFonts w:ascii="Times New Roman" w:hAnsi="Times New Roman" w:cs="Times New Roman"/>
          <w:sz w:val="24"/>
          <w:szCs w:val="24"/>
        </w:rPr>
        <w:t xml:space="preserve"> 12.31 (1505, p. 236b):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pedum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suorum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deformitatem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erubescit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attendens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pennarum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pulcritudinem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eas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subito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deprimit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submittit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>.</w:t>
      </w:r>
    </w:p>
    <w:p w14:paraId="6214E303" w14:textId="77777777" w:rsidR="00287A67" w:rsidRPr="001E6B5B" w:rsidRDefault="00287A67" w:rsidP="00287A67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5655DB4E" w14:textId="77777777" w:rsidR="00287A67" w:rsidRPr="001E6B5B" w:rsidRDefault="00287A67" w:rsidP="00287A6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E6B5B">
        <w:rPr>
          <w:rFonts w:ascii="Times New Roman" w:hAnsi="Times New Roman" w:cs="Times New Roman"/>
          <w:sz w:val="24"/>
          <w:szCs w:val="24"/>
        </w:rPr>
        <w:t xml:space="preserve">And he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wondereth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of the fairness of his feathers, and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areareth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them up as it were a circle about his head, and then he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looketh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to his feet, and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seeth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the foulness of his feet, and like as he were </w:t>
      </w:r>
      <w:proofErr w:type="gramStart"/>
      <w:r w:rsidRPr="001E6B5B">
        <w:rPr>
          <w:rFonts w:ascii="Times New Roman" w:hAnsi="Times New Roman" w:cs="Times New Roman"/>
          <w:sz w:val="24"/>
          <w:szCs w:val="24"/>
        </w:rPr>
        <w:t>ashamed</w:t>
      </w:r>
      <w:proofErr w:type="gramEnd"/>
      <w:r w:rsidRPr="001E6B5B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1E6B5B">
        <w:rPr>
          <w:rFonts w:ascii="Times New Roman" w:hAnsi="Times New Roman" w:cs="Times New Roman"/>
          <w:sz w:val="24"/>
          <w:szCs w:val="24"/>
        </w:rPr>
        <w:t>letteth</w:t>
      </w:r>
      <w:proofErr w:type="spellEnd"/>
      <w:r w:rsidRPr="001E6B5B">
        <w:rPr>
          <w:rFonts w:ascii="Times New Roman" w:hAnsi="Times New Roman" w:cs="Times New Roman"/>
          <w:sz w:val="24"/>
          <w:szCs w:val="24"/>
        </w:rPr>
        <w:t xml:space="preserve"> his feathers fall suddenly, and all the tail downward, as though he took no heed of the fairness of his feathers.</w:t>
      </w:r>
    </w:p>
    <w:p w14:paraId="36CB2AC9" w14:textId="77777777" w:rsidR="00287A67" w:rsidRPr="001E6B5B" w:rsidRDefault="00287A67" w:rsidP="00287A6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2B3526A1" w14:textId="77777777" w:rsidR="00287A67" w:rsidRPr="001E6B5B" w:rsidRDefault="00287A67" w:rsidP="00287A67">
      <w:pPr>
        <w:pStyle w:val="EndnoteText"/>
        <w:rPr>
          <w:rFonts w:ascii="Times New Roman" w:hAnsi="Times New Roman" w:cs="Times New Roman"/>
          <w:color w:val="555555"/>
          <w:sz w:val="24"/>
          <w:szCs w:val="24"/>
          <w:lang w:val="fr-FR"/>
        </w:rPr>
      </w:pPr>
      <w:r w:rsidRPr="001E6B5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E6B5B">
        <w:rPr>
          <w:rFonts w:ascii="Times New Roman" w:hAnsi="Times New Roman" w:cs="Times New Roman"/>
          <w:sz w:val="24"/>
          <w:szCs w:val="24"/>
        </w:rPr>
        <w:t xml:space="preserve"> Cf. Phillip le Chancellor, </w:t>
      </w:r>
      <w:r w:rsidRPr="001E6B5B">
        <w:rPr>
          <w:rFonts w:ascii="Times New Roman" w:hAnsi="Times New Roman" w:cs="Times New Roman"/>
          <w:i/>
          <w:sz w:val="24"/>
          <w:szCs w:val="24"/>
        </w:rPr>
        <w:t>Summa super Psalterium</w:t>
      </w:r>
      <w:r w:rsidRPr="001E6B5B">
        <w:rPr>
          <w:rFonts w:ascii="Times New Roman" w:hAnsi="Times New Roman" w:cs="Times New Roman"/>
          <w:sz w:val="24"/>
          <w:szCs w:val="24"/>
        </w:rPr>
        <w:t xml:space="preserve">: Ps 17:30 Sermo 36 G: </w:t>
      </w:r>
      <w:r w:rsidRPr="001E6B5B">
        <w:rPr>
          <w:rStyle w:val="Strong"/>
          <w:rFonts w:ascii="Times New Roman" w:hAnsi="Times New Roman" w:cs="Times New Roman"/>
          <w:color w:val="555555"/>
          <w:sz w:val="24"/>
          <w:szCs w:val="24"/>
          <w:lang w:val="fr-FR"/>
        </w:rPr>
        <w:t>Gutta</w:t>
      </w:r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 xml:space="preserve"> </w:t>
      </w:r>
      <w:proofErr w:type="spellStart"/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>cavat</w:t>
      </w:r>
      <w:proofErr w:type="spellEnd"/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 xml:space="preserve"> </w:t>
      </w:r>
      <w:proofErr w:type="spellStart"/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>lapidem</w:t>
      </w:r>
      <w:proofErr w:type="spellEnd"/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 xml:space="preserve"> non vi </w:t>
      </w:r>
      <w:proofErr w:type="spellStart"/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>sed</w:t>
      </w:r>
      <w:proofErr w:type="spellEnd"/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 xml:space="preserve"> </w:t>
      </w:r>
      <w:proofErr w:type="spellStart"/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>sepe</w:t>
      </w:r>
      <w:proofErr w:type="spellEnd"/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 xml:space="preserve"> </w:t>
      </w:r>
      <w:proofErr w:type="spellStart"/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>cadendo</w:t>
      </w:r>
      <w:proofErr w:type="spellEnd"/>
      <w:r w:rsidRPr="001E6B5B">
        <w:rPr>
          <w:rFonts w:ascii="Times New Roman" w:hAnsi="Times New Roman" w:cs="Times New Roman"/>
          <w:color w:val="555555"/>
          <w:sz w:val="24"/>
          <w:szCs w:val="24"/>
          <w:lang w:val="fr-FR"/>
        </w:rPr>
        <w:t>.</w:t>
      </w:r>
    </w:p>
    <w:p w14:paraId="3117BE83" w14:textId="77777777" w:rsidR="00287A67" w:rsidRPr="001E6B5B" w:rsidRDefault="00287A67" w:rsidP="00287A6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C3FB" w14:textId="77777777" w:rsidR="00287A67" w:rsidRDefault="00287A67" w:rsidP="00287A67">
      <w:pPr>
        <w:spacing w:after="0" w:line="240" w:lineRule="auto"/>
      </w:pPr>
      <w:r>
        <w:separator/>
      </w:r>
    </w:p>
  </w:footnote>
  <w:footnote w:type="continuationSeparator" w:id="0">
    <w:p w14:paraId="4617BB6F" w14:textId="77777777" w:rsidR="00287A67" w:rsidRDefault="00287A67" w:rsidP="0028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DE"/>
    <w:rsid w:val="00033902"/>
    <w:rsid w:val="000746DE"/>
    <w:rsid w:val="00287A67"/>
    <w:rsid w:val="002D09A1"/>
    <w:rsid w:val="00433B90"/>
    <w:rsid w:val="0060075B"/>
    <w:rsid w:val="007F15C6"/>
    <w:rsid w:val="008E3C78"/>
    <w:rsid w:val="008E75CA"/>
    <w:rsid w:val="00A9246E"/>
    <w:rsid w:val="00B60A4F"/>
    <w:rsid w:val="00D53C2B"/>
    <w:rsid w:val="00E037B1"/>
    <w:rsid w:val="00E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EA25"/>
  <w15:chartTrackingRefBased/>
  <w15:docId w15:val="{F3CAC390-CF29-45B5-A99F-CA035F24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287A6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87A67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87A67"/>
    <w:rPr>
      <w:vertAlign w:val="superscript"/>
    </w:rPr>
  </w:style>
  <w:style w:type="character" w:styleId="Strong">
    <w:name w:val="Strong"/>
    <w:basedOn w:val="DefaultParagraphFont"/>
    <w:uiPriority w:val="22"/>
    <w:qFormat/>
    <w:rsid w:val="00287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3561-8D73-4288-8609-41E6FB6E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2023-09-17T19:37:00Z</dcterms:created>
  <dcterms:modified xsi:type="dcterms:W3CDTF">2023-09-17T20:01:00Z</dcterms:modified>
</cp:coreProperties>
</file>