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03DF" w14:textId="52A9C121" w:rsidR="00433B90" w:rsidRPr="007546A1" w:rsidRDefault="004E4960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3706257"/>
      <w:bookmarkStart w:id="1" w:name="_Hlk143699010"/>
      <w:r w:rsidRPr="007546A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546A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FF22E85" w14:textId="36CA769F" w:rsidR="004E4960" w:rsidRPr="007546A1" w:rsidRDefault="004E4960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46A1">
        <w:rPr>
          <w:rFonts w:ascii="Times New Roman" w:hAnsi="Times New Roman" w:cs="Times New Roman"/>
          <w:sz w:val="24"/>
          <w:szCs w:val="24"/>
        </w:rPr>
        <w:t xml:space="preserve">67 </w:t>
      </w:r>
      <w:proofErr w:type="spellStart"/>
      <w:r w:rsidRPr="007546A1">
        <w:rPr>
          <w:rFonts w:ascii="Times New Roman" w:hAnsi="Times New Roman" w:cs="Times New Roman"/>
          <w:sz w:val="24"/>
          <w:szCs w:val="24"/>
        </w:rPr>
        <w:t>Elemosinam</w:t>
      </w:r>
      <w:proofErr w:type="spellEnd"/>
    </w:p>
    <w:bookmarkEnd w:id="0"/>
    <w:p w14:paraId="2F6D9834" w14:textId="6F924F7F" w:rsidR="00496D15" w:rsidRDefault="007546A1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6A1"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 w:rsidRPr="007546A1">
        <w:rPr>
          <w:rFonts w:ascii="Times New Roman" w:hAnsi="Times New Roman" w:cs="Times New Roman"/>
          <w:sz w:val="24"/>
          <w:szCs w:val="24"/>
        </w:rPr>
        <w:t xml:space="preserve">. </w:t>
      </w:r>
      <w:r w:rsidRPr="007546A1">
        <w:rPr>
          <w:rFonts w:ascii="Times New Roman" w:hAnsi="Times New Roman" w:cs="Times New Roman"/>
          <w:i/>
          <w:sz w:val="24"/>
          <w:szCs w:val="24"/>
        </w:rPr>
        <w:t xml:space="preserve">Date </w:t>
      </w:r>
      <w:proofErr w:type="spellStart"/>
      <w:r w:rsidRPr="007546A1">
        <w:rPr>
          <w:rFonts w:ascii="Times New Roman" w:hAnsi="Times New Roman" w:cs="Times New Roman"/>
          <w:i/>
          <w:sz w:val="24"/>
          <w:szCs w:val="24"/>
        </w:rPr>
        <w:t>eleemosinam</w:t>
      </w:r>
      <w:proofErr w:type="spellEnd"/>
      <w:r w:rsidRPr="007546A1">
        <w:rPr>
          <w:rFonts w:ascii="Times New Roman" w:hAnsi="Times New Roman" w:cs="Times New Roman"/>
          <w:i/>
          <w:sz w:val="24"/>
          <w:szCs w:val="24"/>
        </w:rPr>
        <w:t xml:space="preserve">: et ecce omnia </w:t>
      </w:r>
      <w:proofErr w:type="spellStart"/>
      <w:r w:rsidRPr="007546A1">
        <w:rPr>
          <w:rFonts w:ascii="Times New Roman" w:hAnsi="Times New Roman" w:cs="Times New Roman"/>
          <w:i/>
          <w:sz w:val="24"/>
          <w:szCs w:val="24"/>
        </w:rPr>
        <w:t>munda</w:t>
      </w:r>
      <w:proofErr w:type="spellEnd"/>
      <w:r w:rsidRPr="007546A1">
        <w:rPr>
          <w:rFonts w:ascii="Times New Roman" w:hAnsi="Times New Roman" w:cs="Times New Roman"/>
          <w:i/>
          <w:sz w:val="24"/>
          <w:szCs w:val="24"/>
        </w:rPr>
        <w:t xml:space="preserve"> sunt vobis</w:t>
      </w:r>
      <w:r w:rsidRPr="007546A1">
        <w:rPr>
          <w:rFonts w:ascii="Times New Roman" w:hAnsi="Times New Roman" w:cs="Times New Roman"/>
          <w:sz w:val="24"/>
          <w:szCs w:val="24"/>
        </w:rPr>
        <w:t>, Matt. 6[:2-3] et Luc. 11[:41].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E32EF">
        <w:rPr>
          <w:rFonts w:ascii="Times New Roman" w:hAnsi="Times New Roman" w:cs="Times New Roman"/>
          <w:sz w:val="24"/>
          <w:szCs w:val="24"/>
        </w:rPr>
        <w:t xml:space="preserve">ota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non tam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  <w:r w:rsidR="00496D15">
        <w:rPr>
          <w:rFonts w:ascii="Times New Roman" w:hAnsi="Times New Roman" w:cs="Times New Roman"/>
          <w:sz w:val="24"/>
          <w:szCs w:val="24"/>
        </w:rPr>
        <w:t>Quia p</w:t>
      </w:r>
      <w:r w:rsidRPr="003E32EF">
        <w:rPr>
          <w:rFonts w:ascii="Times New Roman" w:hAnsi="Times New Roman" w:cs="Times New Roman"/>
          <w:sz w:val="24"/>
          <w:szCs w:val="24"/>
        </w:rPr>
        <w:t xml:space="preserve">lus,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pro</w:t>
      </w:r>
      <w:r w:rsidR="00496D15">
        <w:rPr>
          <w:rFonts w:ascii="Times New Roman" w:hAnsi="Times New Roman" w:cs="Times New Roman"/>
          <w:sz w:val="24"/>
          <w:szCs w:val="24"/>
        </w:rPr>
        <w:t>ficit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diuiti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adquirendo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9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D15">
        <w:rPr>
          <w:rFonts w:ascii="Times New Roman" w:hAnsi="Times New Roman" w:cs="Times New Roman"/>
          <w:sz w:val="24"/>
          <w:szCs w:val="24"/>
        </w:rPr>
        <w:t>mercedem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CDC70" w14:textId="721F9D0A" w:rsidR="00496D15" w:rsidRDefault="00496D15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234va/</w:t>
      </w:r>
    </w:p>
    <w:p w14:paraId="61AECFAF" w14:textId="77777777" w:rsidR="002B2237" w:rsidRDefault="007546A1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2EF">
        <w:rPr>
          <w:rFonts w:ascii="Times New Roman" w:hAnsi="Times New Roman" w:cs="Times New Roman"/>
          <w:sz w:val="24"/>
          <w:szCs w:val="24"/>
        </w:rPr>
        <w:t>uitam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pauperi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tribuendo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D15" w:rsidRPr="003E32EF">
        <w:rPr>
          <w:rFonts w:ascii="Times New Roman" w:hAnsi="Times New Roman" w:cs="Times New Roman"/>
          <w:sz w:val="24"/>
          <w:szCs w:val="24"/>
        </w:rPr>
        <w:t>substanciam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616E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>. 19[:17]</w:t>
      </w:r>
      <w:r w:rsidR="00C6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E1" w:rsidRPr="003E32E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Feneratur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Domino qui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miseretur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pauperis</w:t>
      </w:r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  <w:r w:rsidR="00C616E1">
        <w:rPr>
          <w:rFonts w:ascii="Times New Roman" w:hAnsi="Times New Roman" w:cs="Times New Roman"/>
          <w:sz w:val="24"/>
          <w:szCs w:val="24"/>
        </w:rPr>
        <w:t>Item elemosina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quasi sacculus cum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de rebus mundi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hom</w:t>
      </w:r>
      <w:r w:rsidR="00CC0BC3">
        <w:rPr>
          <w:rFonts w:ascii="Times New Roman" w:hAnsi="Times New Roman" w:cs="Times New Roman"/>
          <w:sz w:val="24"/>
          <w:szCs w:val="24"/>
        </w:rPr>
        <w:t>o</w:t>
      </w:r>
      <w:r w:rsidR="00C616E1">
        <w:rPr>
          <w:rFonts w:ascii="Times New Roman" w:hAnsi="Times New Roman" w:cs="Times New Roman"/>
          <w:sz w:val="24"/>
          <w:szCs w:val="24"/>
        </w:rPr>
        <w:t xml:space="preserve"> se cum in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nisi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factam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per manus pauperum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premittit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16E1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C616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DA1BFF" w14:textId="77777777" w:rsidR="002B2237" w:rsidRDefault="00C616E1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 xml:space="preserve">¶ Quid ergo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utilius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elemosina que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deserit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dantem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cum</w:t>
      </w:r>
      <w:r>
        <w:rPr>
          <w:rFonts w:ascii="Times New Roman" w:hAnsi="Times New Roman" w:cs="Times New Roman"/>
          <w:sz w:val="24"/>
          <w:szCs w:val="24"/>
        </w:rPr>
        <w:t xml:space="preserve"> cetera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desera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E32E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retinentem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solatur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egestatem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operit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nuditatem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expellit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CC0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operit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CC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C3">
        <w:rPr>
          <w:rFonts w:ascii="Times New Roman" w:hAnsi="Times New Roman" w:cs="Times New Roman"/>
          <w:sz w:val="24"/>
          <w:szCs w:val="24"/>
        </w:rPr>
        <w:t>criminosis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facientibus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A0DC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tetigint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immundus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immundum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7:11]: </w:t>
      </w:r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>dicas</w:t>
      </w:r>
      <w:proofErr w:type="spellEnd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>multitudine</w:t>
      </w:r>
      <w:proofErr w:type="spellEnd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>munerum</w:t>
      </w:r>
      <w:proofErr w:type="spellEnd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>meorum</w:t>
      </w:r>
      <w:proofErr w:type="spellEnd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>respiciet</w:t>
      </w:r>
      <w:proofErr w:type="spellEnd"/>
      <w:r w:rsidR="009A0DC6" w:rsidRPr="009A0DC6">
        <w:rPr>
          <w:rFonts w:ascii="Times New Roman" w:hAnsi="Times New Roman" w:cs="Times New Roman"/>
          <w:i/>
          <w:iCs/>
          <w:sz w:val="24"/>
          <w:szCs w:val="24"/>
        </w:rPr>
        <w:t xml:space="preserve"> Deus</w:t>
      </w:r>
      <w:r w:rsidR="009A0DC6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offerentes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muneribus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placent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>
        <w:rPr>
          <w:rFonts w:ascii="Times New Roman" w:hAnsi="Times New Roman" w:cs="Times New Roman"/>
          <w:sz w:val="24"/>
          <w:szCs w:val="24"/>
        </w:rPr>
        <w:t>offerentes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. </w:t>
      </w:r>
      <w:r w:rsidR="009A0DC6" w:rsidRPr="003E32EF">
        <w:rPr>
          <w:rFonts w:ascii="Times New Roman" w:hAnsi="Times New Roman" w:cs="Times New Roman"/>
          <w:sz w:val="24"/>
          <w:szCs w:val="24"/>
        </w:rPr>
        <w:t xml:space="preserve">Exemplum </w:t>
      </w:r>
      <w:r w:rsidR="009A0DC6">
        <w:rPr>
          <w:rFonts w:ascii="Times New Roman" w:hAnsi="Times New Roman" w:cs="Times New Roman"/>
          <w:sz w:val="24"/>
          <w:szCs w:val="24"/>
        </w:rPr>
        <w:t>de</w:t>
      </w:r>
      <w:r w:rsidR="009A0DC6" w:rsidRPr="003E32EF">
        <w:rPr>
          <w:rFonts w:ascii="Times New Roman" w:hAnsi="Times New Roman" w:cs="Times New Roman"/>
          <w:sz w:val="24"/>
          <w:szCs w:val="24"/>
        </w:rPr>
        <w:t xml:space="preserve"> Abel </w:t>
      </w:r>
      <w:proofErr w:type="spellStart"/>
      <w:r w:rsidR="009A0DC6" w:rsidRPr="003E32EF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9A0DC6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 w:rsidRPr="003E32EF">
        <w:rPr>
          <w:rFonts w:ascii="Times New Roman" w:hAnsi="Times New Roman" w:cs="Times New Roman"/>
          <w:sz w:val="24"/>
          <w:szCs w:val="24"/>
        </w:rPr>
        <w:t>munera</w:t>
      </w:r>
      <w:proofErr w:type="spellEnd"/>
      <w:r w:rsidR="009A0DC6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 w:rsidRPr="003E32EF">
        <w:rPr>
          <w:rFonts w:ascii="Times New Roman" w:hAnsi="Times New Roman" w:cs="Times New Roman"/>
          <w:sz w:val="24"/>
          <w:szCs w:val="24"/>
        </w:rPr>
        <w:t>numme</w:t>
      </w:r>
      <w:proofErr w:type="spellEnd"/>
      <w:r w:rsidR="009A0DC6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 w:rsidRPr="003E32EF">
        <w:rPr>
          <w:rFonts w:ascii="Times New Roman" w:hAnsi="Times New Roman" w:cs="Times New Roman"/>
          <w:sz w:val="24"/>
          <w:szCs w:val="24"/>
        </w:rPr>
        <w:t>placuissent</w:t>
      </w:r>
      <w:proofErr w:type="spellEnd"/>
      <w:r w:rsidR="009A0DC6" w:rsidRPr="003E32EF">
        <w:rPr>
          <w:rFonts w:ascii="Times New Roman" w:hAnsi="Times New Roman" w:cs="Times New Roman"/>
          <w:sz w:val="24"/>
          <w:szCs w:val="24"/>
        </w:rPr>
        <w:t xml:space="preserve"> nisi ipse </w:t>
      </w:r>
      <w:proofErr w:type="spellStart"/>
      <w:r w:rsidR="009A0DC6" w:rsidRPr="003E32EF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9A0DC6">
        <w:rPr>
          <w:rFonts w:ascii="Times New Roman" w:hAnsi="Times New Roman" w:cs="Times New Roman"/>
          <w:sz w:val="24"/>
          <w:szCs w:val="24"/>
        </w:rPr>
        <w:t xml:space="preserve"> Deo</w:t>
      </w:r>
      <w:r w:rsidR="009A0DC6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C6" w:rsidRPr="003E32EF">
        <w:rPr>
          <w:rFonts w:ascii="Times New Roman" w:hAnsi="Times New Roman" w:cs="Times New Roman"/>
          <w:sz w:val="24"/>
          <w:szCs w:val="24"/>
        </w:rPr>
        <w:t>placuisset</w:t>
      </w:r>
      <w:proofErr w:type="spellEnd"/>
      <w:r w:rsidR="009A0DC6" w:rsidRPr="003E32EF">
        <w:rPr>
          <w:rFonts w:ascii="Times New Roman" w:hAnsi="Times New Roman" w:cs="Times New Roman"/>
          <w:sz w:val="24"/>
          <w:szCs w:val="24"/>
        </w:rPr>
        <w:t xml:space="preserve"> [Gen. 4:4]. </w:t>
      </w:r>
      <w:r w:rsidR="00113C5E">
        <w:rPr>
          <w:rFonts w:ascii="Times New Roman" w:hAnsi="Times New Roman" w:cs="Times New Roman"/>
          <w:sz w:val="24"/>
          <w:szCs w:val="24"/>
        </w:rPr>
        <w:t xml:space="preserve">Quia Deus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attendit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in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113C5E">
        <w:rPr>
          <w:rFonts w:ascii="Times New Roman" w:hAnsi="Times New Roman" w:cs="Times New Roman"/>
          <w:sz w:val="24"/>
          <w:szCs w:val="24"/>
        </w:rPr>
        <w:t xml:space="preserve">facto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factum</w:t>
      </w:r>
      <w:r w:rsidR="005741BB">
        <w:rPr>
          <w:rFonts w:ascii="Times New Roman" w:hAnsi="Times New Roman" w:cs="Times New Roman"/>
          <w:sz w:val="24"/>
          <w:szCs w:val="24"/>
        </w:rPr>
        <w:t>.</w:t>
      </w:r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r w:rsidR="005741BB">
        <w:rPr>
          <w:rFonts w:ascii="Times New Roman" w:hAnsi="Times New Roman" w:cs="Times New Roman"/>
          <w:sz w:val="24"/>
          <w:szCs w:val="24"/>
        </w:rPr>
        <w:t>I</w:t>
      </w:r>
      <w:r w:rsidR="00113C5E">
        <w:rPr>
          <w:rFonts w:ascii="Times New Roman" w:hAnsi="Times New Roman" w:cs="Times New Roman"/>
          <w:sz w:val="24"/>
          <w:szCs w:val="24"/>
        </w:rPr>
        <w:t xml:space="preserve">n modo, id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, quomodo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113C5E">
        <w:rPr>
          <w:rFonts w:ascii="Times New Roman" w:hAnsi="Times New Roman" w:cs="Times New Roman"/>
          <w:sz w:val="24"/>
          <w:szCs w:val="24"/>
        </w:rPr>
        <w:t xml:space="preserve">quid quomodo fiat.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Apostolus ad [1] Cor. [13:3]: </w:t>
      </w:r>
      <w:r w:rsidR="00113C5E" w:rsidRPr="00113C5E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2B22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3C5E" w:rsidRPr="00113C5E">
        <w:rPr>
          <w:rFonts w:ascii="Times New Roman" w:hAnsi="Times New Roman" w:cs="Times New Roman"/>
          <w:i/>
          <w:iCs/>
          <w:sz w:val="24"/>
          <w:szCs w:val="24"/>
        </w:rPr>
        <w:t>distribuero</w:t>
      </w:r>
      <w:proofErr w:type="spellEnd"/>
      <w:r w:rsidR="00113C5E" w:rsidRPr="00113C5E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="00113C5E" w:rsidRPr="00113C5E">
        <w:rPr>
          <w:rFonts w:ascii="Times New Roman" w:hAnsi="Times New Roman" w:cs="Times New Roman"/>
          <w:i/>
          <w:iCs/>
          <w:sz w:val="24"/>
          <w:szCs w:val="24"/>
        </w:rPr>
        <w:t>facultates</w:t>
      </w:r>
      <w:proofErr w:type="spellEnd"/>
      <w:r w:rsidR="00113C5E" w:rsidRPr="00113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3C5E" w:rsidRPr="00113C5E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>, etc.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113C5E">
        <w:rPr>
          <w:rFonts w:ascii="Times New Roman" w:hAnsi="Times New Roman" w:cs="Times New Roman"/>
          <w:sz w:val="24"/>
          <w:szCs w:val="24"/>
        </w:rPr>
        <w:t xml:space="preserve">Nam vera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elemosina que de vera causa et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radice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procedit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>,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113C5E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scilicet pro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subveniamus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velle</w:t>
      </w:r>
      <w:r w:rsidR="00743841">
        <w:rPr>
          <w:rFonts w:ascii="Times New Roman" w:hAnsi="Times New Roman" w:cs="Times New Roman"/>
          <w:sz w:val="24"/>
          <w:szCs w:val="24"/>
        </w:rPr>
        <w:t>mu</w:t>
      </w:r>
      <w:r w:rsidR="00113C5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subuenieri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5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13C5E">
        <w:rPr>
          <w:rFonts w:ascii="Times New Roman" w:hAnsi="Times New Roman" w:cs="Times New Roman"/>
          <w:sz w:val="24"/>
          <w:szCs w:val="24"/>
        </w:rPr>
        <w:t xml:space="preserve"> Luc.</w:t>
      </w:r>
      <w:r w:rsidR="005C0128">
        <w:rPr>
          <w:rFonts w:ascii="Times New Roman" w:hAnsi="Times New Roman" w:cs="Times New Roman"/>
          <w:sz w:val="24"/>
          <w:szCs w:val="24"/>
        </w:rPr>
        <w:t xml:space="preserve"> [7:47]:</w:t>
      </w:r>
      <w:r w:rsidR="00113C5E">
        <w:rPr>
          <w:rFonts w:ascii="Times New Roman" w:hAnsi="Times New Roman" w:cs="Times New Roman"/>
          <w:sz w:val="24"/>
          <w:szCs w:val="24"/>
        </w:rPr>
        <w:t xml:space="preserve"> </w:t>
      </w:r>
      <w:r w:rsidR="005C0128">
        <w:rPr>
          <w:rFonts w:ascii="Times New Roman" w:hAnsi="Times New Roman" w:cs="Times New Roman"/>
          <w:sz w:val="24"/>
          <w:szCs w:val="24"/>
        </w:rPr>
        <w:t xml:space="preserve">Dimissa sunt </w:t>
      </w:r>
      <w:proofErr w:type="spellStart"/>
      <w:r w:rsidR="005C0128" w:rsidRPr="005C0128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5C0128" w:rsidRPr="005C0128">
        <w:rPr>
          <w:rFonts w:ascii="Times New Roman" w:hAnsi="Times New Roman" w:cs="Times New Roman"/>
          <w:i/>
          <w:iCs/>
          <w:sz w:val="24"/>
          <w:szCs w:val="24"/>
        </w:rPr>
        <w:t xml:space="preserve"> peccata </w:t>
      </w:r>
      <w:proofErr w:type="spellStart"/>
      <w:r w:rsidR="005C0128" w:rsidRPr="005C0128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5C0128">
        <w:rPr>
          <w:rFonts w:ascii="Times New Roman" w:hAnsi="Times New Roman" w:cs="Times New Roman"/>
          <w:i/>
          <w:iCs/>
          <w:sz w:val="24"/>
          <w:szCs w:val="24"/>
        </w:rPr>
        <w:t xml:space="preserve"> quoniam </w:t>
      </w:r>
      <w:proofErr w:type="spellStart"/>
      <w:r w:rsidR="005C0128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="005C0128">
        <w:rPr>
          <w:rFonts w:ascii="Times New Roman" w:hAnsi="Times New Roman" w:cs="Times New Roman"/>
          <w:i/>
          <w:iCs/>
          <w:sz w:val="24"/>
          <w:szCs w:val="24"/>
        </w:rPr>
        <w:t xml:space="preserve"> multum. </w:t>
      </w:r>
      <w:r w:rsidR="005C0128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5C012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C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12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5C0128">
        <w:rPr>
          <w:rFonts w:ascii="Times New Roman" w:hAnsi="Times New Roman" w:cs="Times New Roman"/>
          <w:sz w:val="24"/>
          <w:szCs w:val="24"/>
        </w:rPr>
        <w:t xml:space="preserve">quoniam </w:t>
      </w:r>
      <w:proofErr w:type="spellStart"/>
      <w:r w:rsidR="005C0128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5C0128">
        <w:rPr>
          <w:rFonts w:ascii="Times New Roman" w:hAnsi="Times New Roman" w:cs="Times New Roman"/>
          <w:sz w:val="24"/>
          <w:szCs w:val="24"/>
        </w:rPr>
        <w:t xml:space="preserve"> multum, sed </w:t>
      </w:r>
      <w:proofErr w:type="spellStart"/>
      <w:r w:rsidR="005C0128">
        <w:rPr>
          <w:rFonts w:ascii="Times New Roman" w:hAnsi="Times New Roman" w:cs="Times New Roman"/>
          <w:sz w:val="24"/>
          <w:szCs w:val="24"/>
        </w:rPr>
        <w:t>radicem</w:t>
      </w:r>
      <w:proofErr w:type="spellEnd"/>
      <w:r w:rsidR="005C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128">
        <w:rPr>
          <w:rFonts w:ascii="Times New Roman" w:hAnsi="Times New Roman" w:cs="Times New Roman"/>
          <w:sz w:val="24"/>
          <w:szCs w:val="24"/>
        </w:rPr>
        <w:t>merendi</w:t>
      </w:r>
      <w:proofErr w:type="spellEnd"/>
      <w:r w:rsidR="005C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128">
        <w:rPr>
          <w:rFonts w:ascii="Times New Roman" w:hAnsi="Times New Roman" w:cs="Times New Roman"/>
          <w:sz w:val="24"/>
          <w:szCs w:val="24"/>
        </w:rPr>
        <w:t>pos</w:t>
      </w:r>
      <w:r w:rsidR="00B00F85">
        <w:rPr>
          <w:rFonts w:ascii="Times New Roman" w:hAnsi="Times New Roman" w:cs="Times New Roman"/>
          <w:sz w:val="24"/>
          <w:szCs w:val="24"/>
        </w:rPr>
        <w:t>ui</w:t>
      </w:r>
      <w:r w:rsidR="005C012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C012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C01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C0128">
        <w:rPr>
          <w:rFonts w:ascii="Times New Roman" w:hAnsi="Times New Roman" w:cs="Times New Roman"/>
          <w:sz w:val="24"/>
          <w:szCs w:val="24"/>
        </w:rPr>
        <w:t>,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F85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B00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F85"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 w:rsidR="00B00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0F8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00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F8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00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F85">
        <w:rPr>
          <w:rFonts w:ascii="Times New Roman" w:hAnsi="Times New Roman" w:cs="Times New Roman"/>
          <w:sz w:val="24"/>
          <w:szCs w:val="24"/>
        </w:rPr>
        <w:t>opponitur</w:t>
      </w:r>
      <w:proofErr w:type="spellEnd"/>
      <w:r w:rsidR="00B00F85">
        <w:rPr>
          <w:rFonts w:ascii="Times New Roman" w:hAnsi="Times New Roman" w:cs="Times New Roman"/>
          <w:sz w:val="24"/>
          <w:szCs w:val="24"/>
        </w:rPr>
        <w:t xml:space="preserve"> de </w:t>
      </w:r>
      <w:r w:rsidR="00B00F85">
        <w:rPr>
          <w:rFonts w:ascii="Times New Roman" w:hAnsi="Times New Roman" w:cs="Times New Roman"/>
          <w:sz w:val="24"/>
          <w:szCs w:val="24"/>
        </w:rPr>
        <w:lastRenderedPageBreak/>
        <w:t>Cornelio [Act. 10]</w:t>
      </w:r>
      <w:r w:rsidR="00F553EE">
        <w:rPr>
          <w:rFonts w:ascii="Times New Roman" w:hAnsi="Times New Roman" w:cs="Times New Roman"/>
          <w:sz w:val="24"/>
          <w:szCs w:val="24"/>
        </w:rPr>
        <w:t>,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F553EE">
        <w:rPr>
          <w:rFonts w:ascii="Times New Roman" w:hAnsi="Times New Roman" w:cs="Times New Roman"/>
          <w:sz w:val="24"/>
          <w:szCs w:val="24"/>
        </w:rPr>
        <w:t xml:space="preserve">quomodo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possent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valere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non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habenti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sine qua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impossibile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placere</w:t>
      </w:r>
      <w:proofErr w:type="spellEnd"/>
      <w:r w:rsidR="00426156">
        <w:rPr>
          <w:rFonts w:ascii="Times New Roman" w:hAnsi="Times New Roman" w:cs="Times New Roman"/>
          <w:sz w:val="24"/>
          <w:szCs w:val="24"/>
        </w:rPr>
        <w:t>.</w:t>
      </w:r>
      <w:r w:rsidR="00F5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56">
        <w:rPr>
          <w:rFonts w:ascii="Times New Roman" w:hAnsi="Times New Roman" w:cs="Times New Roman"/>
          <w:sz w:val="24"/>
          <w:szCs w:val="24"/>
        </w:rPr>
        <w:t>V</w:t>
      </w:r>
      <w:r w:rsidR="00F553EE">
        <w:rPr>
          <w:rFonts w:ascii="Times New Roman" w:hAnsi="Times New Roman" w:cs="Times New Roman"/>
          <w:sz w:val="24"/>
          <w:szCs w:val="24"/>
        </w:rPr>
        <w:t>lterius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obiciatur</w:t>
      </w:r>
      <w:proofErr w:type="spellEnd"/>
      <w:r w:rsidR="00F553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53EE">
        <w:rPr>
          <w:rFonts w:ascii="Times New Roman" w:hAnsi="Times New Roman" w:cs="Times New Roman"/>
          <w:sz w:val="24"/>
          <w:szCs w:val="24"/>
        </w:rPr>
        <w:t>Nabu</w:t>
      </w:r>
      <w:r w:rsidR="0044394E">
        <w:rPr>
          <w:rFonts w:ascii="Times New Roman" w:hAnsi="Times New Roman" w:cs="Times New Roman"/>
          <w:sz w:val="24"/>
          <w:szCs w:val="24"/>
        </w:rPr>
        <w:t>g</w:t>
      </w:r>
      <w:r w:rsidR="007A6E16">
        <w:rPr>
          <w:rFonts w:ascii="Times New Roman" w:hAnsi="Times New Roman" w:cs="Times New Roman"/>
          <w:sz w:val="24"/>
          <w:szCs w:val="24"/>
        </w:rPr>
        <w:t>odonosor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[</w:t>
      </w:r>
      <w:r w:rsidR="0044394E">
        <w:rPr>
          <w:rFonts w:ascii="Times New Roman" w:hAnsi="Times New Roman" w:cs="Times New Roman"/>
          <w:sz w:val="24"/>
          <w:szCs w:val="24"/>
        </w:rPr>
        <w:t>Dan. 4:30-34</w:t>
      </w:r>
      <w:r w:rsidR="007A6E16">
        <w:rPr>
          <w:rFonts w:ascii="Times New Roman" w:hAnsi="Times New Roman" w:cs="Times New Roman"/>
          <w:sz w:val="24"/>
          <w:szCs w:val="24"/>
        </w:rPr>
        <w:t xml:space="preserve">] quomodo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infideli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possent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valere</w:t>
      </w:r>
      <w:proofErr w:type="spellEnd"/>
      <w:r w:rsidR="0044394E">
        <w:rPr>
          <w:rFonts w:ascii="Times New Roman" w:hAnsi="Times New Roman" w:cs="Times New Roman"/>
          <w:sz w:val="24"/>
          <w:szCs w:val="24"/>
        </w:rPr>
        <w:t>,</w:t>
      </w:r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preparat</w:t>
      </w:r>
      <w:r w:rsidR="00E3415F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preparat</w:t>
      </w:r>
      <w:r w:rsidR="00E3415F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Precedit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maligna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suggestio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concupiscencie</w:t>
      </w:r>
      <w:proofErr w:type="spellEnd"/>
      <w:r w:rsidR="00E3415F">
        <w:rPr>
          <w:rFonts w:ascii="Times New Roman" w:hAnsi="Times New Roman" w:cs="Times New Roman"/>
          <w:sz w:val="24"/>
          <w:szCs w:val="24"/>
        </w:rPr>
        <w:t>,</w:t>
      </w:r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suadens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improba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7A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16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mulier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comedens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6424CC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mortalis</w:t>
      </w:r>
      <w:proofErr w:type="spellEnd"/>
      <w:r w:rsidR="00E3415F">
        <w:rPr>
          <w:rFonts w:ascii="Times New Roman" w:hAnsi="Times New Roman" w:cs="Times New Roman"/>
          <w:sz w:val="24"/>
          <w:szCs w:val="24"/>
        </w:rPr>
        <w:t>.</w:t>
      </w:r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5F">
        <w:rPr>
          <w:rFonts w:ascii="Times New Roman" w:hAnsi="Times New Roman" w:cs="Times New Roman"/>
          <w:sz w:val="24"/>
          <w:szCs w:val="24"/>
        </w:rPr>
        <w:t>D</w:t>
      </w:r>
      <w:r w:rsidR="006424CC">
        <w:rPr>
          <w:rFonts w:ascii="Times New Roman" w:hAnsi="Times New Roman" w:cs="Times New Roman"/>
          <w:sz w:val="24"/>
          <w:szCs w:val="24"/>
        </w:rPr>
        <w:t>ebilitat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anim</w:t>
      </w:r>
      <w:r w:rsidR="00E341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preparat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consensum</w:t>
      </w:r>
      <w:proofErr w:type="spellEnd"/>
      <w:r w:rsidR="00E3415F">
        <w:rPr>
          <w:rFonts w:ascii="Times New Roman" w:hAnsi="Times New Roman" w:cs="Times New Roman"/>
          <w:sz w:val="24"/>
          <w:szCs w:val="24"/>
        </w:rPr>
        <w:t>,</w:t>
      </w:r>
      <w:r w:rsidR="006424CC">
        <w:rPr>
          <w:rFonts w:ascii="Times New Roman" w:hAnsi="Times New Roman" w:cs="Times New Roman"/>
          <w:sz w:val="24"/>
          <w:szCs w:val="24"/>
        </w:rPr>
        <w:t xml:space="preserve"> qui cum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accedit</w:t>
      </w:r>
      <w:proofErr w:type="spellEnd"/>
      <w:r w:rsidR="00E3415F">
        <w:rPr>
          <w:rFonts w:ascii="Times New Roman" w:hAnsi="Times New Roman" w:cs="Times New Roman"/>
          <w:sz w:val="24"/>
          <w:szCs w:val="24"/>
        </w:rPr>
        <w:t>,</w:t>
      </w:r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p</w:t>
      </w:r>
      <w:r w:rsidR="00E3415F">
        <w:rPr>
          <w:rFonts w:ascii="Times New Roman" w:hAnsi="Times New Roman" w:cs="Times New Roman"/>
          <w:sz w:val="24"/>
          <w:szCs w:val="24"/>
        </w:rPr>
        <w:t>re</w:t>
      </w:r>
      <w:r w:rsidR="006424CC">
        <w:rPr>
          <w:rFonts w:ascii="Times New Roman" w:hAnsi="Times New Roman" w:cs="Times New Roman"/>
          <w:sz w:val="24"/>
          <w:szCs w:val="24"/>
        </w:rPr>
        <w:t>p</w:t>
      </w:r>
      <w:r w:rsidR="00E3415F">
        <w:rPr>
          <w:rFonts w:ascii="Times New Roman" w:hAnsi="Times New Roman" w:cs="Times New Roman"/>
          <w:sz w:val="24"/>
          <w:szCs w:val="24"/>
        </w:rPr>
        <w:t>ara</w:t>
      </w:r>
      <w:r w:rsidR="006424CC">
        <w:rPr>
          <w:rFonts w:ascii="Times New Roman" w:hAnsi="Times New Roman" w:cs="Times New Roman"/>
          <w:sz w:val="24"/>
          <w:szCs w:val="24"/>
        </w:rPr>
        <w:t>cium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. Sic et in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peccatore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precedunt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preparat</w:t>
      </w:r>
      <w:r w:rsidR="003D4474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a</w:t>
      </w:r>
      <w:r w:rsidR="003D447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emollerunt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anim</w:t>
      </w:r>
      <w:r w:rsidR="003D447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 w:rsidR="006424CC">
        <w:rPr>
          <w:rFonts w:ascii="Times New Roman" w:hAnsi="Times New Roman" w:cs="Times New Roman"/>
          <w:sz w:val="24"/>
          <w:szCs w:val="24"/>
        </w:rPr>
        <w:t xml:space="preserve">ignis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ceram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sigilli, id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6424CC">
        <w:rPr>
          <w:rFonts w:ascii="Times New Roman" w:hAnsi="Times New Roman" w:cs="Times New Roman"/>
          <w:sz w:val="24"/>
          <w:szCs w:val="24"/>
        </w:rPr>
        <w:t>recipiat</w:t>
      </w:r>
      <w:proofErr w:type="spellEnd"/>
      <w:r w:rsidR="00642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9014BB" w14:textId="77777777" w:rsidR="002B2237" w:rsidRDefault="006424CC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peccatori</w:t>
      </w:r>
      <w:proofErr w:type="spellEnd"/>
      <w:r w:rsidR="003D4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7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ac interim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poteris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Isto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introducit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filum. Sic et elemosina ante</w:t>
      </w:r>
      <w:r w:rsidR="002B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habitat</w:t>
      </w:r>
      <w:r w:rsidR="003D4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aptat</w:t>
      </w:r>
      <w:proofErr w:type="spellEnd"/>
      <w:r w:rsidR="003D4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</w:t>
      </w:r>
      <w:proofErr w:type="spellEnd"/>
      <w:r w:rsidR="003D4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AD3F6" w14:textId="2C947C0C" w:rsidR="006424CC" w:rsidRDefault="006424CC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elemosina,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subtrahit</w:t>
      </w:r>
      <w:proofErr w:type="spellEnd"/>
      <w:r w:rsidR="003D4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elemosina tri-</w:t>
      </w:r>
    </w:p>
    <w:p w14:paraId="7B4EE429" w14:textId="24D75C6F" w:rsidR="00923DF9" w:rsidRDefault="00923DF9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234vb/</w:t>
      </w:r>
    </w:p>
    <w:p w14:paraId="42ED95CD" w14:textId="77777777" w:rsidR="002B2237" w:rsidRDefault="00923DF9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ieiunium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85A98" w14:textId="77777777" w:rsidR="00DF100C" w:rsidRDefault="00923DF9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0695D">
        <w:rPr>
          <w:rFonts w:ascii="Times New Roman" w:hAnsi="Times New Roman" w:cs="Times New Roman"/>
          <w:sz w:val="24"/>
          <w:szCs w:val="24"/>
        </w:rPr>
        <w:t xml:space="preserve">Item elemosina </w:t>
      </w:r>
      <w:proofErr w:type="spellStart"/>
      <w:r w:rsidR="0080695D"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 w:rsidR="0080695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0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95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0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95D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8069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0695D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80695D">
        <w:rPr>
          <w:rFonts w:ascii="Times New Roman" w:hAnsi="Times New Roman" w:cs="Times New Roman"/>
          <w:sz w:val="24"/>
          <w:szCs w:val="24"/>
        </w:rPr>
        <w:t xml:space="preserve"> ad Deum per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. </w:t>
      </w:r>
      <w:r w:rsidR="00CC6760" w:rsidRPr="00CC6760">
        <w:rPr>
          <w:rFonts w:ascii="Times New Roman" w:hAnsi="Times New Roman" w:cs="Times New Roman"/>
          <w:i/>
          <w:iCs/>
          <w:sz w:val="24"/>
          <w:szCs w:val="24"/>
        </w:rPr>
        <w:t>Conclude</w:t>
      </w:r>
      <w:r w:rsidR="00CC67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Salomon [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. 29:15] </w:t>
      </w:r>
      <w:proofErr w:type="spellStart"/>
      <w:r w:rsidR="00CC6760" w:rsidRPr="00CC6760">
        <w:rPr>
          <w:rFonts w:ascii="Times New Roman" w:hAnsi="Times New Roman" w:cs="Times New Roman"/>
          <w:i/>
          <w:iCs/>
          <w:sz w:val="24"/>
          <w:szCs w:val="24"/>
        </w:rPr>
        <w:t>elemosinam</w:t>
      </w:r>
      <w:proofErr w:type="spellEnd"/>
      <w:r w:rsidR="00CC6760" w:rsidRPr="00CC676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CC6760" w:rsidRPr="00CC6760">
        <w:rPr>
          <w:rFonts w:ascii="Times New Roman" w:hAnsi="Times New Roman" w:cs="Times New Roman"/>
          <w:i/>
          <w:iCs/>
          <w:sz w:val="24"/>
          <w:szCs w:val="24"/>
        </w:rPr>
        <w:t>corde</w:t>
      </w:r>
      <w:proofErr w:type="spellEnd"/>
      <w:r w:rsidR="00CC6760" w:rsidRPr="00CC6760">
        <w:rPr>
          <w:rFonts w:ascii="Times New Roman" w:hAnsi="Times New Roman" w:cs="Times New Roman"/>
          <w:i/>
          <w:iCs/>
          <w:sz w:val="24"/>
          <w:szCs w:val="24"/>
        </w:rPr>
        <w:t xml:space="preserve"> pauperis, et</w:t>
      </w:r>
      <w:r w:rsidR="00CC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orabit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ad Deum.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centur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de rerum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inopia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25966">
        <w:rPr>
          <w:rFonts w:ascii="Times New Roman" w:hAnsi="Times New Roman" w:cs="Times New Roman"/>
          <w:sz w:val="24"/>
          <w:szCs w:val="24"/>
        </w:rPr>
        <w:t>n</w:t>
      </w:r>
      <w:r w:rsidR="00CC676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76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C6760">
        <w:rPr>
          <w:rFonts w:ascii="Times New Roman" w:hAnsi="Times New Roman" w:cs="Times New Roman"/>
          <w:sz w:val="24"/>
          <w:szCs w:val="24"/>
        </w:rPr>
        <w:t xml:space="preserve"> Tob. </w:t>
      </w:r>
      <w:r w:rsidR="00CC6760" w:rsidRPr="003E32EF">
        <w:rPr>
          <w:rFonts w:ascii="Times New Roman" w:hAnsi="Times New Roman" w:cs="Times New Roman"/>
          <w:sz w:val="24"/>
          <w:szCs w:val="24"/>
        </w:rPr>
        <w:t xml:space="preserve">[4:8-9]: </w:t>
      </w:r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Quomodo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potueris</w:t>
      </w:r>
      <w:proofErr w:type="spellEnd"/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ita</w:t>
      </w:r>
      <w:proofErr w:type="spellEnd"/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misericors</w:t>
      </w:r>
      <w:proofErr w:type="spellEnd"/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. Si multum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tribue</w:t>
      </w:r>
      <w:proofErr w:type="spellEnd"/>
      <w:r w:rsidR="00CC676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6760" w:rsidRPr="003E32EF">
        <w:rPr>
          <w:rFonts w:ascii="Times New Roman" w:hAnsi="Times New Roman" w:cs="Times New Roman"/>
          <w:i/>
          <w:sz w:val="24"/>
          <w:szCs w:val="24"/>
        </w:rPr>
        <w:t>abundanter</w:t>
      </w:r>
      <w:proofErr w:type="spellEnd"/>
      <w:r w:rsidR="00CC6760" w:rsidRPr="003E32EF">
        <w:rPr>
          <w:rFonts w:ascii="Times New Roman" w:hAnsi="Times New Roman" w:cs="Times New Roman"/>
          <w:sz w:val="24"/>
          <w:szCs w:val="24"/>
        </w:rPr>
        <w:t xml:space="preserve">. </w:t>
      </w:r>
      <w:r w:rsidR="00E40C84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impediunt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 ab elemosina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lastRenderedPageBreak/>
        <w:t>facienda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>, amor,</w:t>
      </w:r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. Amor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consanguineorum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executorum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C84">
        <w:rPr>
          <w:rFonts w:ascii="Times New Roman" w:hAnsi="Times New Roman" w:cs="Times New Roman"/>
          <w:sz w:val="24"/>
          <w:szCs w:val="24"/>
        </w:rPr>
        <w:t>morborum</w:t>
      </w:r>
      <w:proofErr w:type="spellEnd"/>
      <w:r w:rsidR="00E40C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737F8" w14:textId="77777777" w:rsidR="00DF100C" w:rsidRDefault="00E40C84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</w:t>
      </w:r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elemosina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</w:t>
      </w:r>
      <w:r w:rsidR="00590D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cause.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ferculum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oblatum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vas sit mundum,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31[:8]: </w:t>
      </w:r>
      <w:r w:rsidRPr="00E40C84">
        <w:rPr>
          <w:rFonts w:ascii="Times New Roman" w:hAnsi="Times New Roman" w:cs="Times New Roman"/>
          <w:i/>
          <w:iCs/>
          <w:sz w:val="24"/>
          <w:szCs w:val="24"/>
        </w:rPr>
        <w:t xml:space="preserve">Beatus </w:t>
      </w:r>
      <w:proofErr w:type="spellStart"/>
      <w:r w:rsidRPr="00E40C84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  <w:r w:rsidRPr="00E40C84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E40C84">
        <w:rPr>
          <w:rFonts w:ascii="Times New Roman" w:hAnsi="Times New Roman" w:cs="Times New Roman"/>
          <w:i/>
          <w:iCs/>
          <w:sz w:val="24"/>
          <w:szCs w:val="24"/>
        </w:rPr>
        <w:t>inuentus</w:t>
      </w:r>
      <w:proofErr w:type="spellEnd"/>
      <w:r w:rsidRPr="00E40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C8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misericordiam. Exemplum de Abel et de Cayn. </w:t>
      </w:r>
    </w:p>
    <w:p w14:paraId="75C3747F" w14:textId="77777777" w:rsidR="00DF100C" w:rsidRDefault="00657855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Secunda causa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homo ductus de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proprio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alieno</w:t>
      </w:r>
      <w:proofErr w:type="spellEnd"/>
      <w:r>
        <w:rPr>
          <w:rFonts w:ascii="Times New Roman" w:hAnsi="Times New Roman" w:cs="Times New Roman"/>
          <w:sz w:val="24"/>
          <w:szCs w:val="24"/>
        </w:rPr>
        <w:t>, Tob.</w:t>
      </w:r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4[:7]: De </w:t>
      </w:r>
      <w:proofErr w:type="spellStart"/>
      <w:r w:rsidRPr="00657855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657855">
        <w:rPr>
          <w:rFonts w:ascii="Times New Roman" w:hAnsi="Times New Roman" w:cs="Times New Roman"/>
          <w:i/>
          <w:iCs/>
          <w:sz w:val="24"/>
          <w:szCs w:val="24"/>
        </w:rPr>
        <w:t xml:space="preserve"> substantia fac </w:t>
      </w:r>
      <w:proofErr w:type="spellStart"/>
      <w:r w:rsidRPr="00657855">
        <w:rPr>
          <w:rFonts w:ascii="Times New Roman" w:hAnsi="Times New Roman" w:cs="Times New Roman"/>
          <w:i/>
          <w:iCs/>
          <w:sz w:val="24"/>
          <w:szCs w:val="24"/>
        </w:rPr>
        <w:t>elemosinam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Secundo in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diuiti</w:t>
      </w:r>
      <w:proofErr w:type="spellEnd"/>
      <w:r w:rsidR="00CB7F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F5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vase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plenoponitur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perditur</w:t>
      </w:r>
      <w:proofErr w:type="spellEnd"/>
      <w:r w:rsidR="00CB7F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</w:t>
      </w:r>
      <w:r w:rsidR="00CB7F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B7F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25DE7">
        <w:rPr>
          <w:rFonts w:ascii="Times New Roman" w:hAnsi="Times New Roman" w:cs="Times New Roman"/>
          <w:sz w:val="24"/>
          <w:szCs w:val="24"/>
        </w:rPr>
        <w:t>[:1]: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DE7">
        <w:rPr>
          <w:rFonts w:ascii="Times New Roman" w:hAnsi="Times New Roman" w:cs="Times New Roman"/>
          <w:i/>
          <w:iCs/>
          <w:sz w:val="24"/>
          <w:szCs w:val="24"/>
        </w:rPr>
        <w:t>Elemosina</w:t>
      </w:r>
      <w:r w:rsidR="00025DE7" w:rsidRPr="00025DE7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025DE7">
        <w:rPr>
          <w:rFonts w:ascii="Times New Roman" w:hAnsi="Times New Roman" w:cs="Times New Roman"/>
          <w:i/>
          <w:iCs/>
          <w:sz w:val="24"/>
          <w:szCs w:val="24"/>
        </w:rPr>
        <w:t xml:space="preserve"> pauperis non </w:t>
      </w:r>
      <w:proofErr w:type="spellStart"/>
      <w:r w:rsidRPr="00025DE7">
        <w:rPr>
          <w:rFonts w:ascii="Times New Roman" w:hAnsi="Times New Roman" w:cs="Times New Roman"/>
          <w:i/>
          <w:iCs/>
          <w:sz w:val="24"/>
          <w:szCs w:val="24"/>
        </w:rPr>
        <w:t>defraudes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A904F4" w14:textId="77777777" w:rsidR="00DF100C" w:rsidRDefault="00657855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02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duplex, scilicet,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celeriter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ne res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danda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corumpatur</w:t>
      </w:r>
      <w:proofErr w:type="spellEnd"/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r w:rsidR="00025DE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tandiu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ratio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seruans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maledictur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et sic</w:t>
      </w:r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minuatur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, Job 31[:16]: </w:t>
      </w:r>
      <w:r w:rsidR="00025DE7" w:rsidRPr="00025DE7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025DE7" w:rsidRPr="003E32EF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="00025DE7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5DE7" w:rsidRPr="003E32EF">
        <w:rPr>
          <w:rFonts w:ascii="Times New Roman" w:hAnsi="Times New Roman" w:cs="Times New Roman"/>
          <w:i/>
          <w:sz w:val="24"/>
          <w:szCs w:val="24"/>
        </w:rPr>
        <w:t>vidue</w:t>
      </w:r>
      <w:proofErr w:type="spellEnd"/>
      <w:r w:rsidR="00025DE7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5DE7" w:rsidRPr="003E32EF">
        <w:rPr>
          <w:rFonts w:ascii="Times New Roman" w:hAnsi="Times New Roman" w:cs="Times New Roman"/>
          <w:i/>
          <w:sz w:val="24"/>
          <w:szCs w:val="24"/>
        </w:rPr>
        <w:t>expectare</w:t>
      </w:r>
      <w:proofErr w:type="spellEnd"/>
      <w:r w:rsidR="00025DE7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5DE7" w:rsidRPr="003E32EF">
        <w:rPr>
          <w:rFonts w:ascii="Times New Roman" w:hAnsi="Times New Roman" w:cs="Times New Roman"/>
          <w:i/>
          <w:sz w:val="24"/>
          <w:szCs w:val="24"/>
        </w:rPr>
        <w:t>feci</w:t>
      </w:r>
      <w:proofErr w:type="spellEnd"/>
      <w:r w:rsidR="00025DE7" w:rsidRPr="003E32EF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="00025DE7" w:rsidRPr="003E32E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25DE7" w:rsidRPr="003E32EF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025DE7" w:rsidRPr="003E32EF">
        <w:rPr>
          <w:rFonts w:ascii="Times New Roman" w:hAnsi="Times New Roman" w:cs="Times New Roman"/>
          <w:sz w:val="24"/>
          <w:szCs w:val="24"/>
        </w:rPr>
        <w:t>latentur</w:t>
      </w:r>
      <w:proofErr w:type="spellEnd"/>
      <w:r w:rsidR="00025DE7"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 non ab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r w:rsidR="00025DE7">
        <w:rPr>
          <w:rFonts w:ascii="Times New Roman" w:hAnsi="Times New Roman" w:cs="Times New Roman"/>
          <w:sz w:val="24"/>
          <w:szCs w:val="24"/>
        </w:rPr>
        <w:t xml:space="preserve">et sed a Deo premium </w:t>
      </w:r>
      <w:proofErr w:type="spellStart"/>
      <w:r w:rsidR="00025DE7">
        <w:rPr>
          <w:rFonts w:ascii="Times New Roman" w:hAnsi="Times New Roman" w:cs="Times New Roman"/>
          <w:sz w:val="24"/>
          <w:szCs w:val="24"/>
        </w:rPr>
        <w:t>expectetur</w:t>
      </w:r>
      <w:proofErr w:type="spellEnd"/>
      <w:r w:rsidR="00025DE7">
        <w:rPr>
          <w:rFonts w:ascii="Times New Roman" w:hAnsi="Times New Roman" w:cs="Times New Roman"/>
          <w:sz w:val="24"/>
          <w:szCs w:val="24"/>
        </w:rPr>
        <w:t xml:space="preserve">, </w:t>
      </w:r>
      <w:r w:rsidR="00025DE7" w:rsidRPr="003E32EF">
        <w:rPr>
          <w:rFonts w:ascii="Times New Roman" w:hAnsi="Times New Roman" w:cs="Times New Roman"/>
          <w:sz w:val="24"/>
          <w:szCs w:val="24"/>
        </w:rPr>
        <w:t xml:space="preserve">Matt. 6[:2]: </w:t>
      </w:r>
      <w:r w:rsidR="00025DE7" w:rsidRPr="003E32EF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="00025DE7" w:rsidRPr="00025DE7">
        <w:rPr>
          <w:rFonts w:ascii="Times New Roman" w:hAnsi="Times New Roman" w:cs="Times New Roman"/>
          <w:iCs/>
          <w:sz w:val="24"/>
          <w:szCs w:val="24"/>
        </w:rPr>
        <w:t>f</w:t>
      </w:r>
      <w:r w:rsidR="00025DE7">
        <w:rPr>
          <w:rFonts w:ascii="Times New Roman" w:hAnsi="Times New Roman" w:cs="Times New Roman"/>
          <w:iCs/>
          <w:sz w:val="24"/>
          <w:szCs w:val="24"/>
        </w:rPr>
        <w:t>e</w:t>
      </w:r>
      <w:r w:rsidR="00025DE7" w:rsidRPr="00025DE7">
        <w:rPr>
          <w:rFonts w:ascii="Times New Roman" w:hAnsi="Times New Roman" w:cs="Times New Roman"/>
          <w:iCs/>
          <w:sz w:val="24"/>
          <w:szCs w:val="24"/>
        </w:rPr>
        <w:t>c</w:t>
      </w:r>
      <w:r w:rsidR="00025DE7">
        <w:rPr>
          <w:rFonts w:ascii="Times New Roman" w:hAnsi="Times New Roman" w:cs="Times New Roman"/>
          <w:iCs/>
          <w:sz w:val="24"/>
          <w:szCs w:val="24"/>
        </w:rPr>
        <w:t>er</w:t>
      </w:r>
      <w:r w:rsidR="00025DE7" w:rsidRPr="00025DE7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="00025DE7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5DE7" w:rsidRPr="003E32EF">
        <w:rPr>
          <w:rFonts w:ascii="Times New Roman" w:hAnsi="Times New Roman" w:cs="Times New Roman"/>
          <w:i/>
          <w:sz w:val="24"/>
          <w:szCs w:val="24"/>
        </w:rPr>
        <w:t>eleemosynam</w:t>
      </w:r>
      <w:proofErr w:type="spellEnd"/>
      <w:r w:rsidR="00025DE7" w:rsidRPr="003E32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25DE7" w:rsidRPr="003E32EF">
        <w:rPr>
          <w:rFonts w:ascii="Times New Roman" w:hAnsi="Times New Roman" w:cs="Times New Roman"/>
          <w:i/>
          <w:sz w:val="24"/>
          <w:szCs w:val="24"/>
        </w:rPr>
        <w:t>noli</w:t>
      </w:r>
      <w:proofErr w:type="spellEnd"/>
      <w:r w:rsidR="00025DE7" w:rsidRPr="003E32EF">
        <w:rPr>
          <w:rFonts w:ascii="Times New Roman" w:hAnsi="Times New Roman" w:cs="Times New Roman"/>
          <w:i/>
          <w:sz w:val="24"/>
          <w:szCs w:val="24"/>
        </w:rPr>
        <w:t xml:space="preserve"> tuba </w:t>
      </w:r>
      <w:proofErr w:type="spellStart"/>
      <w:r w:rsidR="00025DE7" w:rsidRPr="003E32EF">
        <w:rPr>
          <w:rFonts w:ascii="Times New Roman" w:hAnsi="Times New Roman" w:cs="Times New Roman"/>
          <w:i/>
          <w:sz w:val="24"/>
          <w:szCs w:val="24"/>
        </w:rPr>
        <w:t>canere</w:t>
      </w:r>
      <w:proofErr w:type="spellEnd"/>
      <w:r w:rsidR="00025DE7" w:rsidRPr="003E32EF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0133E948" w14:textId="77777777" w:rsidR="00DF100C" w:rsidRDefault="00025DE7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045B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dacione</w:t>
      </w:r>
      <w:proofErr w:type="spellEnd"/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petit,</w:t>
      </w:r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quid petit, pro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2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A6936" w14:textId="17D94119" w:rsidR="00751857" w:rsidRPr="003E32EF" w:rsidRDefault="00132E4E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Quo ad primum, ipse Deus petit in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paupere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Matt. 25[:40],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uni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ex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minimis,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2E4E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fecistis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mihi</w:t>
      </w:r>
      <w:r w:rsidRPr="003E32EF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negetur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pauperi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timendum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alias regnum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negetur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diuiti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21[:13]: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3E32EF">
        <w:rPr>
          <w:rFonts w:ascii="Times New Roman" w:hAnsi="Times New Roman" w:cs="Times New Roman"/>
          <w:i/>
          <w:sz w:val="24"/>
          <w:szCs w:val="24"/>
        </w:rPr>
        <w:t>turat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aures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clamorem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pauperis, [et]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clamabit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i/>
          <w:sz w:val="24"/>
          <w:szCs w:val="24"/>
        </w:rPr>
        <w:t>et non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audietur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Quo ad secundum, nota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Deus petit de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ingratus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negat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="00751857">
        <w:rPr>
          <w:rFonts w:ascii="Times New Roman" w:hAnsi="Times New Roman" w:cs="Times New Roman"/>
          <w:sz w:val="24"/>
          <w:szCs w:val="24"/>
        </w:rPr>
        <w:t>[</w:t>
      </w:r>
      <w:r w:rsidRPr="003E32EF">
        <w:rPr>
          <w:rFonts w:ascii="Times New Roman" w:hAnsi="Times New Roman" w:cs="Times New Roman"/>
          <w:sz w:val="24"/>
          <w:szCs w:val="24"/>
        </w:rPr>
        <w:t>1</w:t>
      </w:r>
      <w:r w:rsidR="00751857">
        <w:rPr>
          <w:rFonts w:ascii="Times New Roman" w:hAnsi="Times New Roman" w:cs="Times New Roman"/>
          <w:sz w:val="24"/>
          <w:szCs w:val="24"/>
        </w:rPr>
        <w:t>]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Paralip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>. 29[:14]</w:t>
      </w:r>
      <w:r w:rsidR="00751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Dixit </w:t>
      </w:r>
      <w:r>
        <w:rPr>
          <w:rFonts w:ascii="Times New Roman" w:hAnsi="Times New Roman" w:cs="Times New Roman"/>
          <w:sz w:val="24"/>
          <w:szCs w:val="24"/>
        </w:rPr>
        <w:lastRenderedPageBreak/>
        <w:t>Dauid</w:t>
      </w:r>
      <w:r w:rsidR="00751857">
        <w:rPr>
          <w:rFonts w:ascii="Times New Roman" w:hAnsi="Times New Roman" w:cs="Times New Roman"/>
          <w:sz w:val="24"/>
          <w:szCs w:val="24"/>
        </w:rPr>
        <w:t>.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Tua sunt</w:t>
      </w:r>
      <w:r w:rsidRPr="003E32EF">
        <w:rPr>
          <w:rFonts w:ascii="Times New Roman" w:hAnsi="Times New Roman" w:cs="Times New Roman"/>
          <w:sz w:val="24"/>
          <w:szCs w:val="24"/>
        </w:rPr>
        <w:t xml:space="preserve">, Domine,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omnia: et que de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accepimus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, dedimus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Quo ad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Deus non petit ad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sed ad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fenerandum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centuplum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19[:17]: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Feneratur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Domino qui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miseretur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pauperis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DF100C">
        <w:rPr>
          <w:rFonts w:ascii="Times New Roman" w:hAnsi="Times New Roman" w:cs="Times New Roman"/>
          <w:sz w:val="24"/>
          <w:szCs w:val="24"/>
        </w:rPr>
        <w:t xml:space="preserve"> </w:t>
      </w:r>
      <w:r w:rsidR="00751857">
        <w:rPr>
          <w:rFonts w:ascii="Times New Roman" w:hAnsi="Times New Roman" w:cs="Times New Roman"/>
          <w:sz w:val="24"/>
          <w:szCs w:val="24"/>
        </w:rPr>
        <w:t>Glossa</w:t>
      </w:r>
      <w:r w:rsidR="00F95E0F">
        <w:rPr>
          <w:rFonts w:ascii="Times New Roman" w:hAnsi="Times New Roman" w:cs="Times New Roman"/>
          <w:sz w:val="24"/>
          <w:szCs w:val="24"/>
        </w:rPr>
        <w:t>,</w:t>
      </w:r>
      <w:r w:rsidR="00751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857">
        <w:rPr>
          <w:rFonts w:ascii="Times New Roman" w:hAnsi="Times New Roman" w:cs="Times New Roman"/>
          <w:sz w:val="24"/>
          <w:szCs w:val="24"/>
        </w:rPr>
        <w:t>centuplum</w:t>
      </w:r>
      <w:proofErr w:type="spellEnd"/>
      <w:r w:rsidR="00751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857">
        <w:rPr>
          <w:rFonts w:ascii="Times New Roman" w:hAnsi="Times New Roman" w:cs="Times New Roman"/>
          <w:sz w:val="24"/>
          <w:szCs w:val="24"/>
        </w:rPr>
        <w:t>accepturus</w:t>
      </w:r>
      <w:proofErr w:type="spellEnd"/>
      <w:r w:rsidR="00751857">
        <w:rPr>
          <w:rFonts w:ascii="Times New Roman" w:hAnsi="Times New Roman" w:cs="Times New Roman"/>
          <w:sz w:val="24"/>
          <w:szCs w:val="24"/>
        </w:rPr>
        <w:t>.</w:t>
      </w:r>
      <w:r w:rsidR="0075185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2BE07C91" w14:textId="1315EA4D" w:rsidR="00132E4E" w:rsidRPr="003E32EF" w:rsidRDefault="00132E4E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93380D" w14:textId="5E177EB8" w:rsidR="00025DE7" w:rsidRPr="003E32EF" w:rsidRDefault="00025DE7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B7AD9D" w14:textId="600779DC" w:rsidR="00025DE7" w:rsidRPr="00025DE7" w:rsidRDefault="00025DE7" w:rsidP="002B223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B9948B" w14:textId="3B4C511E" w:rsidR="00CC6760" w:rsidRDefault="00CC6760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23913C" w14:textId="77777777" w:rsidR="00CC6760" w:rsidRDefault="00CC6760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F9A2BE" w14:textId="77777777" w:rsidR="0080695D" w:rsidRDefault="0080695D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5A429B" w14:textId="77777777" w:rsidR="006424CC" w:rsidRPr="005C0128" w:rsidRDefault="006424CC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5815B0CA" w14:textId="77777777" w:rsidR="005C0128" w:rsidRDefault="005C0128" w:rsidP="002B2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C012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BDF0" w14:textId="77777777" w:rsidR="0080695D" w:rsidRDefault="0080695D" w:rsidP="0080695D">
      <w:pPr>
        <w:spacing w:after="0" w:line="240" w:lineRule="auto"/>
      </w:pPr>
      <w:r>
        <w:separator/>
      </w:r>
    </w:p>
  </w:endnote>
  <w:endnote w:type="continuationSeparator" w:id="0">
    <w:p w14:paraId="2DDC3C10" w14:textId="77777777" w:rsidR="0080695D" w:rsidRDefault="0080695D" w:rsidP="0080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A376" w14:textId="77777777" w:rsidR="0080695D" w:rsidRDefault="0080695D" w:rsidP="0080695D">
      <w:pPr>
        <w:spacing w:after="0" w:line="240" w:lineRule="auto"/>
      </w:pPr>
      <w:r>
        <w:separator/>
      </w:r>
    </w:p>
  </w:footnote>
  <w:footnote w:type="continuationSeparator" w:id="0">
    <w:p w14:paraId="22318B69" w14:textId="77777777" w:rsidR="0080695D" w:rsidRDefault="0080695D" w:rsidP="0080695D">
      <w:pPr>
        <w:spacing w:after="0" w:line="240" w:lineRule="auto"/>
      </w:pPr>
      <w:r>
        <w:continuationSeparator/>
      </w:r>
    </w:p>
  </w:footnote>
  <w:footnote w:id="1">
    <w:p w14:paraId="1F18450E" w14:textId="4EF40B89" w:rsidR="0080695D" w:rsidRPr="00941EED" w:rsidRDefault="0080695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41E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EED"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r w:rsidRPr="00941EED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EED"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2900FE46" w14:textId="5EC0A448" w:rsidR="00132E4E" w:rsidRPr="00941EED" w:rsidRDefault="00132E4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41E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EED">
        <w:rPr>
          <w:rFonts w:ascii="Times New Roman" w:hAnsi="Times New Roman" w:cs="Times New Roman"/>
          <w:sz w:val="24"/>
          <w:szCs w:val="24"/>
        </w:rPr>
        <w:t>minimis ]</w:t>
      </w:r>
      <w:proofErr w:type="gramEnd"/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r w:rsidRPr="00941EED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941EED">
        <w:rPr>
          <w:rFonts w:ascii="Times New Roman" w:hAnsi="Times New Roman" w:cs="Times New Roman"/>
          <w:strike/>
          <w:sz w:val="24"/>
          <w:szCs w:val="24"/>
        </w:rPr>
        <w:t>fe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>.</w:t>
      </w:r>
    </w:p>
    <w:p w14:paraId="33CCA92B" w14:textId="77777777" w:rsidR="00132E4E" w:rsidRPr="00941EED" w:rsidRDefault="00132E4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ADAB976" w14:textId="47389FDC" w:rsidR="00132E4E" w:rsidRPr="00941EED" w:rsidRDefault="00132E4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41E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EED">
        <w:rPr>
          <w:rFonts w:ascii="Times New Roman" w:hAnsi="Times New Roman" w:cs="Times New Roman"/>
          <w:sz w:val="24"/>
          <w:szCs w:val="24"/>
        </w:rPr>
        <w:t>regnum ]</w:t>
      </w:r>
      <w:proofErr w:type="gramEnd"/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r w:rsidRPr="00941EED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941EED">
        <w:rPr>
          <w:rFonts w:ascii="Times New Roman" w:hAnsi="Times New Roman" w:cs="Times New Roman"/>
          <w:sz w:val="24"/>
          <w:szCs w:val="24"/>
        </w:rPr>
        <w:t xml:space="preserve"> regnum.</w:t>
      </w:r>
    </w:p>
    <w:p w14:paraId="03F3C3A0" w14:textId="77777777" w:rsidR="00751857" w:rsidRPr="00941EED" w:rsidRDefault="0075185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CAF8DE7" w14:textId="6DF7A2B0" w:rsidR="00751857" w:rsidRPr="00941EED" w:rsidRDefault="0075185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41EE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r w:rsidRPr="00941EED">
        <w:rPr>
          <w:rFonts w:ascii="Times New Roman" w:hAnsi="Times New Roman" w:cs="Times New Roman"/>
          <w:i/>
          <w:iCs/>
          <w:sz w:val="24"/>
          <w:szCs w:val="24"/>
        </w:rPr>
        <w:t xml:space="preserve">Glossae </w:t>
      </w:r>
      <w:proofErr w:type="spellStart"/>
      <w:r w:rsidRPr="00941EED">
        <w:rPr>
          <w:rFonts w:ascii="Times New Roman" w:hAnsi="Times New Roman" w:cs="Times New Roman"/>
          <w:i/>
          <w:iCs/>
          <w:sz w:val="24"/>
          <w:szCs w:val="24"/>
        </w:rPr>
        <w:t>Scriturae</w:t>
      </w:r>
      <w:proofErr w:type="spellEnd"/>
      <w:r w:rsidRPr="00941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EED">
        <w:rPr>
          <w:rFonts w:ascii="Times New Roman" w:hAnsi="Times New Roman" w:cs="Times New Roman"/>
          <w:i/>
          <w:iCs/>
          <w:sz w:val="24"/>
          <w:szCs w:val="24"/>
        </w:rPr>
        <w:t>Sacrae-electronicae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 xml:space="preserve">, </w:t>
      </w:r>
      <w:r w:rsidRPr="00941EED">
        <w:rPr>
          <w:rFonts w:ascii="Times New Roman" w:hAnsi="Times New Roman" w:cs="Times New Roman"/>
          <w:i/>
          <w:iCs/>
          <w:sz w:val="24"/>
          <w:szCs w:val="24"/>
        </w:rPr>
        <w:t>Glossa ordinaria</w:t>
      </w:r>
      <w:r w:rsidRPr="00941EED">
        <w:rPr>
          <w:rFonts w:ascii="Times New Roman" w:hAnsi="Times New Roman" w:cs="Times New Roman"/>
          <w:sz w:val="24"/>
          <w:szCs w:val="24"/>
        </w:rPr>
        <w:t xml:space="preserve"> Prov. 19:17: </w:t>
      </w:r>
      <w:proofErr w:type="spellStart"/>
      <w:r w:rsidRPr="00941EED">
        <w:rPr>
          <w:rFonts w:ascii="Times New Roman" w:hAnsi="Times New Roman" w:cs="Times New Roman"/>
          <w:sz w:val="24"/>
          <w:szCs w:val="24"/>
        </w:rPr>
        <w:t>Feneratur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 xml:space="preserve"> Domino [</w:t>
      </w:r>
      <w:proofErr w:type="spellStart"/>
      <w:r w:rsidRPr="00941EED">
        <w:rPr>
          <w:rFonts w:ascii="Times New Roman" w:hAnsi="Times New Roman" w:cs="Times New Roman"/>
          <w:sz w:val="24"/>
          <w:szCs w:val="24"/>
        </w:rPr>
        <w:t>inted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 xml:space="preserve">.] </w:t>
      </w:r>
      <w:proofErr w:type="spellStart"/>
      <w:r w:rsidRPr="00941EED">
        <w:rPr>
          <w:rFonts w:ascii="Times New Roman" w:hAnsi="Times New Roman" w:cs="Times New Roman"/>
          <w:sz w:val="24"/>
          <w:szCs w:val="24"/>
        </w:rPr>
        <w:t>centuplum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EED">
        <w:rPr>
          <w:rFonts w:ascii="Times New Roman" w:hAnsi="Times New Roman" w:cs="Times New Roman"/>
          <w:sz w:val="24"/>
          <w:szCs w:val="24"/>
        </w:rPr>
        <w:t>accepturus</w:t>
      </w:r>
      <w:proofErr w:type="spellEnd"/>
      <w:r w:rsidRPr="00941EED">
        <w:rPr>
          <w:rFonts w:ascii="Times New Roman" w:hAnsi="Times New Roman" w:cs="Times New Roman"/>
          <w:sz w:val="24"/>
          <w:szCs w:val="24"/>
        </w:rPr>
        <w:t>.</w:t>
      </w:r>
    </w:p>
    <w:p w14:paraId="5D122094" w14:textId="7415B209" w:rsidR="00751857" w:rsidRPr="00941EED" w:rsidRDefault="00DF100C">
      <w:pPr>
        <w:pStyle w:val="FootnoteText"/>
        <w:rPr>
          <w:rFonts w:ascii="Times New Roman" w:hAnsi="Times New Roman" w:cs="Times New Roman"/>
          <w:sz w:val="24"/>
          <w:szCs w:val="24"/>
        </w:rPr>
      </w:pPr>
      <w:hyperlink r:id="rId1" w:history="1">
        <w:r w:rsidR="00751857" w:rsidRPr="00941EE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Glossae </w:t>
        </w:r>
        <w:proofErr w:type="spellStart"/>
        <w:r w:rsidR="00751857" w:rsidRPr="00941EED">
          <w:rPr>
            <w:rStyle w:val="Hyperlink"/>
            <w:rFonts w:ascii="Times New Roman" w:hAnsi="Times New Roman" w:cs="Times New Roman"/>
            <w:sz w:val="24"/>
            <w:szCs w:val="24"/>
          </w:rPr>
          <w:t>Scripturae</w:t>
        </w:r>
        <w:proofErr w:type="spellEnd"/>
        <w:r w:rsidR="00751857" w:rsidRPr="00941EE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51857" w:rsidRPr="00941EED">
          <w:rPr>
            <w:rStyle w:val="Hyperlink"/>
            <w:rFonts w:ascii="Times New Roman" w:hAnsi="Times New Roman" w:cs="Times New Roman"/>
            <w:sz w:val="24"/>
            <w:szCs w:val="24"/>
          </w:rPr>
          <w:t>Sacrae-electronicae</w:t>
        </w:r>
        <w:proofErr w:type="spellEnd"/>
        <w:r w:rsidR="00751857" w:rsidRPr="00941EE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(Gloss-e) (cnrs.fr)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60"/>
    <w:rsid w:val="00025DE7"/>
    <w:rsid w:val="00045B3C"/>
    <w:rsid w:val="00113C5E"/>
    <w:rsid w:val="00132E4E"/>
    <w:rsid w:val="002B2237"/>
    <w:rsid w:val="003D4474"/>
    <w:rsid w:val="00426156"/>
    <w:rsid w:val="00433B90"/>
    <w:rsid w:val="0044394E"/>
    <w:rsid w:val="00496D15"/>
    <w:rsid w:val="004E4960"/>
    <w:rsid w:val="005741BB"/>
    <w:rsid w:val="00590D4A"/>
    <w:rsid w:val="005C0128"/>
    <w:rsid w:val="0060075B"/>
    <w:rsid w:val="00625966"/>
    <w:rsid w:val="006424CC"/>
    <w:rsid w:val="00642626"/>
    <w:rsid w:val="00657855"/>
    <w:rsid w:val="00743841"/>
    <w:rsid w:val="00747953"/>
    <w:rsid w:val="00751857"/>
    <w:rsid w:val="007546A1"/>
    <w:rsid w:val="007A6E16"/>
    <w:rsid w:val="0080695D"/>
    <w:rsid w:val="008E3C78"/>
    <w:rsid w:val="00923DF9"/>
    <w:rsid w:val="00941EED"/>
    <w:rsid w:val="009424B9"/>
    <w:rsid w:val="009A0DC6"/>
    <w:rsid w:val="00AB09A4"/>
    <w:rsid w:val="00B00F85"/>
    <w:rsid w:val="00C616E1"/>
    <w:rsid w:val="00CB7F50"/>
    <w:rsid w:val="00CC0BC3"/>
    <w:rsid w:val="00CC6760"/>
    <w:rsid w:val="00DF100C"/>
    <w:rsid w:val="00E3415F"/>
    <w:rsid w:val="00E40C84"/>
    <w:rsid w:val="00F0615D"/>
    <w:rsid w:val="00F553EE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BC8C"/>
  <w15:chartTrackingRefBased/>
  <w15:docId w15:val="{9DD52FD7-3CFB-460E-9CD7-E3695EA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DC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6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69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E4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E4E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32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ss-e.irht.cnrs.fr/php/editions_chapitre.php?id=liber&amp;numLivre=28&amp;chapitre=28_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5033-0B62-41AD-8644-D7C3C9A6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2023-08-26T17:01:00Z</dcterms:created>
  <dcterms:modified xsi:type="dcterms:W3CDTF">2023-08-26T17:19:00Z</dcterms:modified>
</cp:coreProperties>
</file>