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8AC9" w14:textId="4F51172E" w:rsidR="00433B90" w:rsidRPr="001520D2" w:rsidRDefault="00A9386C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6289078"/>
      <w:r w:rsidRPr="001520D2">
        <w:rPr>
          <w:rFonts w:ascii="Times New Roman" w:hAnsi="Times New Roman" w:cs="Times New Roman"/>
          <w:sz w:val="24"/>
          <w:szCs w:val="24"/>
        </w:rPr>
        <w:t>Worcester F 80 Distinctiones</w:t>
      </w:r>
    </w:p>
    <w:bookmarkEnd w:id="0"/>
    <w:p w14:paraId="2E6439AC" w14:textId="67AE2B8B" w:rsidR="00A9386C" w:rsidRPr="001520D2" w:rsidRDefault="00A9386C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20D2">
        <w:rPr>
          <w:rFonts w:ascii="Times New Roman" w:hAnsi="Times New Roman" w:cs="Times New Roman"/>
          <w:sz w:val="24"/>
          <w:szCs w:val="24"/>
        </w:rPr>
        <w:t>6 Adorare</w:t>
      </w:r>
    </w:p>
    <w:p w14:paraId="2D0D0710" w14:textId="274ECC33" w:rsidR="001520D2" w:rsidRDefault="001520D2" w:rsidP="00401AA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0D2">
        <w:rPr>
          <w:rFonts w:ascii="Times New Roman" w:hAnsi="Times New Roman" w:cs="Times New Roman"/>
          <w:sz w:val="24"/>
          <w:szCs w:val="24"/>
        </w:rPr>
        <w:t>Adorare. [Matt</w:t>
      </w:r>
      <w:r w:rsidR="006876A9">
        <w:rPr>
          <w:rFonts w:ascii="Times New Roman" w:hAnsi="Times New Roman" w:cs="Times New Roman"/>
          <w:sz w:val="24"/>
          <w:szCs w:val="24"/>
        </w:rPr>
        <w:t>.</w:t>
      </w:r>
      <w:r w:rsidRPr="001520D2">
        <w:rPr>
          <w:rFonts w:ascii="Times New Roman" w:hAnsi="Times New Roman" w:cs="Times New Roman"/>
          <w:sz w:val="24"/>
          <w:szCs w:val="24"/>
        </w:rPr>
        <w:t xml:space="preserve"> 2:11]: </w:t>
      </w:r>
      <w:r w:rsidRPr="001520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Et </w:t>
      </w:r>
      <w:proofErr w:type="spellStart"/>
      <w:r w:rsidRPr="001520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procidentes</w:t>
      </w:r>
      <w:proofErr w:type="spellEnd"/>
      <w:r w:rsidRPr="001520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0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adoraverunt</w:t>
      </w:r>
      <w:proofErr w:type="spellEnd"/>
      <w:r w:rsidRPr="001520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0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facie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Apo. [7:11]: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Ceciderunt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conspectu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throni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 facies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suas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Mali cadent</w:t>
      </w:r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retrorsum</w:t>
      </w:r>
      <w:proofErr w:type="spellEnd"/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Vnde</w:t>
      </w:r>
      <w:proofErr w:type="spellEnd"/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dicitur</w:t>
      </w:r>
      <w:proofErr w:type="spellEnd"/>
      <w:r w:rsidR="004C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Johanne [18:6]: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1EC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bierunt</w:t>
      </w:r>
      <w:proofErr w:type="spellEnd"/>
      <w:r w:rsid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retrorsum</w:t>
      </w:r>
      <w:proofErr w:type="spellEnd"/>
      <w:r w:rsid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ceciderunt</w:t>
      </w:r>
      <w:proofErr w:type="spellEnd"/>
      <w:r w:rsidRP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4C48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terram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875255" w14:textId="48A35BEE" w:rsidR="00891140" w:rsidRDefault="00776CE6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Primum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Christo et ante Christum</w:t>
      </w:r>
      <w:r w:rsidR="00401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tamquam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subditi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deuoti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Psal. [44:6]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Propterea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populi</w:t>
      </w:r>
      <w:r w:rsidR="00401A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sub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cadent, in corda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Item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procidamus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ante Deum. Tales sic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adorant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Christum secundum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Matt. [</w:t>
      </w:r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]:</w:t>
      </w:r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0E96"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Dominum</w:t>
      </w:r>
      <w:proofErr w:type="spellEnd"/>
      <w:r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Deum </w:t>
      </w:r>
      <w:proofErr w:type="spellStart"/>
      <w:r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tuum</w:t>
      </w:r>
      <w:proofErr w:type="spellEnd"/>
      <w:r w:rsidR="00401A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adorabis</w:t>
      </w:r>
      <w:proofErr w:type="spellEnd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etc. Scilicet, </w:t>
      </w:r>
      <w:proofErr w:type="spellStart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adoracione</w:t>
      </w:r>
      <w:proofErr w:type="spellEnd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latrie</w:t>
      </w:r>
      <w:proofErr w:type="spellEnd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verum cum solus Deus </w:t>
      </w:r>
      <w:proofErr w:type="spellStart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adorandus</w:t>
      </w:r>
      <w:proofErr w:type="spellEnd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Latria ad</w:t>
      </w:r>
      <w:r w:rsidR="00401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quam</w:t>
      </w:r>
      <w:proofErr w:type="spellEnd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pertinent </w:t>
      </w:r>
      <w:proofErr w:type="spellStart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altaria</w:t>
      </w:r>
      <w:proofErr w:type="spellEnd"/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templa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sacrificia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, que soli Deo sunt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consecranda</w:t>
      </w:r>
      <w:proofErr w:type="spellEnd"/>
      <w:r w:rsidR="004B0E96">
        <w:rPr>
          <w:rFonts w:ascii="Times New Roman" w:hAnsi="Times New Roman" w:cs="Times New Roman"/>
          <w:sz w:val="24"/>
          <w:szCs w:val="24"/>
        </w:rPr>
        <w:t>,</w:t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dedicanda</w:t>
      </w:r>
      <w:proofErr w:type="spellEnd"/>
      <w:r w:rsidR="00BE0545">
        <w:rPr>
          <w:rFonts w:ascii="Times New Roman" w:hAnsi="Times New Roman" w:cs="Times New Roman"/>
          <w:sz w:val="24"/>
          <w:szCs w:val="24"/>
        </w:rPr>
        <w:t>,</w:t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offerenda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; non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non apostolis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martiribus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>, set Deo tantum</w:t>
      </w:r>
      <w:r w:rsidR="004B0E9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ipsorum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in Apoc. [22:9],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angelus dixit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Iohanni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="004B0E96">
        <w:rPr>
          <w:rFonts w:ascii="Times New Roman" w:hAnsi="Times New Roman" w:cs="Times New Roman"/>
          <w:sz w:val="24"/>
          <w:szCs w:val="24"/>
        </w:rPr>
        <w:t xml:space="preserve">illum </w:t>
      </w:r>
      <w:proofErr w:type="spellStart"/>
      <w:r w:rsidR="004B0E96" w:rsidRPr="00740579">
        <w:rPr>
          <w:rFonts w:ascii="Times New Roman" w:hAnsi="Times New Roman" w:cs="Times New Roman"/>
          <w:i/>
          <w:iCs/>
          <w:sz w:val="24"/>
          <w:szCs w:val="24"/>
        </w:rPr>
        <w:t>adora</w:t>
      </w:r>
      <w:proofErr w:type="spellEnd"/>
      <w:r w:rsidR="004B0E96">
        <w:rPr>
          <w:rFonts w:ascii="Times New Roman" w:hAnsi="Times New Roman" w:cs="Times New Roman"/>
          <w:sz w:val="24"/>
          <w:szCs w:val="24"/>
        </w:rPr>
        <w:t>, etc.</w:t>
      </w:r>
      <w:r w:rsidR="00740579">
        <w:rPr>
          <w:rFonts w:ascii="Times New Roman" w:hAnsi="Times New Roman" w:cs="Times New Roman"/>
          <w:sz w:val="24"/>
          <w:szCs w:val="24"/>
        </w:rPr>
        <w:t xml:space="preserve"> </w:t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Actibus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[</w:t>
      </w:r>
      <w:smartTag w:uri="urn:schemas-microsoft-com:office:smarttags" w:element="time">
        <w:smartTagPr>
          <w:attr w:name="Hour" w:val="14"/>
          <w:attr w:name="Minute" w:val="11"/>
        </w:smartTagPr>
        <w:r w:rsidR="004B0E96" w:rsidRPr="00D944BF">
          <w:rPr>
            <w:rFonts w:ascii="Times New Roman" w:hAnsi="Times New Roman" w:cs="Times New Roman"/>
            <w:sz w:val="24"/>
            <w:szCs w:val="24"/>
          </w:rPr>
          <w:t>14:11</w:t>
        </w:r>
      </w:smartTag>
      <w:r w:rsidR="004B0E96" w:rsidRPr="00D944BF">
        <w:rPr>
          <w:rFonts w:ascii="Times New Roman" w:hAnsi="Times New Roman" w:cs="Times New Roman"/>
          <w:sz w:val="24"/>
          <w:szCs w:val="24"/>
        </w:rPr>
        <w:t>-14]: Paulus et Barnabas</w:t>
      </w:r>
      <w:r w:rsidR="00740579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740579">
        <w:rPr>
          <w:rFonts w:ascii="Times New Roman" w:hAnsi="Times New Roman" w:cs="Times New Roman"/>
          <w:sz w:val="24"/>
          <w:szCs w:val="24"/>
        </w:rPr>
        <w:t>sanatum</w:t>
      </w:r>
      <w:proofErr w:type="spellEnd"/>
      <w:r w:rsidR="00740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579">
        <w:rPr>
          <w:rFonts w:ascii="Times New Roman" w:hAnsi="Times New Roman" w:cs="Times New Roman"/>
          <w:sz w:val="24"/>
          <w:szCs w:val="24"/>
        </w:rPr>
        <w:t>claudum</w:t>
      </w:r>
      <w:proofErr w:type="spellEnd"/>
      <w:r w:rsidR="007405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Licaonia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prohibuerunt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adorari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Mardocheus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timuit</w:t>
      </w:r>
      <w:proofErr w:type="spellEnd"/>
      <w:r w:rsidR="0074057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adorare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Aman </w:t>
      </w:r>
      <w:proofErr w:type="spellStart"/>
      <w:r w:rsidR="004B0E96" w:rsidRPr="00D944BF">
        <w:rPr>
          <w:rFonts w:ascii="Times New Roman" w:hAnsi="Times New Roman" w:cs="Times New Roman"/>
          <w:sz w:val="24"/>
          <w:szCs w:val="24"/>
        </w:rPr>
        <w:t>superbum</w:t>
      </w:r>
      <w:proofErr w:type="spellEnd"/>
      <w:r w:rsidR="004B0E96"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="004B0E96" w:rsidRPr="00740579">
        <w:rPr>
          <w:rFonts w:ascii="Times New Roman" w:hAnsi="Times New Roman" w:cs="Times New Roman"/>
          <w:i/>
          <w:iCs/>
          <w:sz w:val="24"/>
          <w:szCs w:val="24"/>
        </w:rPr>
        <w:t xml:space="preserve">ne Dei </w:t>
      </w:r>
      <w:proofErr w:type="spellStart"/>
      <w:r w:rsidR="004B0E96" w:rsidRPr="00740579">
        <w:rPr>
          <w:rFonts w:ascii="Times New Roman" w:hAnsi="Times New Roman" w:cs="Times New Roman"/>
          <w:i/>
          <w:iCs/>
          <w:sz w:val="24"/>
          <w:szCs w:val="24"/>
        </w:rPr>
        <w:t>honorem</w:t>
      </w:r>
      <w:proofErr w:type="spellEnd"/>
      <w:r w:rsidR="004B0E96" w:rsidRPr="007405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0E96" w:rsidRPr="00740579">
        <w:rPr>
          <w:rFonts w:ascii="Times New Roman" w:hAnsi="Times New Roman" w:cs="Times New Roman"/>
          <w:i/>
          <w:iCs/>
          <w:sz w:val="24"/>
          <w:szCs w:val="24"/>
        </w:rPr>
        <w:t>transferre</w:t>
      </w:r>
      <w:r w:rsidR="00740579" w:rsidRPr="00740579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4B0E96" w:rsidRPr="00740579">
        <w:rPr>
          <w:rFonts w:ascii="Times New Roman" w:hAnsi="Times New Roman" w:cs="Times New Roman"/>
          <w:i/>
          <w:iCs/>
          <w:sz w:val="24"/>
          <w:szCs w:val="24"/>
        </w:rPr>
        <w:t xml:space="preserve"> ad hominem</w:t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 [Esth. </w:t>
      </w:r>
      <w:r w:rsidR="004B0E96">
        <w:rPr>
          <w:rFonts w:ascii="Times New Roman" w:hAnsi="Times New Roman" w:cs="Times New Roman"/>
          <w:sz w:val="24"/>
          <w:szCs w:val="24"/>
        </w:rPr>
        <w:t>1</w:t>
      </w:r>
      <w:r w:rsidR="004B0E96" w:rsidRPr="00D944BF">
        <w:rPr>
          <w:rFonts w:ascii="Times New Roman" w:hAnsi="Times New Roman" w:cs="Times New Roman"/>
          <w:sz w:val="24"/>
          <w:szCs w:val="24"/>
        </w:rPr>
        <w:t>3:1</w:t>
      </w:r>
      <w:r w:rsidR="004B0E96">
        <w:rPr>
          <w:rFonts w:ascii="Times New Roman" w:hAnsi="Times New Roman" w:cs="Times New Roman"/>
          <w:sz w:val="24"/>
          <w:szCs w:val="24"/>
        </w:rPr>
        <w:t>4</w:t>
      </w:r>
      <w:r w:rsidR="004B0E96" w:rsidRPr="00D944BF">
        <w:rPr>
          <w:rFonts w:ascii="Times New Roman" w:hAnsi="Times New Roman" w:cs="Times New Roman"/>
          <w:sz w:val="24"/>
          <w:szCs w:val="24"/>
        </w:rPr>
        <w:t xml:space="preserve">]. </w:t>
      </w:r>
      <w:r w:rsidR="004B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140" w:rsidRPr="00D944BF">
        <w:rPr>
          <w:rFonts w:ascii="Times New Roman" w:hAnsi="Times New Roman" w:cs="Times New Roman"/>
          <w:sz w:val="24"/>
          <w:szCs w:val="24"/>
        </w:rPr>
        <w:t>Quid ergo</w:t>
      </w:r>
      <w:r w:rsidR="0089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2E52A" w14:textId="0FDD43B7" w:rsidR="00891140" w:rsidRDefault="00891140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211rb/</w:t>
      </w:r>
    </w:p>
    <w:p w14:paraId="4281E3B4" w14:textId="77777777" w:rsidR="00DD3163" w:rsidRDefault="00891140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4BF">
        <w:rPr>
          <w:rFonts w:ascii="Times New Roman" w:hAnsi="Times New Roman" w:cs="Times New Roman"/>
          <w:sz w:val="24"/>
          <w:szCs w:val="24"/>
        </w:rPr>
        <w:t>Magi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non Deum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adorasse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qui</w:t>
      </w:r>
      <w:r w:rsidRPr="00D944BF">
        <w:rPr>
          <w:rFonts w:ascii="Times New Roman" w:hAnsi="Times New Roman" w:cs="Times New Roman"/>
          <w:sz w:val="24"/>
          <w:szCs w:val="24"/>
        </w:rPr>
        <w:t xml:space="preserve"> in natura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B5420">
        <w:rPr>
          <w:rFonts w:ascii="Times New Roman" w:hAnsi="Times New Roman" w:cs="Times New Roman"/>
          <w:sz w:val="24"/>
          <w:szCs w:val="24"/>
        </w:rPr>
        <w:t>,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factor set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[Matt. 2:1-12]. Cum et Moyses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mandet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errore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deceptus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adoret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que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Deus, </w:t>
      </w:r>
      <w:r w:rsidRPr="00D944BF">
        <w:rPr>
          <w:rFonts w:ascii="Times New Roman" w:hAnsi="Times New Roman" w:cs="Times New Roman"/>
          <w:sz w:val="24"/>
          <w:szCs w:val="24"/>
        </w:rPr>
        <w:t xml:space="preserve">[Deut. </w:t>
      </w:r>
      <w:smartTag w:uri="urn:schemas-microsoft-com:office:smarttags" w:element="time">
        <w:smartTagPr>
          <w:attr w:name="Hour" w:val="16"/>
          <w:attr w:name="Minute" w:val="19"/>
        </w:smartTagPr>
        <w:r w:rsidRPr="00D944BF">
          <w:rPr>
            <w:rFonts w:ascii="Times New Roman" w:hAnsi="Times New Roman" w:cs="Times New Roman"/>
            <w:sz w:val="24"/>
            <w:szCs w:val="24"/>
          </w:rPr>
          <w:t>4:19</w:t>
        </w:r>
      </w:smartTag>
      <w:r w:rsidRPr="00D944BF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944BF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silogistice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adorandus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Deus, ergo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adorandus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>.</w:t>
      </w:r>
      <w:r w:rsidR="00C01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EB2DD" w14:textId="77777777" w:rsidR="00DD3163" w:rsidRDefault="00C019C1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91140" w:rsidRPr="00D944B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vnio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personalis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hypost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1140" w:rsidRPr="00D944B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Deitate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humanita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adorent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econtrario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891140" w:rsidRPr="00D944B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Ps</w:t>
      </w:r>
      <w:r w:rsidR="00DD3163">
        <w:rPr>
          <w:rFonts w:ascii="Times New Roman" w:hAnsi="Times New Roman" w:cs="Times New Roman"/>
          <w:sz w:val="24"/>
          <w:szCs w:val="24"/>
        </w:rPr>
        <w:t>al</w:t>
      </w:r>
      <w:r w:rsidR="00891140" w:rsidRPr="00D944BF">
        <w:rPr>
          <w:rFonts w:ascii="Times New Roman" w:hAnsi="Times New Roman" w:cs="Times New Roman"/>
          <w:sz w:val="24"/>
          <w:szCs w:val="24"/>
        </w:rPr>
        <w:t xml:space="preserve">. [98:5]: </w:t>
      </w:r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Adorate </w:t>
      </w:r>
      <w:proofErr w:type="spellStart"/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>scabellum</w:t>
      </w:r>
      <w:proofErr w:type="spellEnd"/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>pedum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>quoniam</w:t>
      </w:r>
      <w:r w:rsidR="00891140"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="00891140" w:rsidRPr="00D944BF">
        <w:rPr>
          <w:rFonts w:ascii="Times New Roman" w:hAnsi="Times New Roman" w:cs="Times New Roman"/>
          <w:i/>
          <w:iCs/>
          <w:sz w:val="24"/>
          <w:szCs w:val="24"/>
        </w:rPr>
        <w:t>sanctum est</w:t>
      </w:r>
      <w:r w:rsidR="00891140" w:rsidRPr="00D94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FE0A3" w14:textId="281CCE27" w:rsidR="00C019C1" w:rsidRDefault="00C019C1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attendere</w:t>
      </w:r>
      <w:proofErr w:type="spellEnd"/>
      <w:r w:rsidR="00DD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motiuum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comodum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Motiuum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duplex</w:t>
      </w:r>
      <w:r>
        <w:rPr>
          <w:rFonts w:ascii="Times New Roman" w:hAnsi="Times New Roman" w:cs="Times New Roman"/>
          <w:sz w:val="24"/>
          <w:szCs w:val="24"/>
        </w:rPr>
        <w:t>, scilicet</w:t>
      </w:r>
      <w:r w:rsidRPr="00D944BF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creacionis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>.</w:t>
      </w:r>
    </w:p>
    <w:p w14:paraId="16CB3B54" w14:textId="77777777" w:rsidR="00DD3163" w:rsidRDefault="00C019C1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4BF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redderet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BF">
        <w:rPr>
          <w:rFonts w:ascii="Times New Roman" w:hAnsi="Times New Roman" w:cs="Times New Roman"/>
          <w:sz w:val="24"/>
          <w:szCs w:val="24"/>
        </w:rPr>
        <w:t xml:space="preserve">mihi membrum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amissum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adorem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944B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44BF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F2099D">
        <w:rPr>
          <w:rFonts w:ascii="Times New Roman" w:hAnsi="Times New Roman" w:cs="Times New Roman"/>
          <w:sz w:val="24"/>
          <w:szCs w:val="24"/>
        </w:rPr>
        <w:t xml:space="preserve"> mihi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potenciis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corpus cum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>, m</w:t>
      </w:r>
      <w:r w:rsidR="00F2099D">
        <w:rPr>
          <w:rFonts w:ascii="Times New Roman" w:hAnsi="Times New Roman" w:cs="Times New Roman"/>
          <w:sz w:val="24"/>
          <w:szCs w:val="24"/>
        </w:rPr>
        <w:t>un</w:t>
      </w:r>
      <w:r w:rsidRPr="00D944BF">
        <w:rPr>
          <w:rFonts w:ascii="Times New Roman" w:hAnsi="Times New Roman" w:cs="Times New Roman"/>
          <w:sz w:val="24"/>
          <w:szCs w:val="24"/>
        </w:rPr>
        <w:t>dum</w:t>
      </w:r>
      <w:r w:rsidR="00F2099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944B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contentis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dicamus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cum Ps</w:t>
      </w:r>
      <w:r w:rsidR="00F2099D">
        <w:rPr>
          <w:rFonts w:ascii="Times New Roman" w:hAnsi="Times New Roman" w:cs="Times New Roman"/>
          <w:sz w:val="24"/>
          <w:szCs w:val="24"/>
        </w:rPr>
        <w:t>al</w:t>
      </w:r>
      <w:r w:rsidRPr="00D944BF">
        <w:rPr>
          <w:rFonts w:ascii="Times New Roman" w:hAnsi="Times New Roman" w:cs="Times New Roman"/>
          <w:sz w:val="24"/>
          <w:szCs w:val="24"/>
        </w:rPr>
        <w:t xml:space="preserve">. [94:6]: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Venite,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adoremus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procedamus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coram Domino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; Apoc. 14[:7]: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Adorate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celum</w:t>
      </w:r>
      <w:proofErr w:type="spellEnd"/>
      <w:r w:rsidR="00F20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099D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3C91C836" w14:textId="77777777" w:rsidR="00DD3163" w:rsidRDefault="00F2099D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4BF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filius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tenetur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adorare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BF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redemptorem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sanatorem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; Exod. 4[:31]: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Audierunt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filii </w:t>
      </w:r>
      <w:smartTag w:uri="urn:schemas-microsoft-com:office:smarttags" w:element="place">
        <w:smartTag w:uri="urn:schemas-microsoft-com:office:smarttags" w:element="country-region">
          <w:r w:rsidRPr="00D944BF">
            <w:rPr>
              <w:rFonts w:ascii="Times New Roman" w:hAnsi="Times New Roman" w:cs="Times New Roman"/>
              <w:sz w:val="24"/>
              <w:szCs w:val="24"/>
            </w:rPr>
            <w:t>Israel</w:t>
          </w:r>
        </w:smartTag>
      </w:smartTag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respexisset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affliccionem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proni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adorauerunt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Sap. [</w:t>
      </w:r>
      <w:r w:rsidR="008A1AFD">
        <w:rPr>
          <w:rFonts w:ascii="Times New Roman" w:hAnsi="Times New Roman" w:cs="Times New Roman"/>
          <w:sz w:val="24"/>
          <w:szCs w:val="24"/>
        </w:rPr>
        <w:t xml:space="preserve">16:28]: </w:t>
      </w:r>
      <w:proofErr w:type="spellStart"/>
      <w:r w:rsidR="008A1AFD">
        <w:rPr>
          <w:rFonts w:ascii="Times New Roman" w:hAnsi="Times New Roman" w:cs="Times New Roman"/>
          <w:i/>
          <w:iCs/>
          <w:sz w:val="24"/>
          <w:szCs w:val="24"/>
        </w:rPr>
        <w:t>oportet</w:t>
      </w:r>
      <w:proofErr w:type="spellEnd"/>
      <w:r w:rsidR="008A1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1AFD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8A1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1AFD">
        <w:rPr>
          <w:rFonts w:ascii="Times New Roman" w:hAnsi="Times New Roman" w:cs="Times New Roman"/>
          <w:i/>
          <w:iCs/>
          <w:sz w:val="24"/>
          <w:szCs w:val="24"/>
        </w:rPr>
        <w:t>solem</w:t>
      </w:r>
      <w:proofErr w:type="spellEnd"/>
      <w:r w:rsidR="008A1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1AFD">
        <w:rPr>
          <w:rFonts w:ascii="Times New Roman" w:hAnsi="Times New Roman" w:cs="Times New Roman"/>
          <w:i/>
          <w:iCs/>
          <w:sz w:val="24"/>
          <w:szCs w:val="24"/>
        </w:rPr>
        <w:t>ortum</w:t>
      </w:r>
      <w:proofErr w:type="spellEnd"/>
      <w:r w:rsidR="008A1A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1AFD">
        <w:rPr>
          <w:rFonts w:ascii="Times New Roman" w:hAnsi="Times New Roman" w:cs="Times New Roman"/>
          <w:i/>
          <w:iCs/>
          <w:sz w:val="24"/>
          <w:szCs w:val="24"/>
        </w:rPr>
        <w:t>adorare</w:t>
      </w:r>
      <w:proofErr w:type="spellEnd"/>
      <w:r w:rsidR="008A1AFD">
        <w:rPr>
          <w:rFonts w:ascii="Times New Roman" w:hAnsi="Times New Roman" w:cs="Times New Roman"/>
          <w:sz w:val="24"/>
          <w:szCs w:val="24"/>
        </w:rPr>
        <w:t xml:space="preserve">. </w:t>
      </w:r>
      <w:r w:rsidRPr="00D944BF">
        <w:rPr>
          <w:rFonts w:ascii="Times New Roman" w:hAnsi="Times New Roman" w:cs="Times New Roman"/>
          <w:sz w:val="24"/>
          <w:szCs w:val="24"/>
        </w:rPr>
        <w:t>Luc.</w:t>
      </w:r>
      <w:r w:rsidR="008A1AFD">
        <w:rPr>
          <w:rFonts w:ascii="Times New Roman" w:hAnsi="Times New Roman" w:cs="Times New Roman"/>
          <w:sz w:val="24"/>
          <w:szCs w:val="24"/>
        </w:rPr>
        <w:t xml:space="preserve"> ultimo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="008A1AFD">
        <w:rPr>
          <w:rFonts w:ascii="Times New Roman" w:hAnsi="Times New Roman" w:cs="Times New Roman"/>
          <w:sz w:val="24"/>
          <w:szCs w:val="24"/>
        </w:rPr>
        <w:t>[</w:t>
      </w:r>
      <w:r w:rsidRPr="00D944BF">
        <w:rPr>
          <w:rFonts w:ascii="Times New Roman" w:hAnsi="Times New Roman" w:cs="Times New Roman"/>
          <w:sz w:val="24"/>
          <w:szCs w:val="24"/>
        </w:rPr>
        <w:t>24:52]:</w:t>
      </w:r>
      <w:r w:rsidR="008A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F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>dorantes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regressi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sunt in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Ierusalem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gaudio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>.</w:t>
      </w:r>
      <w:r w:rsidR="008A1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7E4E5" w14:textId="27AC2F81" w:rsidR="00DD3163" w:rsidRDefault="008A1AFD" w:rsidP="00401AA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F2099D"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Pr="00D944BF">
        <w:rPr>
          <w:rFonts w:ascii="Times New Roman" w:hAnsi="Times New Roman" w:cs="Times New Roman"/>
          <w:sz w:val="24"/>
          <w:szCs w:val="24"/>
        </w:rPr>
        <w:t>Item, modu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</w:t>
      </w:r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duplex</w:t>
      </w:r>
      <w:r w:rsidR="00F02E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qu</w:t>
      </w:r>
      <w:r w:rsidR="00F02EDD">
        <w:rPr>
          <w:rFonts w:ascii="Times New Roman" w:hAnsi="Times New Roman" w:cs="Times New Roman"/>
          <w:sz w:val="24"/>
          <w:szCs w:val="24"/>
        </w:rPr>
        <w:t>o</w:t>
      </w:r>
      <w:r w:rsidR="00F02EDD" w:rsidRPr="00D944B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exteriorem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gestum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reverenter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: non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ridendo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confabulando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distracte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cogitando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>.</w:t>
      </w:r>
      <w:r w:rsidR="00F02ED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02EDD" w:rsidRPr="00D944BF">
        <w:rPr>
          <w:rFonts w:ascii="Times New Roman" w:hAnsi="Times New Roman" w:cs="Times New Roman"/>
          <w:sz w:val="24"/>
          <w:szCs w:val="24"/>
        </w:rPr>
        <w:t xml:space="preserve"> 2 Esdr.</w:t>
      </w:r>
      <w:r w:rsidR="00F0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r w:rsidR="00F02EDD">
        <w:rPr>
          <w:rFonts w:ascii="Times New Roman" w:hAnsi="Times New Roman" w:cs="Times New Roman"/>
          <w:sz w:val="24"/>
          <w:szCs w:val="24"/>
        </w:rPr>
        <w:t>[</w:t>
      </w:r>
      <w:r w:rsidR="00F02EDD" w:rsidRPr="00D944BF">
        <w:rPr>
          <w:rFonts w:ascii="Times New Roman" w:hAnsi="Times New Roman" w:cs="Times New Roman"/>
          <w:sz w:val="24"/>
          <w:szCs w:val="24"/>
        </w:rPr>
        <w:t xml:space="preserve">8:6], </w:t>
      </w:r>
      <w:proofErr w:type="spellStart"/>
      <w:r w:rsidR="008F0A47">
        <w:rPr>
          <w:rFonts w:ascii="Times New Roman" w:hAnsi="Times New Roman" w:cs="Times New Roman"/>
          <w:sz w:val="24"/>
          <w:szCs w:val="24"/>
        </w:rPr>
        <w:t>e</w:t>
      </w:r>
      <w:r w:rsidR="00F02EDD" w:rsidRPr="00D944BF">
        <w:rPr>
          <w:rFonts w:ascii="Times New Roman" w:hAnsi="Times New Roman" w:cs="Times New Roman"/>
          <w:sz w:val="24"/>
          <w:szCs w:val="24"/>
        </w:rPr>
        <w:t>levatis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sursum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proc</w:t>
      </w:r>
      <w:r w:rsidR="00F02EDD">
        <w:rPr>
          <w:rFonts w:ascii="Times New Roman" w:hAnsi="Times New Roman" w:cs="Times New Roman"/>
          <w:sz w:val="24"/>
          <w:szCs w:val="24"/>
        </w:rPr>
        <w:t>e</w:t>
      </w:r>
      <w:r w:rsidR="00F02EDD" w:rsidRPr="00D944BF">
        <w:rPr>
          <w:rFonts w:ascii="Times New Roman" w:hAnsi="Times New Roman" w:cs="Times New Roman"/>
          <w:sz w:val="24"/>
          <w:szCs w:val="24"/>
        </w:rPr>
        <w:t>dentes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terra</w:t>
      </w:r>
      <w:r w:rsidR="00F02ED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adorauerunt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EDD">
        <w:rPr>
          <w:rFonts w:ascii="Times New Roman" w:hAnsi="Times New Roman" w:cs="Times New Roman"/>
          <w:sz w:val="24"/>
          <w:szCs w:val="24"/>
        </w:rPr>
        <w:t>Si</w:t>
      </w:r>
      <w:r w:rsidR="008F0A47">
        <w:rPr>
          <w:rFonts w:ascii="Times New Roman" w:hAnsi="Times New Roman" w:cs="Times New Roman"/>
          <w:sz w:val="24"/>
          <w:szCs w:val="24"/>
        </w:rPr>
        <w:t>u</w:t>
      </w:r>
      <w:r w:rsidR="00F02ED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reuerencia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debe</w:t>
      </w:r>
      <w:r w:rsidR="00F02EDD">
        <w:rPr>
          <w:rFonts w:ascii="Times New Roman" w:hAnsi="Times New Roman" w:cs="Times New Roman"/>
          <w:sz w:val="24"/>
          <w:szCs w:val="24"/>
        </w:rPr>
        <w:t>a</w:t>
      </w:r>
      <w:r w:rsidR="00F02EDD" w:rsidRPr="00D944B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F02ED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Deo. Ioan. 9[:38], </w:t>
      </w:r>
      <w:proofErr w:type="spellStart"/>
      <w:r w:rsidR="00F02EDD" w:rsidRPr="00D944BF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 xml:space="preserve"> illuminatus </w:t>
      </w:r>
      <w:proofErr w:type="spellStart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>ait</w:t>
      </w:r>
      <w:proofErr w:type="spellEnd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, Credo, Domine, et </w:t>
      </w:r>
      <w:proofErr w:type="spellStart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>proc</w:t>
      </w:r>
      <w:r w:rsidR="003A368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>dens</w:t>
      </w:r>
      <w:proofErr w:type="spellEnd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>adorauit</w:t>
      </w:r>
      <w:proofErr w:type="spellEnd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2EDD" w:rsidRPr="00D944B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F02EDD" w:rsidRPr="00D944BF">
        <w:rPr>
          <w:rFonts w:ascii="Times New Roman" w:hAnsi="Times New Roman" w:cs="Times New Roman"/>
          <w:sz w:val="24"/>
          <w:szCs w:val="24"/>
        </w:rPr>
        <w:t>.</w:t>
      </w:r>
      <w:r w:rsidR="003A3686">
        <w:rPr>
          <w:rFonts w:ascii="Times New Roman" w:hAnsi="Times New Roman" w:cs="Times New Roman"/>
          <w:sz w:val="24"/>
          <w:szCs w:val="24"/>
        </w:rPr>
        <w:t xml:space="preserve"> Matt. 4[:</w:t>
      </w:r>
      <w:r w:rsidR="003A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10]: </w:t>
      </w:r>
      <w:proofErr w:type="spellStart"/>
      <w:r w:rsidR="003A3686"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Dominum</w:t>
      </w:r>
      <w:proofErr w:type="spellEnd"/>
      <w:r w:rsidR="003A3686"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Deum </w:t>
      </w:r>
      <w:proofErr w:type="spellStart"/>
      <w:r w:rsidR="003A3686"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tuum</w:t>
      </w:r>
      <w:proofErr w:type="spellEnd"/>
      <w:r w:rsidR="003A3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3686" w:rsidRPr="004B0E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adorabis</w:t>
      </w:r>
      <w:proofErr w:type="spellEnd"/>
      <w:r w:rsidR="003A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1B1CFE6" w14:textId="77777777" w:rsidR="00DD3163" w:rsidRDefault="003A3686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4BF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modus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adorandi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quoad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effectiuum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interiore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scilicet</w:t>
      </w:r>
      <w:r w:rsidRPr="00D944BF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adoretur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feruenter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ficte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tepide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Joan. 4[:24]: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Eos qui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adorant</w:t>
      </w:r>
      <w:proofErr w:type="spellEnd"/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veritate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adorare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Eccli. 35[:20]: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adorat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Deum in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oblectacione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suscipietur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deprecacio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nubes</w:t>
      </w:r>
      <w:proofErr w:type="spellEnd"/>
      <w:r w:rsidR="0085727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7"/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penetrabit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Si manus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acc</w:t>
      </w:r>
      <w:r w:rsidR="00857274">
        <w:rPr>
          <w:rFonts w:ascii="Times New Roman" w:hAnsi="Times New Roman" w:cs="Times New Roman"/>
          <w:sz w:val="24"/>
          <w:szCs w:val="24"/>
        </w:rPr>
        <w:t>i</w:t>
      </w:r>
      <w:r w:rsidRPr="00D944BF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calesit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acc</w:t>
      </w:r>
      <w:r w:rsidR="00857274">
        <w:rPr>
          <w:rFonts w:ascii="Times New Roman" w:hAnsi="Times New Roman" w:cs="Times New Roman"/>
          <w:sz w:val="24"/>
          <w:szCs w:val="24"/>
        </w:rPr>
        <w:t>i</w:t>
      </w:r>
      <w:r w:rsidRPr="00D944BF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ad Deum, qui ignis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Psal. [95:9]: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Adorate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Pr="00D944BF">
        <w:rPr>
          <w:rFonts w:ascii="Times New Roman" w:hAnsi="Times New Roman" w:cs="Times New Roman"/>
          <w:sz w:val="24"/>
          <w:szCs w:val="24"/>
        </w:rPr>
        <w:t xml:space="preserve"> aula, id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0344F" w14:textId="77777777" w:rsidR="00DD3163" w:rsidRDefault="00857274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bookmarkStart w:id="1" w:name="_Hlk136295616"/>
      <w:r w:rsidRPr="00D944BF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comodum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adoracionis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duplex. Primum in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impetracio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peticiorum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egenus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adorat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potentem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exaudiatur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Jer. </w:t>
      </w:r>
      <w:r w:rsidR="00926A22">
        <w:rPr>
          <w:rFonts w:ascii="Times New Roman" w:hAnsi="Times New Roman" w:cs="Times New Roman"/>
          <w:sz w:val="24"/>
          <w:szCs w:val="24"/>
        </w:rPr>
        <w:t xml:space="preserve">29[:12]: </w:t>
      </w:r>
      <w:proofErr w:type="spellStart"/>
      <w:r w:rsidR="00926A22" w:rsidRPr="00926A22">
        <w:rPr>
          <w:rFonts w:ascii="Times New Roman" w:hAnsi="Times New Roman" w:cs="Times New Roman"/>
          <w:i/>
          <w:iCs/>
          <w:sz w:val="24"/>
          <w:szCs w:val="24"/>
        </w:rPr>
        <w:t>Inuocabitis</w:t>
      </w:r>
      <w:proofErr w:type="spellEnd"/>
      <w:r w:rsidR="00926A22" w:rsidRPr="00926A22">
        <w:rPr>
          <w:rFonts w:ascii="Times New Roman" w:hAnsi="Times New Roman" w:cs="Times New Roman"/>
          <w:i/>
          <w:iCs/>
          <w:sz w:val="24"/>
          <w:szCs w:val="24"/>
        </w:rPr>
        <w:t xml:space="preserve"> me, et ego </w:t>
      </w:r>
      <w:proofErr w:type="spellStart"/>
      <w:r w:rsidR="00926A22" w:rsidRPr="00926A22">
        <w:rPr>
          <w:rFonts w:ascii="Times New Roman" w:hAnsi="Times New Roman" w:cs="Times New Roman"/>
          <w:i/>
          <w:iCs/>
          <w:sz w:val="24"/>
          <w:szCs w:val="24"/>
        </w:rPr>
        <w:t>exaudiam</w:t>
      </w:r>
      <w:proofErr w:type="spellEnd"/>
      <w:r w:rsidR="00926A22">
        <w:rPr>
          <w:rFonts w:ascii="Times New Roman" w:hAnsi="Times New Roman" w:cs="Times New Roman"/>
          <w:sz w:val="24"/>
          <w:szCs w:val="24"/>
        </w:rPr>
        <w:t xml:space="preserve">. </w:t>
      </w:r>
      <w:r w:rsidRPr="00D944BF">
        <w:rPr>
          <w:rFonts w:ascii="Times New Roman" w:hAnsi="Times New Roman" w:cs="Times New Roman"/>
          <w:sz w:val="24"/>
          <w:szCs w:val="24"/>
        </w:rPr>
        <w:t xml:space="preserve">Exemplum in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lepros</w:t>
      </w:r>
      <w:proofErr w:type="spellEnd"/>
      <w:r w:rsidR="00926A22">
        <w:rPr>
          <w:rFonts w:ascii="Times New Roman" w:hAnsi="Times New Roman" w:cs="Times New Roman"/>
          <w:sz w:val="24"/>
          <w:szCs w:val="24"/>
        </w:rPr>
        <w:t>,</w:t>
      </w:r>
      <w:r w:rsidRPr="00D944BF">
        <w:rPr>
          <w:rFonts w:ascii="Times New Roman" w:hAnsi="Times New Roman" w:cs="Times New Roman"/>
          <w:sz w:val="24"/>
          <w:szCs w:val="24"/>
        </w:rPr>
        <w:t xml:space="preserve"> Matt. 8[:2]: </w:t>
      </w:r>
      <w:proofErr w:type="spellStart"/>
      <w:r w:rsidR="00926A2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>eprosus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ueniens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adorabat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926A22">
        <w:rPr>
          <w:rFonts w:ascii="Times New Roman" w:hAnsi="Times New Roman" w:cs="Times New Roman"/>
          <w:sz w:val="24"/>
          <w:szCs w:val="24"/>
        </w:rPr>
        <w:t>, etc.</w:t>
      </w:r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F788A" w14:textId="047D471A" w:rsidR="00926A22" w:rsidRDefault="00857274" w:rsidP="00401AA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44BF">
        <w:rPr>
          <w:rFonts w:ascii="Times New Roman" w:hAnsi="Times New Roman" w:cs="Times New Roman"/>
          <w:sz w:val="24"/>
          <w:szCs w:val="24"/>
        </w:rPr>
        <w:t>Secundum, Hebr. [</w:t>
      </w:r>
      <w:smartTag w:uri="urn:schemas-microsoft-com:office:smarttags" w:element="time">
        <w:smartTagPr>
          <w:attr w:name="Hour" w:val="10"/>
          <w:attr w:name="Minute" w:val="11"/>
        </w:smartTagPr>
        <w:r w:rsidRPr="00D944BF">
          <w:rPr>
            <w:rFonts w:ascii="Times New Roman" w:hAnsi="Times New Roman" w:cs="Times New Roman"/>
            <w:sz w:val="24"/>
            <w:szCs w:val="24"/>
          </w:rPr>
          <w:t>10:11</w:t>
        </w:r>
      </w:smartTag>
      <w:r w:rsidRPr="00D944BF">
        <w:rPr>
          <w:rFonts w:ascii="Times New Roman" w:hAnsi="Times New Roman" w:cs="Times New Roman"/>
          <w:sz w:val="24"/>
          <w:szCs w:val="24"/>
        </w:rPr>
        <w:t xml:space="preserve">], in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beatorum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Matt. 2[:11]: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Procidentes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D90BEE" w14:textId="0F8797FA" w:rsidR="00926A22" w:rsidRPr="00926A22" w:rsidRDefault="00926A22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/f. 211va/</w:t>
      </w:r>
    </w:p>
    <w:p w14:paraId="735BF145" w14:textId="77777777" w:rsidR="00DD3163" w:rsidRDefault="00857274" w:rsidP="00401AA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adorauerunt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944BF">
        <w:rPr>
          <w:rFonts w:ascii="Times New Roman" w:hAnsi="Times New Roman" w:cs="Times New Roman"/>
          <w:sz w:val="24"/>
          <w:szCs w:val="24"/>
        </w:rPr>
        <w:t xml:space="preserve">Et sequitur, per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aliam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reuersi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regionem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. De qua Psal. [114:9]: </w:t>
      </w:r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Placebo Domino in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regione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44BF">
        <w:rPr>
          <w:rFonts w:ascii="Times New Roman" w:hAnsi="Times New Roman" w:cs="Times New Roman"/>
          <w:i/>
          <w:iCs/>
          <w:sz w:val="24"/>
          <w:szCs w:val="24"/>
        </w:rPr>
        <w:t>viuorum</w:t>
      </w:r>
      <w:proofErr w:type="spellEnd"/>
      <w:r w:rsidRPr="00D944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26A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44058B" w14:textId="4F3324EF" w:rsidR="00776CE6" w:rsidRPr="001520D2" w:rsidRDefault="00926A22" w:rsidP="00401A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incarn</w:t>
      </w:r>
      <w:r w:rsidR="003E3532">
        <w:rPr>
          <w:rFonts w:ascii="Times New Roman" w:hAnsi="Times New Roman" w:cs="Times New Roman"/>
          <w:sz w:val="24"/>
          <w:szCs w:val="24"/>
        </w:rPr>
        <w:t>a</w:t>
      </w:r>
      <w:r w:rsidR="003E3532" w:rsidRPr="00D944BF">
        <w:rPr>
          <w:rFonts w:ascii="Times New Roman" w:hAnsi="Times New Roman" w:cs="Times New Roman"/>
          <w:sz w:val="24"/>
          <w:szCs w:val="24"/>
        </w:rPr>
        <w:t>cione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relu</w:t>
      </w:r>
      <w:r w:rsidR="003E3532">
        <w:rPr>
          <w:rFonts w:ascii="Times New Roman" w:hAnsi="Times New Roman" w:cs="Times New Roman"/>
          <w:sz w:val="24"/>
          <w:szCs w:val="24"/>
        </w:rPr>
        <w:t>ce</w:t>
      </w:r>
      <w:r w:rsidR="003E3532" w:rsidRPr="00D944BF">
        <w:rPr>
          <w:rFonts w:ascii="Times New Roman" w:hAnsi="Times New Roman" w:cs="Times New Roman"/>
          <w:sz w:val="24"/>
          <w:szCs w:val="24"/>
        </w:rPr>
        <w:t>nt.</w:t>
      </w:r>
      <w:r w:rsidR="00A02584">
        <w:rPr>
          <w:rFonts w:ascii="Times New Roman" w:hAnsi="Times New Roman" w:cs="Times New Roman"/>
          <w:sz w:val="24"/>
          <w:szCs w:val="24"/>
        </w:rPr>
        <w:t xml:space="preserve"> </w:t>
      </w:r>
      <w:r w:rsidR="00A02584" w:rsidRPr="00D944BF">
        <w:rPr>
          <w:rFonts w:ascii="Times New Roman" w:hAnsi="Times New Roman" w:cs="Times New Roman"/>
          <w:sz w:val="24"/>
          <w:szCs w:val="24"/>
        </w:rPr>
        <w:t>Propter</w:t>
      </w:r>
      <w:r w:rsidR="00A02584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A02584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584" w:rsidRPr="00D944B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02584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584" w:rsidRPr="00D944BF">
        <w:rPr>
          <w:rFonts w:ascii="Times New Roman" w:hAnsi="Times New Roman" w:cs="Times New Roman"/>
          <w:sz w:val="24"/>
          <w:szCs w:val="24"/>
        </w:rPr>
        <w:t>potenciam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584">
        <w:rPr>
          <w:rFonts w:ascii="Times New Roman" w:hAnsi="Times New Roman" w:cs="Times New Roman"/>
          <w:sz w:val="24"/>
          <w:szCs w:val="24"/>
        </w:rPr>
        <w:t>q</w:t>
      </w:r>
      <w:r w:rsidR="003E3532" w:rsidRPr="00D944BF">
        <w:rPr>
          <w:rFonts w:ascii="Times New Roman" w:hAnsi="Times New Roman" w:cs="Times New Roman"/>
          <w:sz w:val="24"/>
          <w:szCs w:val="24"/>
        </w:rPr>
        <w:t>uia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distancia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coniuncta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deitas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humanitati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3532">
        <w:rPr>
          <w:rFonts w:ascii="Times New Roman" w:hAnsi="Times New Roman" w:cs="Times New Roman"/>
          <w:sz w:val="24"/>
          <w:szCs w:val="24"/>
        </w:rPr>
        <w:t>S</w:t>
      </w:r>
      <w:r w:rsidR="003E3532" w:rsidRPr="00D944BF">
        <w:rPr>
          <w:rFonts w:ascii="Times New Roman" w:hAnsi="Times New Roman" w:cs="Times New Roman"/>
          <w:sz w:val="24"/>
          <w:szCs w:val="24"/>
        </w:rPr>
        <w:t>apiencia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mirabilia sunt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p</w:t>
      </w:r>
      <w:r w:rsidR="003E3532">
        <w:rPr>
          <w:rFonts w:ascii="Times New Roman" w:hAnsi="Times New Roman" w:cs="Times New Roman"/>
          <w:sz w:val="24"/>
          <w:szCs w:val="24"/>
        </w:rPr>
        <w:t>e</w:t>
      </w:r>
      <w:r w:rsidR="003E3532" w:rsidRPr="00D944BF">
        <w:rPr>
          <w:rFonts w:ascii="Times New Roman" w:hAnsi="Times New Roman" w:cs="Times New Roman"/>
          <w:sz w:val="24"/>
          <w:szCs w:val="24"/>
        </w:rPr>
        <w:t>tefacta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scilicet, factor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pareret</w:t>
      </w:r>
      <w:proofErr w:type="spellEnd"/>
      <w:r w:rsidR="003E3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3532">
        <w:rPr>
          <w:rFonts w:ascii="Times New Roman" w:hAnsi="Times New Roman" w:cs="Times New Roman"/>
          <w:sz w:val="24"/>
          <w:szCs w:val="24"/>
        </w:rPr>
        <w:t>B</w:t>
      </w:r>
      <w:r w:rsidR="003E3532" w:rsidRPr="00D944BF">
        <w:rPr>
          <w:rFonts w:ascii="Times New Roman" w:hAnsi="Times New Roman" w:cs="Times New Roman"/>
          <w:sz w:val="24"/>
          <w:szCs w:val="24"/>
        </w:rPr>
        <w:t>onitatem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8624C8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fortis fit debilis, Deus fit homo.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propter primum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ador</w:t>
      </w:r>
      <w:r w:rsidR="008624C8">
        <w:rPr>
          <w:rFonts w:ascii="Times New Roman" w:hAnsi="Times New Roman" w:cs="Times New Roman"/>
          <w:sz w:val="24"/>
          <w:szCs w:val="24"/>
        </w:rPr>
        <w:t>e</w:t>
      </w:r>
      <w:r w:rsidR="003E3532" w:rsidRPr="00D944B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reuerencia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Psal. [71:11]: </w:t>
      </w:r>
      <w:proofErr w:type="spellStart"/>
      <w:r w:rsidR="003E3532" w:rsidRPr="008624C8">
        <w:rPr>
          <w:rFonts w:ascii="Times New Roman" w:hAnsi="Times New Roman" w:cs="Times New Roman"/>
          <w:i/>
          <w:iCs/>
          <w:sz w:val="24"/>
          <w:szCs w:val="24"/>
        </w:rPr>
        <w:t>Ador</w:t>
      </w:r>
      <w:r w:rsidR="008624C8" w:rsidRPr="008624C8">
        <w:rPr>
          <w:rFonts w:ascii="Times New Roman" w:hAnsi="Times New Roman" w:cs="Times New Roman"/>
          <w:i/>
          <w:iCs/>
          <w:sz w:val="24"/>
          <w:szCs w:val="24"/>
        </w:rPr>
        <w:t>abun</w:t>
      </w:r>
      <w:r w:rsidR="003E3532" w:rsidRPr="008624C8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8624C8">
        <w:rPr>
          <w:rFonts w:ascii="Times New Roman" w:hAnsi="Times New Roman" w:cs="Times New Roman"/>
          <w:i/>
          <w:iCs/>
          <w:sz w:val="24"/>
          <w:szCs w:val="24"/>
        </w:rPr>
        <w:t xml:space="preserve"> omnes</w:t>
      </w:r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reges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terre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. Propter secundum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ador</w:t>
      </w:r>
      <w:r w:rsidR="008624C8">
        <w:rPr>
          <w:rFonts w:ascii="Times New Roman" w:hAnsi="Times New Roman" w:cs="Times New Roman"/>
          <w:sz w:val="24"/>
          <w:szCs w:val="24"/>
        </w:rPr>
        <w:t>e</w:t>
      </w:r>
      <w:r w:rsidR="003E3532" w:rsidRPr="00D944B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prudencia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. [66:23]: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lastRenderedPageBreak/>
        <w:t>caro</w:t>
      </w:r>
      <w:proofErr w:type="spellEnd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adoret</w:t>
      </w:r>
      <w:proofErr w:type="spellEnd"/>
      <w:r w:rsidR="008624C8">
        <w:rPr>
          <w:rFonts w:ascii="Times New Roman" w:hAnsi="Times New Roman" w:cs="Times New Roman"/>
          <w:sz w:val="24"/>
          <w:szCs w:val="24"/>
        </w:rPr>
        <w:t>, etc</w:t>
      </w:r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E3532" w:rsidRPr="00D944B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ador</w:t>
      </w:r>
      <w:r w:rsidR="008624C8">
        <w:rPr>
          <w:rFonts w:ascii="Times New Roman" w:hAnsi="Times New Roman" w:cs="Times New Roman"/>
          <w:sz w:val="24"/>
          <w:szCs w:val="24"/>
        </w:rPr>
        <w:t>e</w:t>
      </w:r>
      <w:r w:rsidR="003E3532" w:rsidRPr="00D944B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E3532" w:rsidRPr="00D944BF">
        <w:rPr>
          <w:rFonts w:ascii="Times New Roman" w:hAnsi="Times New Roman" w:cs="Times New Roman"/>
          <w:sz w:val="24"/>
          <w:szCs w:val="24"/>
        </w:rPr>
        <w:t>deuocione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 xml:space="preserve">, [2] Paral. [23:30]: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Incuruato</w:t>
      </w:r>
      <w:proofErr w:type="spellEnd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 xml:space="preserve"> genu </w:t>
      </w:r>
      <w:proofErr w:type="spellStart"/>
      <w:r w:rsidR="003E3532" w:rsidRPr="00D944BF">
        <w:rPr>
          <w:rFonts w:ascii="Times New Roman" w:hAnsi="Times New Roman" w:cs="Times New Roman"/>
          <w:i/>
          <w:iCs/>
          <w:sz w:val="24"/>
          <w:szCs w:val="24"/>
        </w:rPr>
        <w:t>adorauerunt</w:t>
      </w:r>
      <w:proofErr w:type="spellEnd"/>
      <w:r w:rsidR="003E3532" w:rsidRPr="00D944BF">
        <w:rPr>
          <w:rFonts w:ascii="Times New Roman" w:hAnsi="Times New Roman" w:cs="Times New Roman"/>
          <w:sz w:val="24"/>
          <w:szCs w:val="24"/>
        </w:rPr>
        <w:t>.</w:t>
      </w:r>
      <w:bookmarkEnd w:id="1"/>
    </w:p>
    <w:sectPr w:rsidR="00776CE6" w:rsidRPr="0015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228E" w14:textId="77777777" w:rsidR="004B0E96" w:rsidRDefault="004B0E96" w:rsidP="004B0E96">
      <w:pPr>
        <w:spacing w:after="0" w:line="240" w:lineRule="auto"/>
      </w:pPr>
      <w:r>
        <w:separator/>
      </w:r>
    </w:p>
  </w:endnote>
  <w:endnote w:type="continuationSeparator" w:id="0">
    <w:p w14:paraId="4BAD73FE" w14:textId="77777777" w:rsidR="004B0E96" w:rsidRDefault="004B0E96" w:rsidP="004B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39C6" w14:textId="77777777" w:rsidR="004B0E96" w:rsidRDefault="004B0E96" w:rsidP="004B0E96">
      <w:pPr>
        <w:spacing w:after="0" w:line="240" w:lineRule="auto"/>
      </w:pPr>
      <w:r>
        <w:separator/>
      </w:r>
    </w:p>
  </w:footnote>
  <w:footnote w:type="continuationSeparator" w:id="0">
    <w:p w14:paraId="2C932D02" w14:textId="77777777" w:rsidR="004B0E96" w:rsidRDefault="004B0E96" w:rsidP="004B0E96">
      <w:pPr>
        <w:spacing w:after="0" w:line="240" w:lineRule="auto"/>
      </w:pPr>
      <w:r>
        <w:continuationSeparator/>
      </w:r>
    </w:p>
  </w:footnote>
  <w:footnote w:id="1">
    <w:p w14:paraId="7A6E862B" w14:textId="4C754D90" w:rsidR="004B0E96" w:rsidRDefault="004B0E9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274">
        <w:rPr>
          <w:rFonts w:ascii="Times New Roman" w:hAnsi="Times New Roman" w:cs="Times New Roman"/>
          <w:sz w:val="24"/>
          <w:szCs w:val="24"/>
        </w:rPr>
        <w:t>tantum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written above.</w:t>
      </w:r>
    </w:p>
    <w:p w14:paraId="09B52247" w14:textId="77777777" w:rsidR="005544E8" w:rsidRPr="00857274" w:rsidRDefault="005544E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8F26741" w14:textId="66064431" w:rsidR="00740579" w:rsidRPr="00857274" w:rsidRDefault="0074057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274">
        <w:rPr>
          <w:rFonts w:ascii="Times New Roman" w:hAnsi="Times New Roman" w:cs="Times New Roman"/>
          <w:sz w:val="24"/>
          <w:szCs w:val="24"/>
        </w:rPr>
        <w:t>timuit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F 128, Lambeth </w:t>
      </w:r>
      <w:proofErr w:type="spellStart"/>
      <w:r w:rsidRPr="00857274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5727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18E64FE2" w14:textId="7BBDF8D4" w:rsidR="00F2099D" w:rsidRPr="00857274" w:rsidRDefault="00F209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274">
        <w:rPr>
          <w:rFonts w:ascii="Times New Roman" w:hAnsi="Times New Roman" w:cs="Times New Roman"/>
          <w:sz w:val="24"/>
          <w:szCs w:val="24"/>
        </w:rPr>
        <w:t>mundum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5727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57274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69C97E4" w14:textId="77777777" w:rsidR="003A3686" w:rsidRPr="00857274" w:rsidRDefault="003A368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2DC99E5" w14:textId="2CCCFB3E" w:rsidR="00F02EDD" w:rsidRDefault="00F02ED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274">
        <w:rPr>
          <w:rFonts w:ascii="Times New Roman" w:hAnsi="Times New Roman" w:cs="Times New Roman"/>
          <w:sz w:val="24"/>
          <w:szCs w:val="24"/>
        </w:rPr>
        <w:t>cogitando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5727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572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274">
        <w:rPr>
          <w:rFonts w:ascii="Times New Roman" w:hAnsi="Times New Roman" w:cs="Times New Roman"/>
          <w:sz w:val="24"/>
          <w:szCs w:val="24"/>
        </w:rPr>
        <w:t>confabulando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271A9E9" w14:textId="77777777" w:rsidR="00DD3163" w:rsidRPr="00857274" w:rsidRDefault="00DD316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29DD1A1" w14:textId="2FD0A11F" w:rsidR="00F02EDD" w:rsidRPr="00857274" w:rsidRDefault="00F02ED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274">
        <w:rPr>
          <w:rFonts w:ascii="Times New Roman" w:hAnsi="Times New Roman" w:cs="Times New Roman"/>
          <w:sz w:val="24"/>
          <w:szCs w:val="24"/>
        </w:rPr>
        <w:t>debeatur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r w:rsidRPr="0085727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57274">
        <w:rPr>
          <w:rFonts w:ascii="Times New Roman" w:hAnsi="Times New Roman" w:cs="Times New Roman"/>
          <w:sz w:val="24"/>
          <w:szCs w:val="24"/>
        </w:rPr>
        <w:t xml:space="preserve">. </w:t>
      </w:r>
      <w:r w:rsidR="003A3686" w:rsidRPr="00857274">
        <w:rPr>
          <w:rFonts w:ascii="Times New Roman" w:hAnsi="Times New Roman" w:cs="Times New Roman"/>
          <w:strike/>
          <w:sz w:val="24"/>
          <w:szCs w:val="24"/>
        </w:rPr>
        <w:t>officio</w:t>
      </w:r>
      <w:r w:rsidR="003A3686" w:rsidRPr="00857274">
        <w:rPr>
          <w:rFonts w:ascii="Times New Roman" w:hAnsi="Times New Roman" w:cs="Times New Roman"/>
          <w:sz w:val="24"/>
          <w:szCs w:val="24"/>
        </w:rPr>
        <w:t>.</w:t>
      </w:r>
    </w:p>
    <w:p w14:paraId="313FF6C7" w14:textId="77777777" w:rsidR="003A3686" w:rsidRPr="00857274" w:rsidRDefault="003A368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5E780D76" w14:textId="7253B194" w:rsidR="003A3686" w:rsidRPr="00857274" w:rsidRDefault="003A36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274">
        <w:rPr>
          <w:rFonts w:ascii="Times New Roman" w:hAnsi="Times New Roman" w:cs="Times New Roman"/>
          <w:sz w:val="24"/>
          <w:szCs w:val="24"/>
        </w:rPr>
        <w:t>adorant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r w:rsidRPr="00857274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274">
        <w:rPr>
          <w:rFonts w:ascii="Times New Roman" w:hAnsi="Times New Roman" w:cs="Times New Roman"/>
          <w:strike/>
          <w:sz w:val="24"/>
          <w:szCs w:val="24"/>
        </w:rPr>
        <w:t>eos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>.</w:t>
      </w:r>
    </w:p>
    <w:p w14:paraId="5D19213B" w14:textId="77777777" w:rsidR="00857274" w:rsidRPr="00857274" w:rsidRDefault="0085727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75D4873F" w14:textId="01C29ABE" w:rsidR="00857274" w:rsidRDefault="008572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274">
        <w:rPr>
          <w:rFonts w:ascii="Times New Roman" w:hAnsi="Times New Roman" w:cs="Times New Roman"/>
          <w:sz w:val="24"/>
          <w:szCs w:val="24"/>
        </w:rPr>
        <w:t>nubes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F 128, Lambeth </w:t>
      </w:r>
      <w:proofErr w:type="spellStart"/>
      <w:r w:rsidRPr="00857274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C88C60D" w14:textId="77777777" w:rsidR="00DD3163" w:rsidRPr="00857274" w:rsidRDefault="00DD316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23C47B9B" w14:textId="267CF567" w:rsidR="00857274" w:rsidRDefault="008572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27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274">
        <w:rPr>
          <w:rFonts w:ascii="Times New Roman" w:hAnsi="Times New Roman" w:cs="Times New Roman"/>
          <w:sz w:val="24"/>
          <w:szCs w:val="24"/>
        </w:rPr>
        <w:t>impetracio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274">
        <w:rPr>
          <w:rFonts w:ascii="Times New Roman" w:hAnsi="Times New Roman" w:cs="Times New Roman"/>
          <w:sz w:val="24"/>
          <w:szCs w:val="24"/>
        </w:rPr>
        <w:t xml:space="preserve"> </w:t>
      </w:r>
      <w:r w:rsidRPr="0085727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572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274">
        <w:rPr>
          <w:rFonts w:ascii="Times New Roman" w:hAnsi="Times New Roman" w:cs="Times New Roman"/>
          <w:strike/>
          <w:sz w:val="24"/>
          <w:szCs w:val="24"/>
        </w:rPr>
        <w:t>peccatorum</w:t>
      </w:r>
      <w:proofErr w:type="spellEnd"/>
      <w:r w:rsidRPr="00857274">
        <w:rPr>
          <w:rFonts w:ascii="Times New Roman" w:hAnsi="Times New Roman" w:cs="Times New Roman"/>
          <w:sz w:val="24"/>
          <w:szCs w:val="24"/>
        </w:rPr>
        <w:t>.</w:t>
      </w:r>
    </w:p>
    <w:p w14:paraId="485B9CA6" w14:textId="77777777" w:rsidR="00A02584" w:rsidRPr="00857274" w:rsidRDefault="00A0258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3AFFC700" w14:textId="70730A05" w:rsidR="00A02584" w:rsidRPr="00A02584" w:rsidRDefault="00A025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44BF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Pr="00D944B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D9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44BF">
        <w:rPr>
          <w:rFonts w:ascii="Times New Roman" w:hAnsi="Times New Roman" w:cs="Times New Roman"/>
          <w:sz w:val="24"/>
          <w:szCs w:val="24"/>
        </w:rPr>
        <w:t>potenciam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6C"/>
    <w:rsid w:val="001520D2"/>
    <w:rsid w:val="003958FC"/>
    <w:rsid w:val="003A3686"/>
    <w:rsid w:val="003A3A44"/>
    <w:rsid w:val="003E3532"/>
    <w:rsid w:val="00401AAD"/>
    <w:rsid w:val="00433B90"/>
    <w:rsid w:val="004B0E96"/>
    <w:rsid w:val="004C48F2"/>
    <w:rsid w:val="005544E8"/>
    <w:rsid w:val="006876A9"/>
    <w:rsid w:val="00740579"/>
    <w:rsid w:val="00776CE6"/>
    <w:rsid w:val="007A33C9"/>
    <w:rsid w:val="00857274"/>
    <w:rsid w:val="008624C8"/>
    <w:rsid w:val="00891140"/>
    <w:rsid w:val="008A1AFD"/>
    <w:rsid w:val="008E3C78"/>
    <w:rsid w:val="008F0A47"/>
    <w:rsid w:val="00926A22"/>
    <w:rsid w:val="009B5420"/>
    <w:rsid w:val="00A02584"/>
    <w:rsid w:val="00A9386C"/>
    <w:rsid w:val="00B11188"/>
    <w:rsid w:val="00BE0545"/>
    <w:rsid w:val="00C019C1"/>
    <w:rsid w:val="00D51ECA"/>
    <w:rsid w:val="00DD3163"/>
    <w:rsid w:val="00ED4F0E"/>
    <w:rsid w:val="00F02EDD"/>
    <w:rsid w:val="00F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1571439"/>
  <w15:chartTrackingRefBased/>
  <w15:docId w15:val="{41558CA9-0A82-46C6-BD7E-0F9E2CD7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0D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4B0E9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E9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rsid w:val="004B0E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7B1F-6F43-49B6-8F58-B3A9B648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2023-06-16T01:56:00Z</cp:lastPrinted>
  <dcterms:created xsi:type="dcterms:W3CDTF">2023-06-16T01:14:00Z</dcterms:created>
  <dcterms:modified xsi:type="dcterms:W3CDTF">2023-06-16T01:57:00Z</dcterms:modified>
</cp:coreProperties>
</file>