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54CA" w14:textId="2573036B" w:rsidR="00433B90" w:rsidRPr="006F7EFE" w:rsidRDefault="00C424C6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7EFE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A12DFAC" w14:textId="4C7E8FDC" w:rsidR="00C424C6" w:rsidRPr="006F7EFE" w:rsidRDefault="00C424C6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7EFE">
        <w:rPr>
          <w:rFonts w:ascii="Times New Roman" w:hAnsi="Times New Roman" w:cs="Times New Roman"/>
          <w:sz w:val="24"/>
          <w:szCs w:val="24"/>
        </w:rPr>
        <w:t>33 Confessio</w:t>
      </w:r>
    </w:p>
    <w:p w14:paraId="3F698BA5" w14:textId="3D9A44BF" w:rsidR="002A45B1" w:rsidRDefault="006F7EFE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7EFE">
        <w:rPr>
          <w:rFonts w:ascii="Times New Roman" w:hAnsi="Times New Roman" w:cs="Times New Roman"/>
          <w:sz w:val="24"/>
          <w:szCs w:val="24"/>
        </w:rPr>
        <w:t xml:space="preserve">Confessio </w:t>
      </w:r>
      <w:proofErr w:type="spellStart"/>
      <w:r w:rsidRPr="006F7EFE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Pr="006F7EFE">
        <w:rPr>
          <w:rFonts w:ascii="Times New Roman" w:hAnsi="Times New Roman" w:cs="Times New Roman"/>
          <w:sz w:val="24"/>
          <w:szCs w:val="24"/>
        </w:rPr>
        <w:t xml:space="preserve"> triplex</w:t>
      </w:r>
      <w:r w:rsidR="00C51E18">
        <w:rPr>
          <w:rFonts w:ascii="Times New Roman" w:hAnsi="Times New Roman" w:cs="Times New Roman"/>
          <w:sz w:val="24"/>
          <w:szCs w:val="24"/>
        </w:rPr>
        <w:t>:</w:t>
      </w:r>
      <w:r w:rsidR="00EB3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5B1">
        <w:rPr>
          <w:rFonts w:ascii="Times New Roman" w:hAnsi="Times New Roman" w:cs="Times New Roman"/>
          <w:sz w:val="24"/>
          <w:szCs w:val="24"/>
        </w:rPr>
        <w:t>P</w:t>
      </w:r>
      <w:r w:rsidRPr="004F3856">
        <w:rPr>
          <w:rFonts w:ascii="Times New Roman" w:hAnsi="Times New Roman" w:cs="Times New Roman"/>
          <w:sz w:val="24"/>
          <w:szCs w:val="24"/>
        </w:rPr>
        <w:t>roprii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fidei,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diuini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beneficii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401CE" w14:textId="4B86E59A" w:rsidR="002A45B1" w:rsidRDefault="006F7EFE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3856">
        <w:rPr>
          <w:rFonts w:ascii="Times New Roman" w:hAnsi="Times New Roman" w:cs="Times New Roman"/>
          <w:sz w:val="24"/>
          <w:szCs w:val="24"/>
        </w:rPr>
        <w:t xml:space="preserve">¶ De primo, </w:t>
      </w:r>
      <w:r>
        <w:rPr>
          <w:rFonts w:ascii="Times New Roman" w:hAnsi="Times New Roman" w:cs="Times New Roman"/>
          <w:sz w:val="24"/>
          <w:szCs w:val="24"/>
        </w:rPr>
        <w:t xml:space="preserve">Psal. [135:1]: </w:t>
      </w:r>
      <w:proofErr w:type="spellStart"/>
      <w:r w:rsidRPr="006F7EFE">
        <w:rPr>
          <w:rFonts w:ascii="Times New Roman" w:hAnsi="Times New Roman" w:cs="Times New Roman"/>
          <w:i/>
          <w:iCs/>
          <w:sz w:val="24"/>
          <w:szCs w:val="24"/>
        </w:rPr>
        <w:t>Confitemini</w:t>
      </w:r>
      <w:proofErr w:type="spellEnd"/>
      <w:r w:rsidRPr="006F7EFE">
        <w:rPr>
          <w:rFonts w:ascii="Times New Roman" w:hAnsi="Times New Roman" w:cs="Times New Roman"/>
          <w:i/>
          <w:iCs/>
          <w:sz w:val="24"/>
          <w:szCs w:val="24"/>
        </w:rPr>
        <w:t xml:space="preserve"> Domino quoniam bonus</w:t>
      </w:r>
      <w:r>
        <w:rPr>
          <w:rFonts w:ascii="Times New Roman" w:hAnsi="Times New Roman" w:cs="Times New Roman"/>
          <w:sz w:val="24"/>
          <w:szCs w:val="24"/>
        </w:rPr>
        <w:t xml:space="preserve">, etc.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Rom. 10[:10]: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Corde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creditur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iusticiam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etc</w:t>
      </w:r>
      <w:r w:rsidRPr="004F385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2A4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tercio, Eccli. [51:1]: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Confitebor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Domine rex, 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collaudabo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3740F" w14:textId="77777777" w:rsidR="002A45B1" w:rsidRDefault="006F7EFE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Confessio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, scilicet, aut in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="002A45B1">
        <w:rPr>
          <w:rFonts w:ascii="Times New Roman" w:hAnsi="Times New Roman" w:cs="Times New Roman"/>
          <w:sz w:val="24"/>
          <w:szCs w:val="24"/>
        </w:rPr>
        <w:t xml:space="preserve"> </w:t>
      </w:r>
      <w:r w:rsidR="003B69FD">
        <w:rPr>
          <w:rFonts w:ascii="Times New Roman" w:hAnsi="Times New Roman" w:cs="Times New Roman"/>
          <w:sz w:val="24"/>
          <w:szCs w:val="24"/>
        </w:rPr>
        <w:t xml:space="preserve">coram Deo, aut in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 penitencie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="002A45B1">
        <w:rPr>
          <w:rFonts w:ascii="Times New Roman" w:hAnsi="Times New Roman" w:cs="Times New Roman"/>
          <w:sz w:val="24"/>
          <w:szCs w:val="24"/>
        </w:rPr>
        <w:t xml:space="preserve"> </w:t>
      </w:r>
      <w:r w:rsidR="003B69FD">
        <w:rPr>
          <w:rFonts w:ascii="Times New Roman" w:hAnsi="Times New Roman" w:cs="Times New Roman"/>
          <w:sz w:val="24"/>
          <w:szCs w:val="24"/>
        </w:rPr>
        <w:t xml:space="preserve">coram Christi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vicario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, aut in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contencioso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iudice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. In prima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istarum</w:t>
      </w:r>
      <w:proofErr w:type="spellEnd"/>
      <w:r w:rsidR="002A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peccaum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 latens non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aperitur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aperta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 sunt omnia. In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vltima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apperitur</w:t>
      </w:r>
      <w:proofErr w:type="spellEnd"/>
      <w:r w:rsidR="002A45B1">
        <w:rPr>
          <w:rFonts w:ascii="Times New Roman" w:hAnsi="Times New Roman" w:cs="Times New Roman"/>
          <w:sz w:val="24"/>
          <w:szCs w:val="24"/>
        </w:rPr>
        <w:t xml:space="preserve"> </w:t>
      </w:r>
      <w:r w:rsidR="003B69F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venie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>. Set in confessione medio</w:t>
      </w:r>
      <w:r w:rsidR="002A45B1">
        <w:rPr>
          <w:rFonts w:ascii="Times New Roman" w:hAnsi="Times New Roman" w:cs="Times New Roman"/>
          <w:sz w:val="24"/>
          <w:szCs w:val="24"/>
        </w:rPr>
        <w:t xml:space="preserve"> </w:t>
      </w:r>
      <w:r w:rsidR="003B69FD">
        <w:rPr>
          <w:rFonts w:ascii="Times New Roman" w:hAnsi="Times New Roman" w:cs="Times New Roman"/>
          <w:sz w:val="24"/>
          <w:szCs w:val="24"/>
        </w:rPr>
        <w:t xml:space="preserve">modo dicta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venie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FD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="003B69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57E4C" w14:textId="77777777" w:rsidR="002A45B1" w:rsidRDefault="003B69FD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Confessio fidei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 triplex: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corde</w:t>
      </w:r>
      <w:proofErr w:type="spellEnd"/>
      <w:r>
        <w:rPr>
          <w:rFonts w:ascii="Times New Roman" w:hAnsi="Times New Roman" w:cs="Times New Roman"/>
          <w:sz w:val="24"/>
          <w:szCs w:val="24"/>
        </w:rPr>
        <w:t>, in</w:t>
      </w:r>
      <w:r w:rsidR="002A4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ore, </w:t>
      </w:r>
      <w:r w:rsidRPr="004F3856">
        <w:rPr>
          <w:rFonts w:ascii="Times New Roman" w:hAnsi="Times New Roman" w:cs="Times New Roman"/>
          <w:sz w:val="24"/>
          <w:szCs w:val="24"/>
        </w:rPr>
        <w:t xml:space="preserve">in opere. In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corde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denota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alium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admittat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miles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hostem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domini</w:t>
      </w:r>
      <w:r w:rsidR="009A087D">
        <w:rPr>
          <w:rFonts w:ascii="Times New Roman" w:hAnsi="Times New Roman" w:cs="Times New Roman"/>
          <w:sz w:val="24"/>
          <w:szCs w:val="24"/>
        </w:rPr>
        <w:t xml:space="preserve"> sui</w:t>
      </w:r>
      <w:r w:rsidRPr="004F3856">
        <w:rPr>
          <w:rFonts w:ascii="Times New Roman" w:hAnsi="Times New Roman" w:cs="Times New Roman"/>
          <w:sz w:val="24"/>
          <w:szCs w:val="24"/>
        </w:rPr>
        <w:t xml:space="preserve"> in castrum,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vxor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adulterum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thoro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mariti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Psal. [9:2]: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Confitebor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, Domine, </w:t>
      </w:r>
      <w:r w:rsidRPr="004F3856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recognoscam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</w:t>
      </w:r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in toto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corde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F3856">
        <w:rPr>
          <w:rFonts w:ascii="Times New Roman" w:hAnsi="Times New Roman" w:cs="Times New Roman"/>
          <w:sz w:val="24"/>
          <w:szCs w:val="24"/>
        </w:rPr>
        <w:t xml:space="preserve"> Sic Joan. 1[:20]: </w:t>
      </w:r>
      <w:r w:rsidR="009A087D">
        <w:rPr>
          <w:rFonts w:ascii="Times New Roman" w:hAnsi="Times New Roman" w:cs="Times New Roman"/>
          <w:sz w:val="24"/>
          <w:szCs w:val="24"/>
        </w:rPr>
        <w:t xml:space="preserve">Johannes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Confessus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corde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et non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negauit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ore. </w:t>
      </w:r>
    </w:p>
    <w:p w14:paraId="3ECF5629" w14:textId="19ACDC3B" w:rsidR="0065676F" w:rsidRDefault="009A087D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confessio fidei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manifesta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in ore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deficiat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aduersitate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Laurencii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qui ad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applicatus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confessus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est. Canis contra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insultat</w:t>
      </w:r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domino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suo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latrat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Rom. 10[:10]: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Corde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creditur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iusticiam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etc</w:t>
      </w:r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F3856">
        <w:rPr>
          <w:rFonts w:ascii="Times New Roman" w:hAnsi="Times New Roman" w:cs="Times New Roman"/>
          <w:sz w:val="24"/>
          <w:szCs w:val="24"/>
        </w:rPr>
        <w:t xml:space="preserve">Luc.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F3856">
        <w:rPr>
          <w:rFonts w:ascii="Times New Roman" w:hAnsi="Times New Roman" w:cs="Times New Roman"/>
          <w:sz w:val="24"/>
          <w:szCs w:val="24"/>
        </w:rPr>
        <w:t>12:8], qui</w:t>
      </w:r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confessus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coram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hominibis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etc. Si </w:t>
      </w:r>
      <w:r w:rsidRPr="004F3856">
        <w:rPr>
          <w:rFonts w:ascii="Times New Roman" w:hAnsi="Times New Roman" w:cs="Times New Roman"/>
          <w:sz w:val="24"/>
          <w:szCs w:val="24"/>
        </w:rPr>
        <w:t xml:space="preserve">Dominus a nobis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breuem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exigit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promittit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. Exemplum in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latronem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contricio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[Luc. 23:42], hoc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qui </w:t>
      </w:r>
    </w:p>
    <w:p w14:paraId="51A9B758" w14:textId="4C2D57FA" w:rsidR="0065676F" w:rsidRDefault="0065676F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222rb/</w:t>
      </w:r>
    </w:p>
    <w:p w14:paraId="6005FBAD" w14:textId="77777777" w:rsidR="002A45B1" w:rsidRDefault="009A087D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3856">
        <w:rPr>
          <w:rFonts w:ascii="Times New Roman" w:hAnsi="Times New Roman" w:cs="Times New Roman"/>
          <w:sz w:val="24"/>
          <w:szCs w:val="24"/>
        </w:rPr>
        <w:lastRenderedPageBreak/>
        <w:t xml:space="preserve">non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credunt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nisi super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pignus.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tabernarii</w:t>
      </w:r>
      <w:proofErr w:type="spellEnd"/>
      <w:r w:rsidR="0065676F">
        <w:rPr>
          <w:rFonts w:ascii="Times New Roman" w:hAnsi="Times New Roman" w:cs="Times New Roman"/>
          <w:sz w:val="24"/>
          <w:szCs w:val="24"/>
        </w:rPr>
        <w:t>.</w:t>
      </w:r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r w:rsidR="0065676F">
        <w:rPr>
          <w:rFonts w:ascii="Times New Roman" w:hAnsi="Times New Roman" w:cs="Times New Roman"/>
          <w:sz w:val="24"/>
          <w:szCs w:val="24"/>
        </w:rPr>
        <w:t>S</w:t>
      </w:r>
      <w:r w:rsidRPr="004F3856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prosperitate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r w:rsidR="0065676F">
        <w:rPr>
          <w:rFonts w:ascii="Times New Roman" w:hAnsi="Times New Roman" w:cs="Times New Roman"/>
          <w:sz w:val="24"/>
          <w:szCs w:val="24"/>
        </w:rPr>
        <w:t xml:space="preserve">tantum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confitentur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>, Psal. [48:19]</w:t>
      </w:r>
      <w:r w:rsidR="002A45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Confitebor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65676F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benefeceris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E7869" w14:textId="77777777" w:rsidR="003602BB" w:rsidRDefault="0065676F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D62D0">
        <w:rPr>
          <w:rFonts w:ascii="Times New Roman" w:hAnsi="Times New Roman" w:cs="Times New Roman"/>
          <w:sz w:val="24"/>
          <w:szCs w:val="24"/>
        </w:rPr>
        <w:t>Terci</w:t>
      </w:r>
      <w:r>
        <w:rPr>
          <w:rFonts w:ascii="Times New Roman" w:hAnsi="Times New Roman" w:cs="Times New Roman"/>
          <w:sz w:val="24"/>
          <w:szCs w:val="24"/>
        </w:rPr>
        <w:t>o</w:t>
      </w:r>
      <w:r w:rsidR="001D62D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A4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confessio </w:t>
      </w:r>
      <w:r w:rsidRPr="004F3856">
        <w:rPr>
          <w:rFonts w:ascii="Times New Roman" w:hAnsi="Times New Roman" w:cs="Times New Roman"/>
          <w:sz w:val="24"/>
          <w:szCs w:val="24"/>
        </w:rPr>
        <w:t xml:space="preserve">fidei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in opere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credit premium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supplicium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imminere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>,</w:t>
      </w:r>
      <w:r w:rsidR="000E5053">
        <w:rPr>
          <w:rFonts w:ascii="Times New Roman" w:hAnsi="Times New Roman" w:cs="Times New Roman"/>
          <w:sz w:val="24"/>
          <w:szCs w:val="24"/>
        </w:rPr>
        <w:t xml:space="preserve"> et</w:t>
      </w:r>
      <w:r w:rsidRPr="004F3856">
        <w:rPr>
          <w:rFonts w:ascii="Times New Roman" w:hAnsi="Times New Roman" w:cs="Times New Roman"/>
          <w:sz w:val="24"/>
          <w:szCs w:val="24"/>
        </w:rPr>
        <w:t xml:space="preserve"> mala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>.</w:t>
      </w:r>
      <w:r w:rsidR="000E5053">
        <w:rPr>
          <w:rFonts w:ascii="Times New Roman" w:hAnsi="Times New Roman" w:cs="Times New Roman"/>
          <w:sz w:val="24"/>
          <w:szCs w:val="24"/>
        </w:rPr>
        <w:t xml:space="preserve"> </w:t>
      </w:r>
      <w:r w:rsidR="000E5053" w:rsidRPr="004F3856">
        <w:rPr>
          <w:rFonts w:ascii="Times New Roman" w:hAnsi="Times New Roman" w:cs="Times New Roman"/>
          <w:sz w:val="24"/>
          <w:szCs w:val="24"/>
        </w:rPr>
        <w:t xml:space="preserve">Psal. </w:t>
      </w:r>
      <w:r w:rsidR="003657BE">
        <w:rPr>
          <w:rFonts w:ascii="Times New Roman" w:hAnsi="Times New Roman" w:cs="Times New Roman"/>
          <w:sz w:val="24"/>
          <w:szCs w:val="24"/>
        </w:rPr>
        <w:t>[</w:t>
      </w:r>
      <w:r w:rsidR="000E5053" w:rsidRPr="004F3856">
        <w:rPr>
          <w:rFonts w:ascii="Times New Roman" w:hAnsi="Times New Roman" w:cs="Times New Roman"/>
          <w:sz w:val="24"/>
          <w:szCs w:val="24"/>
        </w:rPr>
        <w:t>42:</w:t>
      </w:r>
      <w:r w:rsidR="000E5053">
        <w:rPr>
          <w:rFonts w:ascii="Times New Roman" w:hAnsi="Times New Roman" w:cs="Times New Roman"/>
          <w:sz w:val="24"/>
          <w:szCs w:val="24"/>
        </w:rPr>
        <w:t>5</w:t>
      </w:r>
      <w:r w:rsidR="000E5053" w:rsidRPr="004F3856">
        <w:rPr>
          <w:rFonts w:ascii="Times New Roman" w:hAnsi="Times New Roman" w:cs="Times New Roman"/>
          <w:sz w:val="24"/>
          <w:szCs w:val="24"/>
        </w:rPr>
        <w:t>]</w:t>
      </w:r>
      <w:r w:rsidR="000E5053">
        <w:rPr>
          <w:rFonts w:ascii="Times New Roman" w:hAnsi="Times New Roman" w:cs="Times New Roman"/>
          <w:sz w:val="24"/>
          <w:szCs w:val="24"/>
        </w:rPr>
        <w:t>:</w:t>
      </w:r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053">
        <w:rPr>
          <w:rFonts w:ascii="Times New Roman" w:hAnsi="Times New Roman" w:cs="Times New Roman"/>
          <w:i/>
          <w:iCs/>
          <w:sz w:val="24"/>
          <w:szCs w:val="24"/>
        </w:rPr>
        <w:t>Confitebor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Domino </w:t>
      </w:r>
      <w:r w:rsidRPr="000E5053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0E5053">
        <w:rPr>
          <w:rFonts w:ascii="Times New Roman" w:hAnsi="Times New Roman" w:cs="Times New Roman"/>
          <w:i/>
          <w:iCs/>
          <w:sz w:val="24"/>
          <w:szCs w:val="24"/>
        </w:rPr>
        <w:t>cithera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mortificacione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>,</w:t>
      </w:r>
      <w:r w:rsidR="003657BE">
        <w:rPr>
          <w:rFonts w:ascii="Times New Roman" w:hAnsi="Times New Roman" w:cs="Times New Roman"/>
          <w:sz w:val="24"/>
          <w:szCs w:val="24"/>
        </w:rPr>
        <w:t xml:space="preserve"> </w:t>
      </w:r>
      <w:r w:rsidR="003657BE" w:rsidRPr="004F3856">
        <w:rPr>
          <w:rFonts w:ascii="Times New Roman" w:hAnsi="Times New Roman" w:cs="Times New Roman"/>
          <w:sz w:val="24"/>
          <w:szCs w:val="24"/>
        </w:rPr>
        <w:t>[Psal. 91:4]</w:t>
      </w:r>
      <w:r w:rsidR="003657BE">
        <w:rPr>
          <w:rFonts w:ascii="Times New Roman" w:hAnsi="Times New Roman" w:cs="Times New Roman"/>
          <w:sz w:val="24"/>
          <w:szCs w:val="24"/>
        </w:rPr>
        <w:t>:</w:t>
      </w:r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r w:rsidR="003657B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657BE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proofErr w:type="spellStart"/>
      <w:r w:rsidRPr="003657BE">
        <w:rPr>
          <w:rFonts w:ascii="Times New Roman" w:hAnsi="Times New Roman" w:cs="Times New Roman"/>
          <w:i/>
          <w:iCs/>
          <w:sz w:val="24"/>
          <w:szCs w:val="24"/>
        </w:rPr>
        <w:t>psalterio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BE" w:rsidRPr="003657BE">
        <w:rPr>
          <w:rFonts w:ascii="Times New Roman" w:hAnsi="Times New Roman" w:cs="Times New Roman"/>
          <w:sz w:val="24"/>
          <w:szCs w:val="24"/>
        </w:rPr>
        <w:t>deca</w:t>
      </w:r>
      <w:r w:rsidRPr="003657BE">
        <w:rPr>
          <w:rFonts w:ascii="Times New Roman" w:hAnsi="Times New Roman" w:cs="Times New Roman"/>
          <w:sz w:val="24"/>
          <w:szCs w:val="24"/>
        </w:rPr>
        <w:t>cord</w:t>
      </w:r>
      <w:r w:rsidR="003657BE" w:rsidRPr="003657BE">
        <w:rPr>
          <w:rFonts w:ascii="Times New Roman" w:hAnsi="Times New Roman" w:cs="Times New Roman"/>
          <w:sz w:val="24"/>
          <w:szCs w:val="24"/>
        </w:rPr>
        <w:t>arum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obseruancia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decalogi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hoc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Christianos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qu</w:t>
      </w:r>
      <w:r w:rsidR="003657BE">
        <w:rPr>
          <w:rFonts w:ascii="Times New Roman" w:hAnsi="Times New Roman" w:cs="Times New Roman"/>
          <w:sz w:val="24"/>
          <w:szCs w:val="24"/>
        </w:rPr>
        <w:t>i</w:t>
      </w:r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fatentur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r w:rsidR="003657B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nos</w:t>
      </w:r>
      <w:r w:rsidR="003657BE">
        <w:rPr>
          <w:rFonts w:ascii="Times New Roman" w:hAnsi="Times New Roman" w:cs="Times New Roman"/>
          <w:sz w:val="24"/>
          <w:szCs w:val="24"/>
        </w:rPr>
        <w:t>s</w:t>
      </w:r>
      <w:r w:rsidRPr="004F385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Deum.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Factis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autem,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negant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. Talis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mendax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factum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contrariatur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verbo. </w:t>
      </w:r>
      <w:r w:rsidR="003657BE">
        <w:rPr>
          <w:rFonts w:ascii="Times New Roman" w:hAnsi="Times New Roman" w:cs="Times New Roman"/>
          <w:sz w:val="24"/>
          <w:szCs w:val="24"/>
        </w:rPr>
        <w:t xml:space="preserve">Et </w:t>
      </w:r>
      <w:r w:rsidR="003657BE" w:rsidRPr="004F3856">
        <w:rPr>
          <w:rFonts w:ascii="Times New Roman" w:hAnsi="Times New Roman" w:cs="Times New Roman"/>
          <w:sz w:val="24"/>
          <w:szCs w:val="24"/>
        </w:rPr>
        <w:t xml:space="preserve">confessio Domini </w:t>
      </w:r>
      <w:proofErr w:type="spellStart"/>
      <w:r w:rsidR="003657BE" w:rsidRPr="004F3856">
        <w:rPr>
          <w:rFonts w:ascii="Times New Roman" w:hAnsi="Times New Roman" w:cs="Times New Roman"/>
          <w:sz w:val="24"/>
          <w:szCs w:val="24"/>
        </w:rPr>
        <w:t>beneficii</w:t>
      </w:r>
      <w:proofErr w:type="spellEnd"/>
      <w:r w:rsidR="003657BE"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BE" w:rsidRPr="004F3856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="003657BE" w:rsidRPr="004F3856">
        <w:rPr>
          <w:rFonts w:ascii="Times New Roman" w:hAnsi="Times New Roman" w:cs="Times New Roman"/>
          <w:sz w:val="24"/>
          <w:szCs w:val="24"/>
        </w:rPr>
        <w:t xml:space="preserve"> in laude. </w:t>
      </w:r>
    </w:p>
    <w:p w14:paraId="279BFFFF" w14:textId="77777777" w:rsidR="003602BB" w:rsidRDefault="003657BE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3856">
        <w:rPr>
          <w:rFonts w:ascii="Times New Roman" w:hAnsi="Times New Roman" w:cs="Times New Roman"/>
          <w:sz w:val="24"/>
          <w:szCs w:val="24"/>
        </w:rPr>
        <w:t xml:space="preserve">Primo, propter beneficium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creacionis</w:t>
      </w:r>
      <w:proofErr w:type="spellEnd"/>
      <w:r w:rsidR="001E51DD">
        <w:rPr>
          <w:rFonts w:ascii="Times New Roman" w:hAnsi="Times New Roman" w:cs="Times New Roman"/>
          <w:sz w:val="24"/>
          <w:szCs w:val="24"/>
        </w:rPr>
        <w:t>.</w:t>
      </w:r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r w:rsidR="001E51DD">
        <w:rPr>
          <w:rFonts w:ascii="Times New Roman" w:hAnsi="Times New Roman" w:cs="Times New Roman"/>
          <w:sz w:val="24"/>
          <w:szCs w:val="24"/>
        </w:rPr>
        <w:t>M</w:t>
      </w:r>
      <w:r w:rsidRPr="004F3856">
        <w:rPr>
          <w:rFonts w:ascii="Times New Roman" w:hAnsi="Times New Roman" w:cs="Times New Roman"/>
          <w:sz w:val="24"/>
          <w:szCs w:val="24"/>
        </w:rPr>
        <w:t xml:space="preserve">ultum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laudarem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>, qui</w:t>
      </w:r>
      <w:r w:rsidRPr="003657BE">
        <w:rPr>
          <w:rFonts w:ascii="Times New Roman" w:hAnsi="Times New Roman" w:cs="Times New Roman"/>
          <w:sz w:val="24"/>
          <w:szCs w:val="24"/>
        </w:rPr>
        <w:t xml:space="preserve"> </w:t>
      </w:r>
      <w:r w:rsidRPr="004F3856">
        <w:rPr>
          <w:rFonts w:ascii="Times New Roman" w:hAnsi="Times New Roman" w:cs="Times New Roman"/>
          <w:sz w:val="24"/>
          <w:szCs w:val="24"/>
        </w:rPr>
        <w:t xml:space="preserve">mihi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daret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membrum, set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Deum</w:t>
      </w:r>
      <w:r w:rsidRPr="004F385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omnia membra, Psal. [144:10]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Confiteantur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2E7317">
        <w:rPr>
          <w:rFonts w:ascii="Times New Roman" w:hAnsi="Times New Roman" w:cs="Times New Roman"/>
          <w:i/>
          <w:iCs/>
          <w:sz w:val="24"/>
          <w:szCs w:val="24"/>
        </w:rPr>
        <w:t>, Domine,</w:t>
      </w:r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omnia opera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A89F5" w14:textId="15239402" w:rsidR="002E7317" w:rsidRDefault="003657BE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856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m</w:t>
      </w:r>
      <w:r w:rsidR="002E7317">
        <w:rPr>
          <w:rFonts w:ascii="Times New Roman" w:hAnsi="Times New Roman" w:cs="Times New Roman"/>
          <w:sz w:val="24"/>
          <w:szCs w:val="24"/>
        </w:rPr>
        <w:t>o</w:t>
      </w:r>
      <w:r w:rsidRPr="004F3856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redempcionis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per mortem,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. 12[:1]: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Confitebor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Domine quoniam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iratus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es </w:t>
      </w:r>
      <w:r w:rsidR="002E7317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michi</w:t>
      </w:r>
      <w:proofErr w:type="spellEnd"/>
      <w:r w:rsidR="002E7317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4F38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7940B8" w14:textId="77777777" w:rsidR="003602BB" w:rsidRDefault="002E7317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3657BE" w:rsidRPr="004F3856">
        <w:rPr>
          <w:rFonts w:ascii="Times New Roman" w:hAnsi="Times New Roman" w:cs="Times New Roman"/>
          <w:sz w:val="24"/>
          <w:szCs w:val="24"/>
        </w:rPr>
        <w:t xml:space="preserve">Tercio, propter </w:t>
      </w:r>
      <w:proofErr w:type="spellStart"/>
      <w:r w:rsidR="003657BE" w:rsidRPr="004F3856">
        <w:rPr>
          <w:rFonts w:ascii="Times New Roman" w:hAnsi="Times New Roman" w:cs="Times New Roman"/>
          <w:sz w:val="24"/>
          <w:szCs w:val="24"/>
        </w:rPr>
        <w:t>promissum</w:t>
      </w:r>
      <w:proofErr w:type="spellEnd"/>
      <w:r w:rsidR="003657BE"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BE" w:rsidRPr="004F3856">
        <w:rPr>
          <w:rFonts w:ascii="Times New Roman" w:hAnsi="Times New Roman" w:cs="Times New Roman"/>
          <w:sz w:val="24"/>
          <w:szCs w:val="24"/>
        </w:rPr>
        <w:t>beatitudinis</w:t>
      </w:r>
      <w:proofErr w:type="spellEnd"/>
      <w:r w:rsidR="003657BE" w:rsidRPr="004F385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3657BE" w:rsidRPr="004F3856">
        <w:rPr>
          <w:rFonts w:ascii="Times New Roman" w:hAnsi="Times New Roman" w:cs="Times New Roman"/>
          <w:sz w:val="24"/>
          <w:szCs w:val="24"/>
        </w:rPr>
        <w:t>michi</w:t>
      </w:r>
      <w:proofErr w:type="spellEnd"/>
      <w:r w:rsidR="003657BE"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BE" w:rsidRPr="004F3856">
        <w:rPr>
          <w:rFonts w:ascii="Times New Roman" w:hAnsi="Times New Roman" w:cs="Times New Roman"/>
          <w:sz w:val="24"/>
          <w:szCs w:val="24"/>
        </w:rPr>
        <w:t>equum</w:t>
      </w:r>
      <w:proofErr w:type="spellEnd"/>
      <w:r w:rsidR="003657BE"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BE" w:rsidRPr="004F3856">
        <w:rPr>
          <w:rFonts w:ascii="Times New Roman" w:hAnsi="Times New Roman" w:cs="Times New Roman"/>
          <w:sz w:val="24"/>
          <w:szCs w:val="24"/>
        </w:rPr>
        <w:t>promitteret</w:t>
      </w:r>
      <w:proofErr w:type="spellEnd"/>
      <w:r w:rsidR="003657BE" w:rsidRPr="004F3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7BE" w:rsidRPr="004F3856">
        <w:rPr>
          <w:rFonts w:ascii="Times New Roman" w:hAnsi="Times New Roman" w:cs="Times New Roman"/>
          <w:sz w:val="24"/>
          <w:szCs w:val="24"/>
        </w:rPr>
        <w:t>laudarem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57BE" w:rsidRPr="004F3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657BE" w:rsidRPr="004F3856">
        <w:rPr>
          <w:rFonts w:ascii="Times New Roman" w:hAnsi="Times New Roman" w:cs="Times New Roman"/>
          <w:sz w:val="24"/>
          <w:szCs w:val="24"/>
        </w:rPr>
        <w:t xml:space="preserve">et Deus </w:t>
      </w:r>
      <w:r>
        <w:rPr>
          <w:rFonts w:ascii="Times New Roman" w:hAnsi="Times New Roman" w:cs="Times New Roman"/>
          <w:sz w:val="24"/>
          <w:szCs w:val="24"/>
        </w:rPr>
        <w:t>et</w:t>
      </w:r>
      <w:r w:rsidR="003657BE" w:rsidRPr="004F3856">
        <w:rPr>
          <w:rFonts w:ascii="Times New Roman" w:hAnsi="Times New Roman" w:cs="Times New Roman"/>
          <w:sz w:val="24"/>
          <w:szCs w:val="24"/>
        </w:rPr>
        <w:t xml:space="preserve"> regnum, Tob. 13[:10]: </w:t>
      </w:r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Benedicite </w:t>
      </w:r>
      <w:proofErr w:type="spellStart"/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omnes </w:t>
      </w:r>
      <w:proofErr w:type="spellStart"/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>electi</w:t>
      </w:r>
      <w:proofErr w:type="spellEnd"/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>agite</w:t>
      </w:r>
      <w:proofErr w:type="spellEnd"/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dies </w:t>
      </w:r>
      <w:proofErr w:type="spellStart"/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>leticie</w:t>
      </w:r>
      <w:proofErr w:type="spellEnd"/>
      <w:r w:rsidR="00131B74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>confitemini</w:t>
      </w:r>
      <w:proofErr w:type="spellEnd"/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>illi</w:t>
      </w:r>
      <w:proofErr w:type="spellEnd"/>
      <w:r w:rsidR="003657BE" w:rsidRPr="004F385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657BE" w:rsidRPr="004F38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AE72C" w14:textId="3E94324C" w:rsidR="003B69FD" w:rsidRPr="006F7EFE" w:rsidRDefault="003657BE" w:rsidP="002A4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3856">
        <w:rPr>
          <w:rFonts w:ascii="Times New Roman" w:hAnsi="Times New Roman" w:cs="Times New Roman"/>
          <w:sz w:val="24"/>
          <w:szCs w:val="24"/>
        </w:rPr>
        <w:lastRenderedPageBreak/>
        <w:t xml:space="preserve">Quarto, propter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iustificacionis</w:t>
      </w:r>
      <w:proofErr w:type="spellEnd"/>
      <w:r w:rsidR="00131B74">
        <w:rPr>
          <w:rFonts w:ascii="Times New Roman" w:hAnsi="Times New Roman" w:cs="Times New Roman"/>
          <w:sz w:val="24"/>
          <w:szCs w:val="24"/>
        </w:rPr>
        <w:t>.</w:t>
      </w:r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r w:rsidR="00131B74">
        <w:rPr>
          <w:rFonts w:ascii="Times New Roman" w:hAnsi="Times New Roman" w:cs="Times New Roman"/>
          <w:sz w:val="24"/>
          <w:szCs w:val="24"/>
        </w:rPr>
        <w:t>S</w:t>
      </w:r>
      <w:r w:rsidRPr="004F3856">
        <w:rPr>
          <w:rFonts w:ascii="Times New Roman" w:hAnsi="Times New Roman" w:cs="Times New Roman"/>
          <w:sz w:val="24"/>
          <w:szCs w:val="24"/>
        </w:rPr>
        <w:t xml:space="preserve">i creditor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remittit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debitum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lesus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offensam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lauda</w:t>
      </w:r>
      <w:r w:rsidR="00131B74">
        <w:rPr>
          <w:rFonts w:ascii="Times New Roman" w:hAnsi="Times New Roman" w:cs="Times New Roman"/>
          <w:sz w:val="24"/>
          <w:szCs w:val="24"/>
        </w:rPr>
        <w:t>rem</w:t>
      </w:r>
      <w:proofErr w:type="spellEnd"/>
      <w:r w:rsidR="00131B74">
        <w:rPr>
          <w:rFonts w:ascii="Times New Roman" w:hAnsi="Times New Roman" w:cs="Times New Roman"/>
          <w:sz w:val="24"/>
          <w:szCs w:val="24"/>
        </w:rPr>
        <w:t>,</w:t>
      </w:r>
      <w:r w:rsidRPr="004F3856">
        <w:rPr>
          <w:rFonts w:ascii="Times New Roman" w:hAnsi="Times New Roman" w:cs="Times New Roman"/>
          <w:sz w:val="24"/>
          <w:szCs w:val="24"/>
        </w:rPr>
        <w:t xml:space="preserve"> Tob. 13[:7]: </w:t>
      </w:r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Ego in terra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captiuitatis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mee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confitebor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illi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, quoniam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ostendit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maiestatem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856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Pr="004F38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3856">
        <w:rPr>
          <w:rFonts w:ascii="Times New Roman" w:hAnsi="Times New Roman" w:cs="Times New Roman"/>
          <w:sz w:val="24"/>
          <w:szCs w:val="24"/>
        </w:rPr>
        <w:t xml:space="preserve">super </w:t>
      </w:r>
      <w:proofErr w:type="spellStart"/>
      <w:r w:rsidRPr="004F3856">
        <w:rPr>
          <w:rFonts w:ascii="Times New Roman" w:hAnsi="Times New Roman" w:cs="Times New Roman"/>
          <w:sz w:val="24"/>
          <w:szCs w:val="24"/>
        </w:rPr>
        <w:t>gentes</w:t>
      </w:r>
      <w:proofErr w:type="spellEnd"/>
      <w:r w:rsidRPr="004F385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B69FD" w:rsidRPr="006F7EFE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D050" w14:textId="77777777" w:rsidR="006F7EFE" w:rsidRDefault="006F7EFE" w:rsidP="006F7EFE">
      <w:pPr>
        <w:spacing w:after="0" w:line="240" w:lineRule="auto"/>
      </w:pPr>
      <w:r>
        <w:separator/>
      </w:r>
    </w:p>
  </w:endnote>
  <w:endnote w:type="continuationSeparator" w:id="0">
    <w:p w14:paraId="640125ED" w14:textId="77777777" w:rsidR="006F7EFE" w:rsidRDefault="006F7EFE" w:rsidP="006F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7DFC" w14:textId="77777777" w:rsidR="006F7EFE" w:rsidRDefault="006F7EFE" w:rsidP="006F7EFE">
      <w:pPr>
        <w:spacing w:after="0" w:line="240" w:lineRule="auto"/>
      </w:pPr>
      <w:r>
        <w:separator/>
      </w:r>
    </w:p>
  </w:footnote>
  <w:footnote w:type="continuationSeparator" w:id="0">
    <w:p w14:paraId="4A109555" w14:textId="77777777" w:rsidR="006F7EFE" w:rsidRDefault="006F7EFE" w:rsidP="006F7EFE">
      <w:pPr>
        <w:spacing w:after="0" w:line="240" w:lineRule="auto"/>
      </w:pPr>
      <w:r>
        <w:continuationSeparator/>
      </w:r>
    </w:p>
  </w:footnote>
  <w:footnote w:id="1">
    <w:p w14:paraId="14C7FBA8" w14:textId="2A3FD679" w:rsidR="001D62D0" w:rsidRDefault="0065676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62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6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62D0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Pr="001D62D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D62D0">
        <w:rPr>
          <w:rFonts w:ascii="Times New Roman" w:hAnsi="Times New Roman" w:cs="Times New Roman"/>
          <w:sz w:val="24"/>
          <w:szCs w:val="24"/>
        </w:rPr>
        <w:t xml:space="preserve"> </w:t>
      </w:r>
      <w:r w:rsidRPr="001D62D0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1D62D0">
        <w:rPr>
          <w:rFonts w:ascii="Times New Roman" w:hAnsi="Times New Roman" w:cs="Times New Roman"/>
          <w:strike/>
          <w:sz w:val="24"/>
          <w:szCs w:val="24"/>
        </w:rPr>
        <w:t>Deus</w:t>
      </w:r>
      <w:r w:rsidRPr="001D62D0">
        <w:rPr>
          <w:rFonts w:ascii="Times New Roman" w:hAnsi="Times New Roman" w:cs="Times New Roman"/>
          <w:sz w:val="24"/>
          <w:szCs w:val="24"/>
        </w:rPr>
        <w:t>.</w:t>
      </w:r>
    </w:p>
    <w:p w14:paraId="02D4BAED" w14:textId="77777777" w:rsidR="003602BB" w:rsidRPr="001D62D0" w:rsidRDefault="003602B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E6278AA" w14:textId="4DA0A81D" w:rsidR="001D62D0" w:rsidRDefault="001D62D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62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6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62D0">
        <w:rPr>
          <w:rFonts w:ascii="Times New Roman" w:hAnsi="Times New Roman" w:cs="Times New Roman"/>
          <w:sz w:val="24"/>
          <w:szCs w:val="24"/>
        </w:rPr>
        <w:t>tercio ]</w:t>
      </w:r>
      <w:proofErr w:type="gramEnd"/>
      <w:r w:rsidRPr="001D62D0">
        <w:rPr>
          <w:rFonts w:ascii="Times New Roman" w:hAnsi="Times New Roman" w:cs="Times New Roman"/>
          <w:sz w:val="24"/>
          <w:szCs w:val="24"/>
        </w:rPr>
        <w:t xml:space="preserve"> F 128 </w:t>
      </w:r>
      <w:r w:rsidRPr="001D62D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1D62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2D0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1D62D0">
        <w:rPr>
          <w:rFonts w:ascii="Times New Roman" w:hAnsi="Times New Roman" w:cs="Times New Roman"/>
          <w:sz w:val="24"/>
          <w:szCs w:val="24"/>
        </w:rPr>
        <w:t xml:space="preserve"> F80, Lambeth.</w:t>
      </w:r>
    </w:p>
    <w:p w14:paraId="322E46CD" w14:textId="77777777" w:rsidR="003602BB" w:rsidRPr="001D62D0" w:rsidRDefault="003602B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76F63444" w14:textId="245245A6" w:rsidR="00131B74" w:rsidRPr="001D62D0" w:rsidRDefault="00131B7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62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62D0">
        <w:rPr>
          <w:rFonts w:ascii="Times New Roman" w:hAnsi="Times New Roman" w:cs="Times New Roman"/>
          <w:sz w:val="24"/>
          <w:szCs w:val="24"/>
        </w:rPr>
        <w:t xml:space="preserve"> dies </w:t>
      </w:r>
      <w:proofErr w:type="spellStart"/>
      <w:proofErr w:type="gramStart"/>
      <w:r w:rsidRPr="001D62D0">
        <w:rPr>
          <w:rFonts w:ascii="Times New Roman" w:hAnsi="Times New Roman" w:cs="Times New Roman"/>
          <w:sz w:val="24"/>
          <w:szCs w:val="24"/>
        </w:rPr>
        <w:t>laetitiae</w:t>
      </w:r>
      <w:proofErr w:type="spellEnd"/>
      <w:r w:rsidRPr="001D62D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D62D0">
        <w:rPr>
          <w:rFonts w:ascii="Times New Roman" w:hAnsi="Times New Roman" w:cs="Times New Roman"/>
          <w:sz w:val="24"/>
          <w:szCs w:val="24"/>
        </w:rPr>
        <w:t xml:space="preserve"> F 128 </w:t>
      </w:r>
      <w:r w:rsidRPr="001D62D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1D62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2D0">
        <w:rPr>
          <w:rFonts w:ascii="Times New Roman" w:hAnsi="Times New Roman" w:cs="Times New Roman"/>
          <w:sz w:val="24"/>
          <w:szCs w:val="24"/>
        </w:rPr>
        <w:t>diligente</w:t>
      </w:r>
      <w:proofErr w:type="spellEnd"/>
      <w:r w:rsidRPr="001D62D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6"/>
    <w:rsid w:val="000E5053"/>
    <w:rsid w:val="00131B74"/>
    <w:rsid w:val="001D62D0"/>
    <w:rsid w:val="001E51DD"/>
    <w:rsid w:val="002A45B1"/>
    <w:rsid w:val="002E7317"/>
    <w:rsid w:val="003602BB"/>
    <w:rsid w:val="003657BE"/>
    <w:rsid w:val="003B69FD"/>
    <w:rsid w:val="00433B90"/>
    <w:rsid w:val="004B78D6"/>
    <w:rsid w:val="0060075B"/>
    <w:rsid w:val="006340F1"/>
    <w:rsid w:val="0065676F"/>
    <w:rsid w:val="006F7EFE"/>
    <w:rsid w:val="008E3C78"/>
    <w:rsid w:val="00906784"/>
    <w:rsid w:val="00926900"/>
    <w:rsid w:val="009961FF"/>
    <w:rsid w:val="009A087D"/>
    <w:rsid w:val="00C424C6"/>
    <w:rsid w:val="00C51E18"/>
    <w:rsid w:val="00EB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618D"/>
  <w15:chartTrackingRefBased/>
  <w15:docId w15:val="{2B80FD33-C5F0-4DD4-B25E-0D9D83E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6F7EFE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7EFE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6F7E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67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67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6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B174-F3D5-4D77-BBA9-847B1600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2023-07-22T01:55:00Z</cp:lastPrinted>
  <dcterms:created xsi:type="dcterms:W3CDTF">2023-07-21T22:05:00Z</dcterms:created>
  <dcterms:modified xsi:type="dcterms:W3CDTF">2023-07-22T01:56:00Z</dcterms:modified>
</cp:coreProperties>
</file>