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B8C32" w14:textId="77777777" w:rsidR="00D34E92" w:rsidRPr="006C1D35" w:rsidRDefault="00D34E92" w:rsidP="00DD5F69">
      <w:pPr>
        <w:spacing w:line="480" w:lineRule="auto"/>
        <w:rPr>
          <w:rFonts w:ascii="Times New Roman" w:hAnsi="Times New Roman" w:cs="Times New Roman"/>
          <w:sz w:val="24"/>
          <w:szCs w:val="24"/>
        </w:rPr>
      </w:pPr>
      <w:r w:rsidRPr="006C1D35">
        <w:rPr>
          <w:rFonts w:ascii="Times New Roman" w:hAnsi="Times New Roman" w:cs="Times New Roman"/>
          <w:sz w:val="24"/>
          <w:szCs w:val="24"/>
        </w:rPr>
        <w:t>Worcester F 80 Distinctiones</w:t>
      </w:r>
    </w:p>
    <w:p w14:paraId="370E3760" w14:textId="117568C5" w:rsidR="00D34E92" w:rsidRPr="006C1D35" w:rsidRDefault="00D34E92" w:rsidP="00DD5F69">
      <w:pPr>
        <w:spacing w:line="480" w:lineRule="auto"/>
        <w:rPr>
          <w:rFonts w:ascii="Times New Roman" w:hAnsi="Times New Roman" w:cs="Times New Roman"/>
          <w:sz w:val="24"/>
          <w:szCs w:val="24"/>
        </w:rPr>
      </w:pPr>
      <w:r w:rsidRPr="006C1D35">
        <w:rPr>
          <w:rFonts w:ascii="Times New Roman" w:hAnsi="Times New Roman" w:cs="Times New Roman"/>
          <w:sz w:val="24"/>
          <w:szCs w:val="24"/>
        </w:rPr>
        <w:t xml:space="preserve">32 </w:t>
      </w:r>
      <w:r>
        <w:rPr>
          <w:rFonts w:ascii="Times New Roman" w:hAnsi="Times New Roman" w:cs="Times New Roman"/>
          <w:sz w:val="24"/>
          <w:szCs w:val="24"/>
        </w:rPr>
        <w:t>To Collect (</w:t>
      </w:r>
      <w:r w:rsidRPr="00D34E92">
        <w:rPr>
          <w:rFonts w:ascii="Times New Roman" w:hAnsi="Times New Roman" w:cs="Times New Roman"/>
          <w:i/>
          <w:iCs/>
          <w:sz w:val="24"/>
          <w:szCs w:val="24"/>
        </w:rPr>
        <w:t>Colligere</w:t>
      </w:r>
      <w:r>
        <w:rPr>
          <w:rFonts w:ascii="Times New Roman" w:hAnsi="Times New Roman" w:cs="Times New Roman"/>
          <w:sz w:val="24"/>
          <w:szCs w:val="24"/>
        </w:rPr>
        <w:t>)</w:t>
      </w:r>
    </w:p>
    <w:p w14:paraId="633BDB20" w14:textId="7C752120" w:rsidR="00D4470B" w:rsidRDefault="00D4470B" w:rsidP="00DD5F69">
      <w:pPr>
        <w:spacing w:line="480" w:lineRule="auto"/>
        <w:rPr>
          <w:rFonts w:ascii="Times New Roman" w:hAnsi="Times New Roman" w:cs="Times New Roman"/>
          <w:sz w:val="24"/>
          <w:szCs w:val="24"/>
        </w:rPr>
      </w:pPr>
      <w:r w:rsidRPr="007166F0">
        <w:rPr>
          <w:rFonts w:ascii="Times New Roman" w:hAnsi="Times New Roman" w:cs="Times New Roman"/>
          <w:sz w:val="24"/>
          <w:szCs w:val="24"/>
        </w:rPr>
        <w:t xml:space="preserve">Man ought to collect some determinations for himself, some for his neighbor, and </w:t>
      </w:r>
    </w:p>
    <w:p w14:paraId="64BD42E6" w14:textId="77777777" w:rsidR="00DD5F69" w:rsidRDefault="00D4470B" w:rsidP="00DD5F69">
      <w:pPr>
        <w:spacing w:line="480" w:lineRule="auto"/>
        <w:rPr>
          <w:rFonts w:ascii="Times New Roman" w:hAnsi="Times New Roman" w:cs="Times New Roman"/>
          <w:sz w:val="24"/>
          <w:szCs w:val="24"/>
        </w:rPr>
      </w:pPr>
      <w:r w:rsidRPr="007166F0">
        <w:rPr>
          <w:rFonts w:ascii="Times New Roman" w:hAnsi="Times New Roman" w:cs="Times New Roman"/>
          <w:sz w:val="24"/>
          <w:szCs w:val="24"/>
        </w:rPr>
        <w:t xml:space="preserve">some for God. </w:t>
      </w:r>
    </w:p>
    <w:p w14:paraId="68055C75" w14:textId="6D56F6BE" w:rsidR="00D4470B" w:rsidRPr="007166F0" w:rsidRDefault="00D4470B" w:rsidP="00DD5F6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7166F0">
        <w:rPr>
          <w:rFonts w:ascii="Times New Roman" w:hAnsi="Times New Roman" w:cs="Times New Roman"/>
          <w:sz w:val="24"/>
          <w:szCs w:val="24"/>
        </w:rPr>
        <w:t xml:space="preserve">As far as himself he ought to collect two things. First, his sins for confessing, just as the maid collects dregs in the house </w:t>
      </w:r>
      <w:r>
        <w:rPr>
          <w:rFonts w:ascii="Times New Roman" w:hAnsi="Times New Roman" w:cs="Times New Roman"/>
          <w:sz w:val="24"/>
          <w:szCs w:val="24"/>
        </w:rPr>
        <w:t>that she might throw them out</w:t>
      </w:r>
      <w:r w:rsidRPr="007166F0">
        <w:rPr>
          <w:rFonts w:ascii="Times New Roman" w:hAnsi="Times New Roman" w:cs="Times New Roman"/>
          <w:sz w:val="24"/>
          <w:szCs w:val="24"/>
        </w:rPr>
        <w:t>, Num. 19[:9]: “A man that is clean shall gather up the ashes of the cow,” that is, of conscience, “and shall pour them forth without the camp” But in Jer. 7[:18] it is said, “The children gather wood,” that is, they who seek the occasion of sinning, “and the fathers kindle the fire,” that is, they who consent to the sin, “and the women knead the dough, to make cakes,” that is, they who commit the sin.</w:t>
      </w:r>
    </w:p>
    <w:p w14:paraId="6312A03F" w14:textId="77777777" w:rsidR="00DD5F69" w:rsidRDefault="00D4470B" w:rsidP="00DD5F6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7166F0">
        <w:rPr>
          <w:rFonts w:ascii="Times New Roman" w:hAnsi="Times New Roman" w:cs="Times New Roman"/>
          <w:sz w:val="24"/>
          <w:szCs w:val="24"/>
        </w:rPr>
        <w:t>Second, man ought to collect good works for meriting, just as a bee collects flowers for making honey, a stonecutter stones for building, Eccle. 3[:5]: “A time to scatter stones, and a time to gather.” But, in Matt. 6[:16] it is said, “Do men gather grapes of thorns,” that is</w:t>
      </w:r>
      <w:r w:rsidR="00A27AA1">
        <w:rPr>
          <w:rFonts w:ascii="Times New Roman" w:hAnsi="Times New Roman" w:cs="Times New Roman"/>
          <w:sz w:val="24"/>
          <w:szCs w:val="24"/>
        </w:rPr>
        <w:t>,</w:t>
      </w:r>
      <w:r w:rsidRPr="007166F0">
        <w:rPr>
          <w:rFonts w:ascii="Times New Roman" w:hAnsi="Times New Roman" w:cs="Times New Roman"/>
          <w:sz w:val="24"/>
          <w:szCs w:val="24"/>
        </w:rPr>
        <w:t xml:space="preserve"> good works from evil desires.</w:t>
      </w:r>
      <w:r w:rsidR="00A27AA1">
        <w:rPr>
          <w:rFonts w:ascii="Times New Roman" w:hAnsi="Times New Roman" w:cs="Times New Roman"/>
          <w:sz w:val="24"/>
          <w:szCs w:val="24"/>
        </w:rPr>
        <w:t xml:space="preserve"> </w:t>
      </w:r>
    </w:p>
    <w:p w14:paraId="702428F8" w14:textId="58E320DD" w:rsidR="00A27AA1" w:rsidRDefault="00A27AA1" w:rsidP="00DD5F6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D4470B" w:rsidRPr="007166F0">
        <w:rPr>
          <w:rFonts w:ascii="Times New Roman" w:hAnsi="Times New Roman" w:cs="Times New Roman"/>
          <w:sz w:val="24"/>
          <w:szCs w:val="24"/>
        </w:rPr>
        <w:t>Second, man ought to collect determinations for his neighbor in two ways</w:t>
      </w:r>
      <w:r>
        <w:rPr>
          <w:rFonts w:ascii="Times New Roman" w:hAnsi="Times New Roman" w:cs="Times New Roman"/>
          <w:sz w:val="24"/>
          <w:szCs w:val="24"/>
        </w:rPr>
        <w:t>.</w:t>
      </w:r>
      <w:r w:rsidR="00D4470B" w:rsidRPr="007166F0">
        <w:rPr>
          <w:rFonts w:ascii="Times New Roman" w:hAnsi="Times New Roman" w:cs="Times New Roman"/>
          <w:sz w:val="24"/>
          <w:szCs w:val="24"/>
        </w:rPr>
        <w:t xml:space="preserve"> </w:t>
      </w:r>
      <w:r>
        <w:rPr>
          <w:rFonts w:ascii="Times New Roman" w:hAnsi="Times New Roman" w:cs="Times New Roman"/>
          <w:sz w:val="24"/>
          <w:szCs w:val="24"/>
        </w:rPr>
        <w:t>F</w:t>
      </w:r>
      <w:r w:rsidR="00D4470B" w:rsidRPr="007166F0">
        <w:rPr>
          <w:rFonts w:ascii="Times New Roman" w:hAnsi="Times New Roman" w:cs="Times New Roman"/>
          <w:sz w:val="24"/>
          <w:szCs w:val="24"/>
        </w:rPr>
        <w:t>irst, worldly goods for paying out, just as the stomach collects food for distributing to members according to what they need. Just as the farmer collects seed for sowing, John 6[:12]: “Gather up the fragments that remain, lest they be lost.” [1] Cor. 16[:1]: “</w:t>
      </w:r>
      <w:r>
        <w:rPr>
          <w:rFonts w:ascii="Times New Roman" w:hAnsi="Times New Roman" w:cs="Times New Roman"/>
          <w:sz w:val="24"/>
          <w:szCs w:val="24"/>
        </w:rPr>
        <w:t>C</w:t>
      </w:r>
      <w:r w:rsidR="00D4470B" w:rsidRPr="007166F0">
        <w:rPr>
          <w:rFonts w:ascii="Times New Roman" w:hAnsi="Times New Roman" w:cs="Times New Roman"/>
          <w:sz w:val="24"/>
          <w:szCs w:val="24"/>
        </w:rPr>
        <w:t xml:space="preserve">oncerning the collections that are made for the saints,” that is, in the use of the saints, “as I have given order, so do you also.” But, alas, </w:t>
      </w:r>
      <w:r>
        <w:rPr>
          <w:rFonts w:ascii="Times New Roman" w:hAnsi="Times New Roman" w:cs="Times New Roman"/>
          <w:sz w:val="24"/>
          <w:szCs w:val="24"/>
        </w:rPr>
        <w:t>because</w:t>
      </w:r>
      <w:r w:rsidR="00D4470B" w:rsidRPr="007166F0">
        <w:rPr>
          <w:rFonts w:ascii="Times New Roman" w:hAnsi="Times New Roman" w:cs="Times New Roman"/>
          <w:sz w:val="24"/>
          <w:szCs w:val="24"/>
        </w:rPr>
        <w:t xml:space="preserve"> greedy ones collect straw for putting in the mud, as it was said in Exod. 5[:12]. </w:t>
      </w:r>
    </w:p>
    <w:p w14:paraId="4C23913A" w14:textId="28B67C36" w:rsidR="00D4470B" w:rsidRPr="007166F0" w:rsidRDefault="00A27AA1" w:rsidP="00DD5F6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4470B" w:rsidRPr="007166F0">
        <w:rPr>
          <w:rFonts w:ascii="Times New Roman" w:hAnsi="Times New Roman" w:cs="Times New Roman"/>
          <w:sz w:val="24"/>
          <w:szCs w:val="24"/>
        </w:rPr>
        <w:t>A man ought to collect the poor for sheltering just as the hen does her pullets, Matt. 25[:35], I was poor “and you took me in.” But, alas, “the chief priests gathered a council” against Jesus, John 11[:47].</w:t>
      </w:r>
    </w:p>
    <w:p w14:paraId="15A71F59" w14:textId="7BC7DCC9" w:rsidR="00A27AA1" w:rsidRDefault="00A27AA1" w:rsidP="00DD5F6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D4470B" w:rsidRPr="007166F0">
        <w:rPr>
          <w:rFonts w:ascii="Times New Roman" w:hAnsi="Times New Roman" w:cs="Times New Roman"/>
          <w:sz w:val="24"/>
          <w:szCs w:val="24"/>
        </w:rPr>
        <w:t xml:space="preserve">Third, man ought to collect the good affections in God, so that he may rest in </w:t>
      </w:r>
      <w:r>
        <w:rPr>
          <w:rFonts w:ascii="Times New Roman" w:hAnsi="Times New Roman" w:cs="Times New Roman"/>
          <w:sz w:val="24"/>
          <w:szCs w:val="24"/>
        </w:rPr>
        <w:t>them</w:t>
      </w:r>
      <w:r w:rsidR="00D4470B" w:rsidRPr="007166F0">
        <w:rPr>
          <w:rFonts w:ascii="Times New Roman" w:hAnsi="Times New Roman" w:cs="Times New Roman"/>
          <w:sz w:val="24"/>
          <w:szCs w:val="24"/>
        </w:rPr>
        <w:t xml:space="preserve">. </w:t>
      </w:r>
    </w:p>
    <w:p w14:paraId="52CF815B" w14:textId="43DC7A87" w:rsidR="00A27AA1" w:rsidRDefault="00A27AA1" w:rsidP="00DD5F69">
      <w:pPr>
        <w:spacing w:line="480" w:lineRule="auto"/>
        <w:rPr>
          <w:rFonts w:ascii="Times New Roman" w:hAnsi="Times New Roman" w:cs="Times New Roman"/>
          <w:sz w:val="24"/>
          <w:szCs w:val="24"/>
        </w:rPr>
      </w:pPr>
      <w:r>
        <w:rPr>
          <w:rFonts w:ascii="Times New Roman" w:hAnsi="Times New Roman" w:cs="Times New Roman"/>
          <w:sz w:val="24"/>
          <w:szCs w:val="24"/>
        </w:rPr>
        <w:t>/fol. 222ra/</w:t>
      </w:r>
    </w:p>
    <w:p w14:paraId="5BE9294B" w14:textId="24B5BEC7" w:rsidR="00D4470B" w:rsidRPr="007166F0" w:rsidRDefault="00D4470B" w:rsidP="00DD5F69">
      <w:pPr>
        <w:spacing w:line="480" w:lineRule="auto"/>
        <w:rPr>
          <w:rFonts w:ascii="Times New Roman" w:hAnsi="Times New Roman" w:cs="Times New Roman"/>
          <w:sz w:val="24"/>
          <w:szCs w:val="24"/>
        </w:rPr>
      </w:pPr>
      <w:r w:rsidRPr="007166F0">
        <w:rPr>
          <w:rFonts w:ascii="Times New Roman" w:hAnsi="Times New Roman" w:cs="Times New Roman"/>
          <w:sz w:val="24"/>
          <w:szCs w:val="24"/>
        </w:rPr>
        <w:t>Just as a man collects his members on a bed, Gen. 49[:32]: “Jacob drew up his feet upon the bed.” But in Luke 11[:23] it is said, “He that gathers not with me, scatters.”</w:t>
      </w:r>
      <w:r w:rsidR="00DD5F69">
        <w:rPr>
          <w:rFonts w:ascii="Times New Roman" w:hAnsi="Times New Roman" w:cs="Times New Roman"/>
          <w:sz w:val="24"/>
          <w:szCs w:val="24"/>
        </w:rPr>
        <w:t xml:space="preserve"> </w:t>
      </w:r>
      <w:r w:rsidRPr="007166F0">
        <w:rPr>
          <w:rFonts w:ascii="Times New Roman" w:hAnsi="Times New Roman" w:cs="Times New Roman"/>
          <w:sz w:val="24"/>
          <w:szCs w:val="24"/>
        </w:rPr>
        <w:t>Again, man ought to gather the merits of works so that afterwards he may possess them, just as an ant</w:t>
      </w:r>
      <w:r w:rsidRPr="007166F0">
        <w:rPr>
          <w:rStyle w:val="EndnoteReference"/>
          <w:rFonts w:ascii="Times New Roman" w:hAnsi="Times New Roman" w:cs="Times New Roman"/>
          <w:sz w:val="24"/>
          <w:szCs w:val="24"/>
        </w:rPr>
        <w:endnoteReference w:id="1"/>
      </w:r>
      <w:r w:rsidRPr="007166F0">
        <w:rPr>
          <w:rFonts w:ascii="Times New Roman" w:hAnsi="Times New Roman" w:cs="Times New Roman"/>
          <w:sz w:val="24"/>
          <w:szCs w:val="24"/>
        </w:rPr>
        <w:t xml:space="preserve"> collects grain in summer, Psal. [103:28]: “What you give to them they shall gather up.” Exod. 16[:4]: “Let the people go </w:t>
      </w:r>
      <w:r w:rsidR="00370B51" w:rsidRPr="007166F0">
        <w:rPr>
          <w:rFonts w:ascii="Times New Roman" w:hAnsi="Times New Roman" w:cs="Times New Roman"/>
          <w:sz w:val="24"/>
          <w:szCs w:val="24"/>
        </w:rPr>
        <w:t>forth and</w:t>
      </w:r>
      <w:r w:rsidRPr="007166F0">
        <w:rPr>
          <w:rFonts w:ascii="Times New Roman" w:hAnsi="Times New Roman" w:cs="Times New Roman"/>
          <w:sz w:val="24"/>
          <w:szCs w:val="24"/>
        </w:rPr>
        <w:t xml:space="preserve"> gather what is sufficient.” But, alas, because more is observed </w:t>
      </w:r>
      <w:r w:rsidR="00A101A3">
        <w:rPr>
          <w:rFonts w:ascii="Times New Roman" w:hAnsi="Times New Roman" w:cs="Times New Roman"/>
          <w:sz w:val="24"/>
          <w:szCs w:val="24"/>
        </w:rPr>
        <w:t>today</w:t>
      </w:r>
      <w:r w:rsidRPr="007166F0">
        <w:rPr>
          <w:rFonts w:ascii="Times New Roman" w:hAnsi="Times New Roman" w:cs="Times New Roman"/>
          <w:sz w:val="24"/>
          <w:szCs w:val="24"/>
        </w:rPr>
        <w:t xml:space="preserve">, that of Jer. 40[:10]: “Gather the vintage, and the harvest, and the oil, and lay it up in your vessels.” After these collections the last follows which will be for enjoying eternal </w:t>
      </w:r>
      <w:r w:rsidR="00370B51" w:rsidRPr="007166F0">
        <w:rPr>
          <w:rFonts w:ascii="Times New Roman" w:hAnsi="Times New Roman" w:cs="Times New Roman"/>
          <w:sz w:val="24"/>
          <w:szCs w:val="24"/>
        </w:rPr>
        <w:t>joys,</w:t>
      </w:r>
      <w:r w:rsidR="00370B51">
        <w:rPr>
          <w:rFonts w:ascii="Times New Roman" w:hAnsi="Times New Roman" w:cs="Times New Roman"/>
          <w:sz w:val="24"/>
          <w:szCs w:val="24"/>
        </w:rPr>
        <w:t xml:space="preserve"> </w:t>
      </w:r>
      <w:r w:rsidR="00370B51" w:rsidRPr="007166F0">
        <w:rPr>
          <w:rFonts w:ascii="Times New Roman" w:hAnsi="Times New Roman" w:cs="Times New Roman"/>
          <w:sz w:val="24"/>
          <w:szCs w:val="24"/>
        </w:rPr>
        <w:t>just</w:t>
      </w:r>
      <w:r w:rsidRPr="007166F0">
        <w:rPr>
          <w:rFonts w:ascii="Times New Roman" w:hAnsi="Times New Roman" w:cs="Times New Roman"/>
          <w:sz w:val="24"/>
          <w:szCs w:val="24"/>
        </w:rPr>
        <w:t xml:space="preserve"> as flowers are collected into a garland, fruit into food, Can. 6[:1], the church triumphant says, “My beloved is gone down into his garden,” that he may collect lilies, but, alas, because it is said in Matt. 13[:30]: “Gather up first the cockle, and bind it into bundles to burn.”</w:t>
      </w:r>
    </w:p>
    <w:sectPr w:rsidR="00D4470B" w:rsidRPr="007166F0"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477F6" w14:textId="77777777" w:rsidR="00D4470B" w:rsidRDefault="00D4470B" w:rsidP="00D4470B">
      <w:pPr>
        <w:spacing w:after="0" w:line="240" w:lineRule="auto"/>
      </w:pPr>
      <w:r>
        <w:separator/>
      </w:r>
    </w:p>
  </w:endnote>
  <w:endnote w:type="continuationSeparator" w:id="0">
    <w:p w14:paraId="4464BF22" w14:textId="77777777" w:rsidR="00D4470B" w:rsidRDefault="00D4470B" w:rsidP="00D4470B">
      <w:pPr>
        <w:spacing w:after="0" w:line="240" w:lineRule="auto"/>
      </w:pPr>
      <w:r>
        <w:continuationSeparator/>
      </w:r>
    </w:p>
  </w:endnote>
  <w:endnote w:id="1">
    <w:p w14:paraId="1AE1F904" w14:textId="4FFA87C3" w:rsidR="00D4470B" w:rsidRPr="007166F0" w:rsidRDefault="00D4470B" w:rsidP="00D4470B">
      <w:pPr>
        <w:pStyle w:val="EndnoteText"/>
        <w:rPr>
          <w:rFonts w:ascii="Times New Roman" w:hAnsi="Times New Roman" w:cs="Times New Roman"/>
          <w:color w:val="000000"/>
          <w:sz w:val="24"/>
          <w:szCs w:val="24"/>
          <w:shd w:val="clear" w:color="auto" w:fill="FFFFFF"/>
        </w:rPr>
      </w:pPr>
      <w:r w:rsidRPr="007166F0">
        <w:rPr>
          <w:rStyle w:val="EndnoteReference"/>
          <w:rFonts w:ascii="Times New Roman" w:hAnsi="Times New Roman" w:cs="Times New Roman"/>
          <w:sz w:val="24"/>
          <w:szCs w:val="24"/>
        </w:rPr>
        <w:endnoteRef/>
      </w:r>
      <w:r w:rsidRPr="007166F0">
        <w:rPr>
          <w:rFonts w:ascii="Times New Roman" w:hAnsi="Times New Roman" w:cs="Times New Roman"/>
          <w:sz w:val="24"/>
          <w:szCs w:val="24"/>
        </w:rPr>
        <w:t xml:space="preserve"> Isidore, </w:t>
      </w:r>
      <w:r w:rsidRPr="007166F0">
        <w:rPr>
          <w:rFonts w:ascii="Times New Roman" w:hAnsi="Times New Roman" w:cs="Times New Roman"/>
          <w:i/>
          <w:iCs/>
          <w:color w:val="000000"/>
          <w:sz w:val="24"/>
          <w:szCs w:val="24"/>
          <w:shd w:val="clear" w:color="auto" w:fill="FFFFFF"/>
        </w:rPr>
        <w:t>Etymologiae</w:t>
      </w:r>
      <w:r w:rsidRPr="007166F0">
        <w:rPr>
          <w:rFonts w:ascii="Times New Roman" w:hAnsi="Times New Roman" w:cs="Times New Roman"/>
          <w:color w:val="000000"/>
          <w:sz w:val="24"/>
          <w:szCs w:val="24"/>
          <w:shd w:val="clear" w:color="auto" w:fill="FFFFFF"/>
        </w:rPr>
        <w:t xml:space="preserve"> 12.3.9</w:t>
      </w:r>
      <w:r w:rsidR="00A13974">
        <w:rPr>
          <w:rFonts w:ascii="Times New Roman" w:hAnsi="Times New Roman" w:cs="Times New Roman"/>
          <w:color w:val="000000"/>
          <w:sz w:val="24"/>
          <w:szCs w:val="24"/>
          <w:shd w:val="clear" w:color="auto" w:fill="FFFFFF"/>
        </w:rPr>
        <w:t xml:space="preserve"> (PL 82:441)</w:t>
      </w:r>
      <w:r w:rsidRPr="007166F0">
        <w:rPr>
          <w:rFonts w:ascii="Times New Roman" w:hAnsi="Times New Roman" w:cs="Times New Roman"/>
          <w:color w:val="000000"/>
          <w:sz w:val="24"/>
          <w:szCs w:val="24"/>
          <w:shd w:val="clear" w:color="auto" w:fill="FFFFFF"/>
        </w:rPr>
        <w:t xml:space="preserve">: </w:t>
      </w:r>
      <w:r w:rsidRPr="007166F0">
        <w:rPr>
          <w:rStyle w:val="Emphasis"/>
          <w:rFonts w:ascii="Times New Roman" w:hAnsi="Times New Roman" w:cs="Times New Roman"/>
          <w:color w:val="000000"/>
          <w:sz w:val="24"/>
          <w:szCs w:val="24"/>
          <w:shd w:val="clear" w:color="auto" w:fill="FFFFFF"/>
        </w:rPr>
        <w:t>Formica</w:t>
      </w:r>
      <w:r w:rsidRPr="007166F0">
        <w:rPr>
          <w:rFonts w:ascii="Times New Roman" w:hAnsi="Times New Roman" w:cs="Times New Roman"/>
          <w:color w:val="000000"/>
          <w:sz w:val="24"/>
          <w:szCs w:val="24"/>
          <w:shd w:val="clear" w:color="auto" w:fill="FFFFFF"/>
        </w:rPr>
        <w:t xml:space="preserve"> dicta, </w:t>
      </w:r>
      <w:proofErr w:type="spellStart"/>
      <w:r w:rsidRPr="007166F0">
        <w:rPr>
          <w:rFonts w:ascii="Times New Roman" w:hAnsi="Times New Roman" w:cs="Times New Roman"/>
          <w:color w:val="000000"/>
          <w:sz w:val="24"/>
          <w:szCs w:val="24"/>
          <w:shd w:val="clear" w:color="auto" w:fill="FFFFFF"/>
        </w:rPr>
        <w:t>eo</w:t>
      </w:r>
      <w:proofErr w:type="spellEnd"/>
      <w:r w:rsidRPr="007166F0">
        <w:rPr>
          <w:rFonts w:ascii="Times New Roman" w:hAnsi="Times New Roman" w:cs="Times New Roman"/>
          <w:color w:val="000000"/>
          <w:sz w:val="24"/>
          <w:szCs w:val="24"/>
          <w:shd w:val="clear" w:color="auto" w:fill="FFFFFF"/>
        </w:rPr>
        <w:t xml:space="preserve"> </w:t>
      </w:r>
      <w:proofErr w:type="spellStart"/>
      <w:r w:rsidRPr="007166F0">
        <w:rPr>
          <w:rFonts w:ascii="Times New Roman" w:hAnsi="Times New Roman" w:cs="Times New Roman"/>
          <w:color w:val="000000"/>
          <w:sz w:val="24"/>
          <w:szCs w:val="24"/>
          <w:shd w:val="clear" w:color="auto" w:fill="FFFFFF"/>
        </w:rPr>
        <w:t>quod</w:t>
      </w:r>
      <w:proofErr w:type="spellEnd"/>
      <w:r w:rsidRPr="007166F0">
        <w:rPr>
          <w:rFonts w:ascii="Times New Roman" w:hAnsi="Times New Roman" w:cs="Times New Roman"/>
          <w:color w:val="000000"/>
          <w:sz w:val="24"/>
          <w:szCs w:val="24"/>
          <w:shd w:val="clear" w:color="auto" w:fill="FFFFFF"/>
        </w:rPr>
        <w:t> </w:t>
      </w:r>
      <w:proofErr w:type="spellStart"/>
      <w:r w:rsidRPr="007166F0">
        <w:rPr>
          <w:rStyle w:val="Emphasis"/>
          <w:rFonts w:ascii="Times New Roman" w:hAnsi="Times New Roman" w:cs="Times New Roman"/>
          <w:color w:val="000000"/>
          <w:sz w:val="24"/>
          <w:szCs w:val="24"/>
          <w:shd w:val="clear" w:color="auto" w:fill="FFFFFF"/>
        </w:rPr>
        <w:t>ferat</w:t>
      </w:r>
      <w:proofErr w:type="spellEnd"/>
      <w:r w:rsidRPr="007166F0">
        <w:rPr>
          <w:rStyle w:val="Emphasis"/>
          <w:rFonts w:ascii="Times New Roman" w:hAnsi="Times New Roman" w:cs="Times New Roman"/>
          <w:color w:val="000000"/>
          <w:sz w:val="24"/>
          <w:szCs w:val="24"/>
          <w:shd w:val="clear" w:color="auto" w:fill="FFFFFF"/>
        </w:rPr>
        <w:t xml:space="preserve"> micas</w:t>
      </w:r>
      <w:r w:rsidRPr="007166F0">
        <w:rPr>
          <w:rFonts w:ascii="Times New Roman" w:hAnsi="Times New Roman" w:cs="Times New Roman"/>
          <w:color w:val="000000"/>
          <w:sz w:val="24"/>
          <w:szCs w:val="24"/>
          <w:shd w:val="clear" w:color="auto" w:fill="FFFFFF"/>
        </w:rPr>
        <w:t> </w:t>
      </w:r>
      <w:proofErr w:type="spellStart"/>
      <w:r w:rsidRPr="007166F0">
        <w:rPr>
          <w:rFonts w:ascii="Times New Roman" w:hAnsi="Times New Roman" w:cs="Times New Roman"/>
          <w:color w:val="000000"/>
          <w:sz w:val="24"/>
          <w:szCs w:val="24"/>
          <w:shd w:val="clear" w:color="auto" w:fill="FFFFFF"/>
        </w:rPr>
        <w:t>farris</w:t>
      </w:r>
      <w:proofErr w:type="spellEnd"/>
      <w:r w:rsidRPr="007166F0">
        <w:rPr>
          <w:rFonts w:ascii="Times New Roman" w:hAnsi="Times New Roman" w:cs="Times New Roman"/>
          <w:color w:val="000000"/>
          <w:sz w:val="24"/>
          <w:szCs w:val="24"/>
          <w:shd w:val="clear" w:color="auto" w:fill="FFFFFF"/>
        </w:rPr>
        <w:t xml:space="preserve">, </w:t>
      </w:r>
      <w:proofErr w:type="spellStart"/>
      <w:r w:rsidRPr="007166F0">
        <w:rPr>
          <w:rFonts w:ascii="Times New Roman" w:hAnsi="Times New Roman" w:cs="Times New Roman"/>
          <w:color w:val="000000"/>
          <w:sz w:val="24"/>
          <w:szCs w:val="24"/>
          <w:shd w:val="clear" w:color="auto" w:fill="FFFFFF"/>
        </w:rPr>
        <w:t>cujus</w:t>
      </w:r>
      <w:proofErr w:type="spellEnd"/>
      <w:r w:rsidRPr="007166F0">
        <w:rPr>
          <w:rFonts w:ascii="Times New Roman" w:hAnsi="Times New Roman" w:cs="Times New Roman"/>
          <w:color w:val="000000"/>
          <w:sz w:val="24"/>
          <w:szCs w:val="24"/>
          <w:shd w:val="clear" w:color="auto" w:fill="FFFFFF"/>
        </w:rPr>
        <w:t xml:space="preserve"> </w:t>
      </w:r>
      <w:proofErr w:type="spellStart"/>
      <w:r w:rsidRPr="007166F0">
        <w:rPr>
          <w:rFonts w:ascii="Times New Roman" w:hAnsi="Times New Roman" w:cs="Times New Roman"/>
          <w:color w:val="000000"/>
          <w:sz w:val="24"/>
          <w:szCs w:val="24"/>
          <w:shd w:val="clear" w:color="auto" w:fill="FFFFFF"/>
        </w:rPr>
        <w:t>solertia</w:t>
      </w:r>
      <w:proofErr w:type="spellEnd"/>
      <w:r w:rsidRPr="007166F0">
        <w:rPr>
          <w:rFonts w:ascii="Times New Roman" w:hAnsi="Times New Roman" w:cs="Times New Roman"/>
          <w:color w:val="000000"/>
          <w:sz w:val="24"/>
          <w:szCs w:val="24"/>
          <w:shd w:val="clear" w:color="auto" w:fill="FFFFFF"/>
        </w:rPr>
        <w:t xml:space="preserve"> </w:t>
      </w:r>
      <w:proofErr w:type="spellStart"/>
      <w:r w:rsidRPr="007166F0">
        <w:rPr>
          <w:rFonts w:ascii="Times New Roman" w:hAnsi="Times New Roman" w:cs="Times New Roman"/>
          <w:color w:val="000000"/>
          <w:sz w:val="24"/>
          <w:szCs w:val="24"/>
          <w:shd w:val="clear" w:color="auto" w:fill="FFFFFF"/>
        </w:rPr>
        <w:t>multa</w:t>
      </w:r>
      <w:proofErr w:type="spellEnd"/>
      <w:r w:rsidRPr="007166F0">
        <w:rPr>
          <w:rFonts w:ascii="Times New Roman" w:hAnsi="Times New Roman" w:cs="Times New Roman"/>
          <w:color w:val="000000"/>
          <w:sz w:val="24"/>
          <w:szCs w:val="24"/>
          <w:shd w:val="clear" w:color="auto" w:fill="FFFFFF"/>
        </w:rPr>
        <w:t xml:space="preserve">.  </w:t>
      </w:r>
      <w:proofErr w:type="spellStart"/>
      <w:r w:rsidRPr="007166F0">
        <w:rPr>
          <w:rFonts w:ascii="Times New Roman" w:hAnsi="Times New Roman" w:cs="Times New Roman"/>
          <w:color w:val="000000"/>
          <w:sz w:val="24"/>
          <w:szCs w:val="24"/>
          <w:shd w:val="clear" w:color="auto" w:fill="FFFFFF"/>
        </w:rPr>
        <w:t>Providet</w:t>
      </w:r>
      <w:proofErr w:type="spellEnd"/>
      <w:r w:rsidRPr="007166F0">
        <w:rPr>
          <w:rFonts w:ascii="Times New Roman" w:hAnsi="Times New Roman" w:cs="Times New Roman"/>
          <w:color w:val="000000"/>
          <w:sz w:val="24"/>
          <w:szCs w:val="24"/>
          <w:shd w:val="clear" w:color="auto" w:fill="FFFFFF"/>
        </w:rPr>
        <w:t xml:space="preserve"> </w:t>
      </w:r>
      <w:proofErr w:type="spellStart"/>
      <w:r w:rsidRPr="007166F0">
        <w:rPr>
          <w:rFonts w:ascii="Times New Roman" w:hAnsi="Times New Roman" w:cs="Times New Roman"/>
          <w:color w:val="000000"/>
          <w:sz w:val="24"/>
          <w:szCs w:val="24"/>
          <w:shd w:val="clear" w:color="auto" w:fill="FFFFFF"/>
        </w:rPr>
        <w:t>enim</w:t>
      </w:r>
      <w:proofErr w:type="spellEnd"/>
      <w:r w:rsidRPr="007166F0">
        <w:rPr>
          <w:rFonts w:ascii="Times New Roman" w:hAnsi="Times New Roman" w:cs="Times New Roman"/>
          <w:color w:val="000000"/>
          <w:sz w:val="24"/>
          <w:szCs w:val="24"/>
          <w:shd w:val="clear" w:color="auto" w:fill="FFFFFF"/>
        </w:rPr>
        <w:t xml:space="preserve"> in </w:t>
      </w:r>
      <w:proofErr w:type="spellStart"/>
      <w:r w:rsidRPr="007166F0">
        <w:rPr>
          <w:rFonts w:ascii="Times New Roman" w:hAnsi="Times New Roman" w:cs="Times New Roman"/>
          <w:color w:val="000000"/>
          <w:sz w:val="24"/>
          <w:szCs w:val="24"/>
          <w:shd w:val="clear" w:color="auto" w:fill="FFFFFF"/>
        </w:rPr>
        <w:t>futurum</w:t>
      </w:r>
      <w:proofErr w:type="spellEnd"/>
      <w:r w:rsidRPr="007166F0">
        <w:rPr>
          <w:rFonts w:ascii="Times New Roman" w:hAnsi="Times New Roman" w:cs="Times New Roman"/>
          <w:color w:val="000000"/>
          <w:sz w:val="24"/>
          <w:szCs w:val="24"/>
          <w:shd w:val="clear" w:color="auto" w:fill="FFFFFF"/>
        </w:rPr>
        <w:t xml:space="preserve">, et </w:t>
      </w:r>
      <w:proofErr w:type="spellStart"/>
      <w:r w:rsidRPr="007166F0">
        <w:rPr>
          <w:rFonts w:ascii="Times New Roman" w:hAnsi="Times New Roman" w:cs="Times New Roman"/>
          <w:color w:val="000000"/>
          <w:sz w:val="24"/>
          <w:szCs w:val="24"/>
          <w:shd w:val="clear" w:color="auto" w:fill="FFFFFF"/>
        </w:rPr>
        <w:t>praeparat</w:t>
      </w:r>
      <w:proofErr w:type="spellEnd"/>
      <w:r w:rsidRPr="007166F0">
        <w:rPr>
          <w:rFonts w:ascii="Times New Roman" w:hAnsi="Times New Roman" w:cs="Times New Roman"/>
          <w:color w:val="000000"/>
          <w:sz w:val="24"/>
          <w:szCs w:val="24"/>
          <w:shd w:val="clear" w:color="auto" w:fill="FFFFFF"/>
        </w:rPr>
        <w:t xml:space="preserve"> </w:t>
      </w:r>
      <w:proofErr w:type="spellStart"/>
      <w:r w:rsidRPr="007166F0">
        <w:rPr>
          <w:rFonts w:ascii="Times New Roman" w:hAnsi="Times New Roman" w:cs="Times New Roman"/>
          <w:color w:val="000000"/>
          <w:sz w:val="24"/>
          <w:szCs w:val="24"/>
          <w:shd w:val="clear" w:color="auto" w:fill="FFFFFF"/>
        </w:rPr>
        <w:t>aestate</w:t>
      </w:r>
      <w:proofErr w:type="spellEnd"/>
      <w:r w:rsidRPr="007166F0">
        <w:rPr>
          <w:rFonts w:ascii="Times New Roman" w:hAnsi="Times New Roman" w:cs="Times New Roman"/>
          <w:color w:val="000000"/>
          <w:sz w:val="24"/>
          <w:szCs w:val="24"/>
          <w:shd w:val="clear" w:color="auto" w:fill="FFFFFF"/>
        </w:rPr>
        <w:t xml:space="preserve"> </w:t>
      </w:r>
      <w:proofErr w:type="spellStart"/>
      <w:r w:rsidRPr="007166F0">
        <w:rPr>
          <w:rFonts w:ascii="Times New Roman" w:hAnsi="Times New Roman" w:cs="Times New Roman"/>
          <w:color w:val="000000"/>
          <w:sz w:val="24"/>
          <w:szCs w:val="24"/>
          <w:shd w:val="clear" w:color="auto" w:fill="FFFFFF"/>
        </w:rPr>
        <w:t>quod</w:t>
      </w:r>
      <w:proofErr w:type="spellEnd"/>
      <w:r w:rsidRPr="007166F0">
        <w:rPr>
          <w:rFonts w:ascii="Times New Roman" w:hAnsi="Times New Roman" w:cs="Times New Roman"/>
          <w:color w:val="000000"/>
          <w:sz w:val="24"/>
          <w:szCs w:val="24"/>
          <w:shd w:val="clear" w:color="auto" w:fill="FFFFFF"/>
        </w:rPr>
        <w:t xml:space="preserve"> </w:t>
      </w:r>
      <w:proofErr w:type="spellStart"/>
      <w:r w:rsidRPr="007166F0">
        <w:rPr>
          <w:rFonts w:ascii="Times New Roman" w:hAnsi="Times New Roman" w:cs="Times New Roman"/>
          <w:color w:val="000000"/>
          <w:sz w:val="24"/>
          <w:szCs w:val="24"/>
          <w:shd w:val="clear" w:color="auto" w:fill="FFFFFF"/>
        </w:rPr>
        <w:t>hieme</w:t>
      </w:r>
      <w:proofErr w:type="spellEnd"/>
      <w:r w:rsidRPr="007166F0">
        <w:rPr>
          <w:rFonts w:ascii="Times New Roman" w:hAnsi="Times New Roman" w:cs="Times New Roman"/>
          <w:color w:val="000000"/>
          <w:sz w:val="24"/>
          <w:szCs w:val="24"/>
          <w:shd w:val="clear" w:color="auto" w:fill="FFFFFF"/>
        </w:rPr>
        <w:t xml:space="preserve"> </w:t>
      </w:r>
      <w:proofErr w:type="spellStart"/>
      <w:r w:rsidRPr="007166F0">
        <w:rPr>
          <w:rFonts w:ascii="Times New Roman" w:hAnsi="Times New Roman" w:cs="Times New Roman"/>
          <w:color w:val="000000"/>
          <w:sz w:val="24"/>
          <w:szCs w:val="24"/>
          <w:shd w:val="clear" w:color="auto" w:fill="FFFFFF"/>
        </w:rPr>
        <w:t>comedat</w:t>
      </w:r>
      <w:proofErr w:type="spellEnd"/>
      <w:r w:rsidRPr="007166F0">
        <w:rPr>
          <w:rFonts w:ascii="Times New Roman" w:hAnsi="Times New Roman" w:cs="Times New Roman"/>
          <w:color w:val="000000"/>
          <w:sz w:val="24"/>
          <w:szCs w:val="24"/>
          <w:shd w:val="clear" w:color="auto" w:fill="FFFFFF"/>
        </w:rPr>
        <w:t xml:space="preserve">. In </w:t>
      </w:r>
      <w:proofErr w:type="spellStart"/>
      <w:r w:rsidRPr="007166F0">
        <w:rPr>
          <w:rFonts w:ascii="Times New Roman" w:hAnsi="Times New Roman" w:cs="Times New Roman"/>
          <w:color w:val="000000"/>
          <w:sz w:val="24"/>
          <w:szCs w:val="24"/>
          <w:shd w:val="clear" w:color="auto" w:fill="FFFFFF"/>
        </w:rPr>
        <w:t>messe</w:t>
      </w:r>
      <w:proofErr w:type="spellEnd"/>
      <w:r w:rsidRPr="007166F0">
        <w:rPr>
          <w:rFonts w:ascii="Times New Roman" w:hAnsi="Times New Roman" w:cs="Times New Roman"/>
          <w:color w:val="000000"/>
          <w:sz w:val="24"/>
          <w:szCs w:val="24"/>
          <w:shd w:val="clear" w:color="auto" w:fill="FFFFFF"/>
        </w:rPr>
        <w:t xml:space="preserve"> autem elegit </w:t>
      </w:r>
      <w:proofErr w:type="spellStart"/>
      <w:r w:rsidRPr="007166F0">
        <w:rPr>
          <w:rFonts w:ascii="Times New Roman" w:hAnsi="Times New Roman" w:cs="Times New Roman"/>
          <w:color w:val="000000"/>
          <w:sz w:val="24"/>
          <w:szCs w:val="24"/>
          <w:shd w:val="clear" w:color="auto" w:fill="FFFFFF"/>
        </w:rPr>
        <w:t>triticum</w:t>
      </w:r>
      <w:proofErr w:type="spellEnd"/>
      <w:r w:rsidRPr="007166F0">
        <w:rPr>
          <w:rFonts w:ascii="Times New Roman" w:hAnsi="Times New Roman" w:cs="Times New Roman"/>
          <w:color w:val="000000"/>
          <w:sz w:val="24"/>
          <w:szCs w:val="24"/>
          <w:shd w:val="clear" w:color="auto" w:fill="FFFFFF"/>
        </w:rPr>
        <w:t xml:space="preserve">, hordeum non </w:t>
      </w:r>
      <w:proofErr w:type="spellStart"/>
      <w:r w:rsidRPr="007166F0">
        <w:rPr>
          <w:rFonts w:ascii="Times New Roman" w:hAnsi="Times New Roman" w:cs="Times New Roman"/>
          <w:color w:val="000000"/>
          <w:sz w:val="24"/>
          <w:szCs w:val="24"/>
          <w:shd w:val="clear" w:color="auto" w:fill="FFFFFF"/>
        </w:rPr>
        <w:t>tangit</w:t>
      </w:r>
      <w:proofErr w:type="spellEnd"/>
      <w:r w:rsidRPr="007166F0">
        <w:rPr>
          <w:rFonts w:ascii="Times New Roman" w:hAnsi="Times New Roman" w:cs="Times New Roman"/>
          <w:color w:val="000000"/>
          <w:sz w:val="24"/>
          <w:szCs w:val="24"/>
          <w:shd w:val="clear" w:color="auto" w:fill="FFFFFF"/>
        </w:rPr>
        <w:t xml:space="preserve">. Dum </w:t>
      </w:r>
      <w:proofErr w:type="spellStart"/>
      <w:r w:rsidRPr="007166F0">
        <w:rPr>
          <w:rFonts w:ascii="Times New Roman" w:hAnsi="Times New Roman" w:cs="Times New Roman"/>
          <w:color w:val="000000"/>
          <w:sz w:val="24"/>
          <w:szCs w:val="24"/>
          <w:shd w:val="clear" w:color="auto" w:fill="FFFFFF"/>
        </w:rPr>
        <w:t>pluit</w:t>
      </w:r>
      <w:proofErr w:type="spellEnd"/>
      <w:r w:rsidRPr="007166F0">
        <w:rPr>
          <w:rFonts w:ascii="Times New Roman" w:hAnsi="Times New Roman" w:cs="Times New Roman"/>
          <w:color w:val="000000"/>
          <w:sz w:val="24"/>
          <w:szCs w:val="24"/>
          <w:shd w:val="clear" w:color="auto" w:fill="FFFFFF"/>
        </w:rPr>
        <w:t xml:space="preserve"> </w:t>
      </w:r>
      <w:proofErr w:type="spellStart"/>
      <w:r w:rsidRPr="007166F0">
        <w:rPr>
          <w:rFonts w:ascii="Times New Roman" w:hAnsi="Times New Roman" w:cs="Times New Roman"/>
          <w:color w:val="000000"/>
          <w:sz w:val="24"/>
          <w:szCs w:val="24"/>
          <w:shd w:val="clear" w:color="auto" w:fill="FFFFFF"/>
        </w:rPr>
        <w:t>ei</w:t>
      </w:r>
      <w:proofErr w:type="spellEnd"/>
      <w:r w:rsidRPr="007166F0">
        <w:rPr>
          <w:rFonts w:ascii="Times New Roman" w:hAnsi="Times New Roman" w:cs="Times New Roman"/>
          <w:color w:val="000000"/>
          <w:sz w:val="24"/>
          <w:szCs w:val="24"/>
          <w:shd w:val="clear" w:color="auto" w:fill="FFFFFF"/>
        </w:rPr>
        <w:t xml:space="preserve"> super </w:t>
      </w:r>
      <w:proofErr w:type="spellStart"/>
      <w:r w:rsidRPr="007166F0">
        <w:rPr>
          <w:rFonts w:ascii="Times New Roman" w:hAnsi="Times New Roman" w:cs="Times New Roman"/>
          <w:color w:val="000000"/>
          <w:sz w:val="24"/>
          <w:szCs w:val="24"/>
          <w:shd w:val="clear" w:color="auto" w:fill="FFFFFF"/>
        </w:rPr>
        <w:t>frumentum</w:t>
      </w:r>
      <w:proofErr w:type="spellEnd"/>
      <w:r w:rsidRPr="007166F0">
        <w:rPr>
          <w:rFonts w:ascii="Times New Roman" w:hAnsi="Times New Roman" w:cs="Times New Roman"/>
          <w:color w:val="000000"/>
          <w:sz w:val="24"/>
          <w:szCs w:val="24"/>
          <w:shd w:val="clear" w:color="auto" w:fill="FFFFFF"/>
        </w:rPr>
        <w:t xml:space="preserve">, </w:t>
      </w:r>
      <w:proofErr w:type="spellStart"/>
      <w:r w:rsidRPr="007166F0">
        <w:rPr>
          <w:rFonts w:ascii="Times New Roman" w:hAnsi="Times New Roman" w:cs="Times New Roman"/>
          <w:color w:val="000000"/>
          <w:sz w:val="24"/>
          <w:szCs w:val="24"/>
          <w:shd w:val="clear" w:color="auto" w:fill="FFFFFF"/>
        </w:rPr>
        <w:t>totum</w:t>
      </w:r>
      <w:proofErr w:type="spellEnd"/>
      <w:r w:rsidRPr="007166F0">
        <w:rPr>
          <w:rFonts w:ascii="Times New Roman" w:hAnsi="Times New Roman" w:cs="Times New Roman"/>
          <w:color w:val="000000"/>
          <w:sz w:val="24"/>
          <w:szCs w:val="24"/>
          <w:shd w:val="clear" w:color="auto" w:fill="FFFFFF"/>
        </w:rPr>
        <w:t xml:space="preserve"> </w:t>
      </w:r>
      <w:proofErr w:type="spellStart"/>
      <w:r w:rsidRPr="007166F0">
        <w:rPr>
          <w:rFonts w:ascii="Times New Roman" w:hAnsi="Times New Roman" w:cs="Times New Roman"/>
          <w:color w:val="000000"/>
          <w:sz w:val="24"/>
          <w:szCs w:val="24"/>
          <w:shd w:val="clear" w:color="auto" w:fill="FFFFFF"/>
        </w:rPr>
        <w:t>ejicit</w:t>
      </w:r>
      <w:proofErr w:type="spellEnd"/>
      <w:r w:rsidRPr="007166F0">
        <w:rPr>
          <w:rFonts w:ascii="Times New Roman" w:hAnsi="Times New Roman" w:cs="Times New Roman"/>
          <w:color w:val="000000"/>
          <w:sz w:val="24"/>
          <w:szCs w:val="24"/>
          <w:shd w:val="clear" w:color="auto" w:fill="FFFFFF"/>
        </w:rPr>
        <w:t>. </w:t>
      </w:r>
      <w:proofErr w:type="spellStart"/>
      <w:r w:rsidRPr="007166F0">
        <w:rPr>
          <w:rFonts w:ascii="Times New Roman" w:hAnsi="Times New Roman" w:cs="Times New Roman"/>
          <w:color w:val="000000"/>
          <w:sz w:val="24"/>
          <w:szCs w:val="24"/>
          <w:shd w:val="clear" w:color="auto" w:fill="FFFFFF"/>
        </w:rPr>
        <w:t>Dicuntur</w:t>
      </w:r>
      <w:proofErr w:type="spellEnd"/>
      <w:r w:rsidRPr="007166F0">
        <w:rPr>
          <w:rFonts w:ascii="Times New Roman" w:hAnsi="Times New Roman" w:cs="Times New Roman"/>
          <w:color w:val="000000"/>
          <w:sz w:val="24"/>
          <w:szCs w:val="24"/>
          <w:shd w:val="clear" w:color="auto" w:fill="FFFFFF"/>
        </w:rPr>
        <w:t xml:space="preserve"> in </w:t>
      </w:r>
      <w:proofErr w:type="spellStart"/>
      <w:r w:rsidRPr="007166F0">
        <w:rPr>
          <w:rFonts w:ascii="Times New Roman" w:hAnsi="Times New Roman" w:cs="Times New Roman"/>
          <w:color w:val="000000"/>
          <w:sz w:val="24"/>
          <w:szCs w:val="24"/>
          <w:shd w:val="clear" w:color="auto" w:fill="FFFFFF"/>
        </w:rPr>
        <w:t>Aethiopia</w:t>
      </w:r>
      <w:proofErr w:type="spellEnd"/>
      <w:r w:rsidRPr="007166F0">
        <w:rPr>
          <w:rFonts w:ascii="Times New Roman" w:hAnsi="Times New Roman" w:cs="Times New Roman"/>
          <w:color w:val="000000"/>
          <w:sz w:val="24"/>
          <w:szCs w:val="24"/>
          <w:shd w:val="clear" w:color="auto" w:fill="FFFFFF"/>
        </w:rPr>
        <w:t xml:space="preserve"> esse </w:t>
      </w:r>
      <w:proofErr w:type="spellStart"/>
      <w:r w:rsidRPr="007166F0">
        <w:rPr>
          <w:rFonts w:ascii="Times New Roman" w:hAnsi="Times New Roman" w:cs="Times New Roman"/>
          <w:color w:val="000000"/>
          <w:sz w:val="24"/>
          <w:szCs w:val="24"/>
          <w:shd w:val="clear" w:color="auto" w:fill="FFFFFF"/>
        </w:rPr>
        <w:t>formicae</w:t>
      </w:r>
      <w:proofErr w:type="spellEnd"/>
      <w:r w:rsidRPr="007166F0">
        <w:rPr>
          <w:rFonts w:ascii="Times New Roman" w:hAnsi="Times New Roman" w:cs="Times New Roman"/>
          <w:color w:val="000000"/>
          <w:sz w:val="24"/>
          <w:szCs w:val="24"/>
          <w:shd w:val="clear" w:color="auto" w:fill="FFFFFF"/>
        </w:rPr>
        <w:t xml:space="preserve"> ad </w:t>
      </w:r>
      <w:proofErr w:type="spellStart"/>
      <w:r w:rsidRPr="007166F0">
        <w:rPr>
          <w:rFonts w:ascii="Times New Roman" w:hAnsi="Times New Roman" w:cs="Times New Roman"/>
          <w:color w:val="000000"/>
          <w:sz w:val="24"/>
          <w:szCs w:val="24"/>
          <w:shd w:val="clear" w:color="auto" w:fill="FFFFFF"/>
        </w:rPr>
        <w:t>canis</w:t>
      </w:r>
      <w:proofErr w:type="spellEnd"/>
      <w:r w:rsidRPr="007166F0">
        <w:rPr>
          <w:rFonts w:ascii="Times New Roman" w:hAnsi="Times New Roman" w:cs="Times New Roman"/>
          <w:color w:val="000000"/>
          <w:sz w:val="24"/>
          <w:szCs w:val="24"/>
          <w:shd w:val="clear" w:color="auto" w:fill="FFFFFF"/>
        </w:rPr>
        <w:t xml:space="preserve"> </w:t>
      </w:r>
      <w:proofErr w:type="spellStart"/>
      <w:r w:rsidRPr="007166F0">
        <w:rPr>
          <w:rFonts w:ascii="Times New Roman" w:hAnsi="Times New Roman" w:cs="Times New Roman"/>
          <w:color w:val="000000"/>
          <w:sz w:val="24"/>
          <w:szCs w:val="24"/>
          <w:shd w:val="clear" w:color="auto" w:fill="FFFFFF"/>
        </w:rPr>
        <w:t>formam</w:t>
      </w:r>
      <w:proofErr w:type="spellEnd"/>
      <w:r w:rsidRPr="007166F0">
        <w:rPr>
          <w:rFonts w:ascii="Times New Roman" w:hAnsi="Times New Roman" w:cs="Times New Roman"/>
          <w:color w:val="000000"/>
          <w:sz w:val="24"/>
          <w:szCs w:val="24"/>
          <w:shd w:val="clear" w:color="auto" w:fill="FFFFFF"/>
        </w:rPr>
        <w:t xml:space="preserve">, </w:t>
      </w:r>
      <w:proofErr w:type="spellStart"/>
      <w:r w:rsidRPr="007166F0">
        <w:rPr>
          <w:rFonts w:ascii="Times New Roman" w:hAnsi="Times New Roman" w:cs="Times New Roman"/>
          <w:color w:val="000000"/>
          <w:sz w:val="24"/>
          <w:szCs w:val="24"/>
          <w:shd w:val="clear" w:color="auto" w:fill="FFFFFF"/>
        </w:rPr>
        <w:t>quae</w:t>
      </w:r>
      <w:proofErr w:type="spellEnd"/>
      <w:r w:rsidRPr="007166F0">
        <w:rPr>
          <w:rFonts w:ascii="Times New Roman" w:hAnsi="Times New Roman" w:cs="Times New Roman"/>
          <w:color w:val="000000"/>
          <w:sz w:val="24"/>
          <w:szCs w:val="24"/>
          <w:shd w:val="clear" w:color="auto" w:fill="FFFFFF"/>
        </w:rPr>
        <w:t xml:space="preserve"> arenas </w:t>
      </w:r>
      <w:proofErr w:type="spellStart"/>
      <w:r w:rsidRPr="007166F0">
        <w:rPr>
          <w:rFonts w:ascii="Times New Roman" w:hAnsi="Times New Roman" w:cs="Times New Roman"/>
          <w:color w:val="000000"/>
          <w:sz w:val="24"/>
          <w:szCs w:val="24"/>
          <w:shd w:val="clear" w:color="auto" w:fill="FFFFFF"/>
        </w:rPr>
        <w:t>aureas</w:t>
      </w:r>
      <w:proofErr w:type="spellEnd"/>
      <w:r w:rsidRPr="007166F0">
        <w:rPr>
          <w:rFonts w:ascii="Times New Roman" w:hAnsi="Times New Roman" w:cs="Times New Roman"/>
          <w:color w:val="000000"/>
          <w:sz w:val="24"/>
          <w:szCs w:val="24"/>
          <w:shd w:val="clear" w:color="auto" w:fill="FFFFFF"/>
        </w:rPr>
        <w:t xml:space="preserve"> </w:t>
      </w:r>
      <w:proofErr w:type="spellStart"/>
      <w:r w:rsidRPr="007166F0">
        <w:rPr>
          <w:rFonts w:ascii="Times New Roman" w:hAnsi="Times New Roman" w:cs="Times New Roman"/>
          <w:color w:val="000000"/>
          <w:sz w:val="24"/>
          <w:szCs w:val="24"/>
          <w:shd w:val="clear" w:color="auto" w:fill="FFFFFF"/>
        </w:rPr>
        <w:t>pedibus</w:t>
      </w:r>
      <w:proofErr w:type="spellEnd"/>
      <w:r w:rsidRPr="007166F0">
        <w:rPr>
          <w:rFonts w:ascii="Times New Roman" w:hAnsi="Times New Roman" w:cs="Times New Roman"/>
          <w:color w:val="000000"/>
          <w:sz w:val="24"/>
          <w:szCs w:val="24"/>
          <w:shd w:val="clear" w:color="auto" w:fill="FFFFFF"/>
        </w:rPr>
        <w:t xml:space="preserve"> </w:t>
      </w:r>
      <w:proofErr w:type="spellStart"/>
      <w:r w:rsidRPr="007166F0">
        <w:rPr>
          <w:rFonts w:ascii="Times New Roman" w:hAnsi="Times New Roman" w:cs="Times New Roman"/>
          <w:color w:val="000000"/>
          <w:sz w:val="24"/>
          <w:szCs w:val="24"/>
          <w:shd w:val="clear" w:color="auto" w:fill="FFFFFF"/>
        </w:rPr>
        <w:t>eruunt</w:t>
      </w:r>
      <w:proofErr w:type="spellEnd"/>
      <w:r w:rsidRPr="007166F0">
        <w:rPr>
          <w:rFonts w:ascii="Times New Roman" w:hAnsi="Times New Roman" w:cs="Times New Roman"/>
          <w:color w:val="000000"/>
          <w:sz w:val="24"/>
          <w:szCs w:val="24"/>
          <w:shd w:val="clear" w:color="auto" w:fill="FFFFFF"/>
        </w:rPr>
        <w:t xml:space="preserve">, </w:t>
      </w:r>
      <w:proofErr w:type="spellStart"/>
      <w:r w:rsidRPr="007166F0">
        <w:rPr>
          <w:rFonts w:ascii="Times New Roman" w:hAnsi="Times New Roman" w:cs="Times New Roman"/>
          <w:color w:val="000000"/>
          <w:sz w:val="24"/>
          <w:szCs w:val="24"/>
          <w:shd w:val="clear" w:color="auto" w:fill="FFFFFF"/>
        </w:rPr>
        <w:t>quas</w:t>
      </w:r>
      <w:proofErr w:type="spellEnd"/>
      <w:r w:rsidRPr="007166F0">
        <w:rPr>
          <w:rFonts w:ascii="Times New Roman" w:hAnsi="Times New Roman" w:cs="Times New Roman"/>
          <w:color w:val="000000"/>
          <w:sz w:val="24"/>
          <w:szCs w:val="24"/>
          <w:shd w:val="clear" w:color="auto" w:fill="FFFFFF"/>
        </w:rPr>
        <w:t xml:space="preserve"> </w:t>
      </w:r>
      <w:proofErr w:type="spellStart"/>
      <w:r w:rsidRPr="007166F0">
        <w:rPr>
          <w:rFonts w:ascii="Times New Roman" w:hAnsi="Times New Roman" w:cs="Times New Roman"/>
          <w:color w:val="000000"/>
          <w:sz w:val="24"/>
          <w:szCs w:val="24"/>
          <w:shd w:val="clear" w:color="auto" w:fill="FFFFFF"/>
        </w:rPr>
        <w:t>custodiunt</w:t>
      </w:r>
      <w:proofErr w:type="spellEnd"/>
      <w:r w:rsidRPr="007166F0">
        <w:rPr>
          <w:rFonts w:ascii="Times New Roman" w:hAnsi="Times New Roman" w:cs="Times New Roman"/>
          <w:color w:val="000000"/>
          <w:sz w:val="24"/>
          <w:szCs w:val="24"/>
          <w:shd w:val="clear" w:color="auto" w:fill="FFFFFF"/>
        </w:rPr>
        <w:t xml:space="preserve"> ne </w:t>
      </w:r>
      <w:proofErr w:type="spellStart"/>
      <w:r w:rsidRPr="007166F0">
        <w:rPr>
          <w:rFonts w:ascii="Times New Roman" w:hAnsi="Times New Roman" w:cs="Times New Roman"/>
          <w:color w:val="000000"/>
          <w:sz w:val="24"/>
          <w:szCs w:val="24"/>
          <w:shd w:val="clear" w:color="auto" w:fill="FFFFFF"/>
        </w:rPr>
        <w:t>quis</w:t>
      </w:r>
      <w:proofErr w:type="spellEnd"/>
      <w:r w:rsidRPr="007166F0">
        <w:rPr>
          <w:rFonts w:ascii="Times New Roman" w:hAnsi="Times New Roman" w:cs="Times New Roman"/>
          <w:color w:val="000000"/>
          <w:sz w:val="24"/>
          <w:szCs w:val="24"/>
          <w:shd w:val="clear" w:color="auto" w:fill="FFFFFF"/>
        </w:rPr>
        <w:t xml:space="preserve"> </w:t>
      </w:r>
      <w:proofErr w:type="spellStart"/>
      <w:r w:rsidRPr="007166F0">
        <w:rPr>
          <w:rFonts w:ascii="Times New Roman" w:hAnsi="Times New Roman" w:cs="Times New Roman"/>
          <w:color w:val="000000"/>
          <w:sz w:val="24"/>
          <w:szCs w:val="24"/>
          <w:shd w:val="clear" w:color="auto" w:fill="FFFFFF"/>
        </w:rPr>
        <w:t>auferat</w:t>
      </w:r>
      <w:proofErr w:type="spellEnd"/>
      <w:r w:rsidRPr="007166F0">
        <w:rPr>
          <w:rFonts w:ascii="Times New Roman" w:hAnsi="Times New Roman" w:cs="Times New Roman"/>
          <w:color w:val="000000"/>
          <w:sz w:val="24"/>
          <w:szCs w:val="24"/>
          <w:shd w:val="clear" w:color="auto" w:fill="FFFFFF"/>
        </w:rPr>
        <w:t xml:space="preserve">, </w:t>
      </w:r>
      <w:proofErr w:type="spellStart"/>
      <w:r w:rsidRPr="007166F0">
        <w:rPr>
          <w:rFonts w:ascii="Times New Roman" w:hAnsi="Times New Roman" w:cs="Times New Roman"/>
          <w:color w:val="000000"/>
          <w:sz w:val="24"/>
          <w:szCs w:val="24"/>
          <w:shd w:val="clear" w:color="auto" w:fill="FFFFFF"/>
        </w:rPr>
        <w:t>captantesque</w:t>
      </w:r>
      <w:proofErr w:type="spellEnd"/>
      <w:r w:rsidRPr="007166F0">
        <w:rPr>
          <w:rFonts w:ascii="Times New Roman" w:hAnsi="Times New Roman" w:cs="Times New Roman"/>
          <w:color w:val="000000"/>
          <w:sz w:val="24"/>
          <w:szCs w:val="24"/>
          <w:shd w:val="clear" w:color="auto" w:fill="FFFFFF"/>
        </w:rPr>
        <w:t xml:space="preserve"> </w:t>
      </w:r>
      <w:proofErr w:type="spellStart"/>
      <w:r w:rsidRPr="007166F0">
        <w:rPr>
          <w:rFonts w:ascii="Times New Roman" w:hAnsi="Times New Roman" w:cs="Times New Roman"/>
          <w:color w:val="000000"/>
          <w:sz w:val="24"/>
          <w:szCs w:val="24"/>
          <w:shd w:val="clear" w:color="auto" w:fill="FFFFFF"/>
        </w:rPr>
        <w:t>ad</w:t>
      </w:r>
      <w:proofErr w:type="spellEnd"/>
      <w:r w:rsidRPr="007166F0">
        <w:rPr>
          <w:rFonts w:ascii="Times New Roman" w:hAnsi="Times New Roman" w:cs="Times New Roman"/>
          <w:color w:val="000000"/>
          <w:sz w:val="24"/>
          <w:szCs w:val="24"/>
          <w:shd w:val="clear" w:color="auto" w:fill="FFFFFF"/>
        </w:rPr>
        <w:t xml:space="preserve"> </w:t>
      </w:r>
      <w:proofErr w:type="spellStart"/>
      <w:r w:rsidRPr="007166F0">
        <w:rPr>
          <w:rFonts w:ascii="Times New Roman" w:hAnsi="Times New Roman" w:cs="Times New Roman"/>
          <w:color w:val="000000"/>
          <w:sz w:val="24"/>
          <w:szCs w:val="24"/>
          <w:shd w:val="clear" w:color="auto" w:fill="FFFFFF"/>
        </w:rPr>
        <w:t>necem</w:t>
      </w:r>
      <w:proofErr w:type="spellEnd"/>
      <w:r w:rsidRPr="007166F0">
        <w:rPr>
          <w:rFonts w:ascii="Times New Roman" w:hAnsi="Times New Roman" w:cs="Times New Roman"/>
          <w:color w:val="000000"/>
          <w:sz w:val="24"/>
          <w:szCs w:val="24"/>
          <w:shd w:val="clear" w:color="auto" w:fill="FFFFFF"/>
        </w:rPr>
        <w:t xml:space="preserve"> </w:t>
      </w:r>
      <w:proofErr w:type="spellStart"/>
      <w:r w:rsidRPr="007166F0">
        <w:rPr>
          <w:rFonts w:ascii="Times New Roman" w:hAnsi="Times New Roman" w:cs="Times New Roman"/>
          <w:color w:val="000000"/>
          <w:sz w:val="24"/>
          <w:szCs w:val="24"/>
          <w:shd w:val="clear" w:color="auto" w:fill="FFFFFF"/>
        </w:rPr>
        <w:t>persequuntur</w:t>
      </w:r>
      <w:proofErr w:type="spellEnd"/>
      <w:r w:rsidRPr="007166F0">
        <w:rPr>
          <w:rFonts w:ascii="Times New Roman" w:hAnsi="Times New Roman" w:cs="Times New Roman"/>
          <w:color w:val="000000"/>
          <w:sz w:val="24"/>
          <w:szCs w:val="24"/>
          <w:shd w:val="clear" w:color="auto" w:fill="FFFFFF"/>
        </w:rPr>
        <w:t>.</w:t>
      </w:r>
    </w:p>
    <w:p w14:paraId="6A1ACEF7" w14:textId="77777777" w:rsidR="00D4470B" w:rsidRPr="007166F0" w:rsidRDefault="00D4470B" w:rsidP="00D4470B">
      <w:pPr>
        <w:pStyle w:val="EndnoteText"/>
        <w:rPr>
          <w:rFonts w:ascii="Times New Roman" w:hAnsi="Times New Roman" w:cs="Times New Roman"/>
          <w:color w:val="000000"/>
          <w:sz w:val="24"/>
          <w:szCs w:val="24"/>
          <w:shd w:val="clear" w:color="auto" w:fill="FFFFFF"/>
        </w:rPr>
      </w:pPr>
    </w:p>
    <w:p w14:paraId="2182C2A2" w14:textId="3A62D342" w:rsidR="00D4470B" w:rsidRPr="007166F0" w:rsidRDefault="00A13974" w:rsidP="00D4470B">
      <w:pPr>
        <w:pStyle w:val="EndnoteText"/>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Cf. Isidore, </w:t>
      </w:r>
      <w:r>
        <w:rPr>
          <w:rFonts w:ascii="Times New Roman" w:hAnsi="Times New Roman" w:cs="Times New Roman"/>
          <w:i/>
          <w:iCs/>
          <w:color w:val="000000"/>
          <w:sz w:val="24"/>
          <w:szCs w:val="24"/>
          <w:shd w:val="clear" w:color="auto" w:fill="FFFFFF"/>
        </w:rPr>
        <w:t xml:space="preserve">The Etymologies </w:t>
      </w:r>
      <w:r>
        <w:rPr>
          <w:rFonts w:ascii="Times New Roman" w:hAnsi="Times New Roman" w:cs="Times New Roman"/>
          <w:color w:val="000000"/>
          <w:sz w:val="24"/>
          <w:szCs w:val="24"/>
          <w:shd w:val="clear" w:color="auto" w:fill="FFFFFF"/>
        </w:rPr>
        <w:t xml:space="preserve">12.3.9 (Barney pp. 254b-255a): </w:t>
      </w:r>
      <w:r w:rsidR="00D4470B" w:rsidRPr="007166F0">
        <w:rPr>
          <w:rFonts w:ascii="Times New Roman" w:hAnsi="Times New Roman" w:cs="Times New Roman"/>
          <w:color w:val="000000"/>
          <w:sz w:val="24"/>
          <w:szCs w:val="24"/>
          <w:shd w:val="clear" w:color="auto" w:fill="FFFFFF"/>
        </w:rPr>
        <w:t>The ant has its name (</w:t>
      </w:r>
      <w:proofErr w:type="spellStart"/>
      <w:r w:rsidR="00D4470B" w:rsidRPr="007166F0">
        <w:rPr>
          <w:rFonts w:ascii="Times New Roman" w:hAnsi="Times New Roman" w:cs="Times New Roman"/>
          <w:i/>
          <w:iCs/>
          <w:color w:val="000000"/>
          <w:sz w:val="24"/>
          <w:szCs w:val="24"/>
          <w:shd w:val="clear" w:color="auto" w:fill="FFFFFF"/>
        </w:rPr>
        <w:t>formica</w:t>
      </w:r>
      <w:proofErr w:type="spellEnd"/>
      <w:r w:rsidR="00D4470B" w:rsidRPr="007166F0">
        <w:rPr>
          <w:rFonts w:ascii="Times New Roman" w:hAnsi="Times New Roman" w:cs="Times New Roman"/>
          <w:color w:val="000000"/>
          <w:sz w:val="24"/>
          <w:szCs w:val="24"/>
          <w:shd w:val="clear" w:color="auto" w:fill="FFFFFF"/>
        </w:rPr>
        <w:t>) because it carries bits (</w:t>
      </w:r>
      <w:proofErr w:type="spellStart"/>
      <w:r w:rsidR="00D4470B" w:rsidRPr="007166F0">
        <w:rPr>
          <w:rFonts w:ascii="Times New Roman" w:hAnsi="Times New Roman" w:cs="Times New Roman"/>
          <w:i/>
          <w:iCs/>
          <w:color w:val="000000"/>
          <w:sz w:val="24"/>
          <w:szCs w:val="24"/>
          <w:shd w:val="clear" w:color="auto" w:fill="FFFFFF"/>
        </w:rPr>
        <w:t>ferat</w:t>
      </w:r>
      <w:proofErr w:type="spellEnd"/>
      <w:r w:rsidR="00D4470B" w:rsidRPr="007166F0">
        <w:rPr>
          <w:rFonts w:ascii="Times New Roman" w:hAnsi="Times New Roman" w:cs="Times New Roman"/>
          <w:i/>
          <w:iCs/>
          <w:color w:val="000000"/>
          <w:sz w:val="24"/>
          <w:szCs w:val="24"/>
          <w:shd w:val="clear" w:color="auto" w:fill="FFFFFF"/>
        </w:rPr>
        <w:t xml:space="preserve"> micas</w:t>
      </w:r>
      <w:r w:rsidR="00D4470B" w:rsidRPr="007166F0">
        <w:rPr>
          <w:rFonts w:ascii="Times New Roman" w:hAnsi="Times New Roman" w:cs="Times New Roman"/>
          <w:color w:val="000000"/>
          <w:sz w:val="24"/>
          <w:szCs w:val="24"/>
          <w:shd w:val="clear" w:color="auto" w:fill="FFFFFF"/>
        </w:rPr>
        <w:t>) of grain. It prepares in the summer the food it will need in the winter; at harvest time it picks wheat but not barley. If rain wets its grain it puts it out to dry. It is said that in Ethiopia there are ants shaped like dogs which dig up grains of gold with their feet; they guard this gold so no one can steal 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ADE85" w14:textId="77777777" w:rsidR="00D4470B" w:rsidRDefault="00D4470B" w:rsidP="00D4470B">
      <w:pPr>
        <w:spacing w:after="0" w:line="240" w:lineRule="auto"/>
      </w:pPr>
      <w:r>
        <w:separator/>
      </w:r>
    </w:p>
  </w:footnote>
  <w:footnote w:type="continuationSeparator" w:id="0">
    <w:p w14:paraId="0445DE1F" w14:textId="77777777" w:rsidR="00D4470B" w:rsidRDefault="00D4470B" w:rsidP="00D447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92"/>
    <w:rsid w:val="00370B51"/>
    <w:rsid w:val="00433B90"/>
    <w:rsid w:val="0060075B"/>
    <w:rsid w:val="007D3AAC"/>
    <w:rsid w:val="008A789B"/>
    <w:rsid w:val="008E3C78"/>
    <w:rsid w:val="00A101A3"/>
    <w:rsid w:val="00A13974"/>
    <w:rsid w:val="00A27AA1"/>
    <w:rsid w:val="00D34E92"/>
    <w:rsid w:val="00D4470B"/>
    <w:rsid w:val="00DD5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1D3BC"/>
  <w15:chartTrackingRefBased/>
  <w15:docId w15:val="{8F7CE074-89FA-45E6-A883-78CC7E92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4470B"/>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D4470B"/>
    <w:rPr>
      <w:kern w:val="0"/>
      <w:sz w:val="20"/>
      <w:szCs w:val="20"/>
      <w14:ligatures w14:val="none"/>
    </w:rPr>
  </w:style>
  <w:style w:type="character" w:styleId="EndnoteReference">
    <w:name w:val="endnote reference"/>
    <w:basedOn w:val="DefaultParagraphFont"/>
    <w:uiPriority w:val="99"/>
    <w:semiHidden/>
    <w:unhideWhenUsed/>
    <w:rsid w:val="00D4470B"/>
    <w:rPr>
      <w:vertAlign w:val="superscript"/>
    </w:rPr>
  </w:style>
  <w:style w:type="character" w:styleId="Emphasis">
    <w:name w:val="Emphasis"/>
    <w:basedOn w:val="DefaultParagraphFont"/>
    <w:uiPriority w:val="20"/>
    <w:qFormat/>
    <w:rsid w:val="00D447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24AAE-3ACE-4330-B190-A844D52F0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2023-07-21T21:33:00Z</dcterms:created>
  <dcterms:modified xsi:type="dcterms:W3CDTF">2023-07-21T22:01:00Z</dcterms:modified>
</cp:coreProperties>
</file>