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BB34" w14:textId="77777777" w:rsidR="0000355D" w:rsidRPr="00FD77A2" w:rsidRDefault="0000355D"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Worcester F 80 Distinctiones</w:t>
      </w:r>
    </w:p>
    <w:p w14:paraId="1F6177C9" w14:textId="0F63FE03" w:rsidR="0000355D" w:rsidRPr="00FD77A2" w:rsidRDefault="0000355D"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283 To Call (</w:t>
      </w:r>
      <w:r w:rsidRPr="00FD77A2">
        <w:rPr>
          <w:rFonts w:ascii="Times New Roman" w:hAnsi="Times New Roman" w:cs="Times New Roman"/>
          <w:i/>
          <w:iCs/>
          <w:sz w:val="24"/>
          <w:szCs w:val="24"/>
        </w:rPr>
        <w:t>Vocare</w:t>
      </w:r>
      <w:r w:rsidRPr="00FD77A2">
        <w:rPr>
          <w:rFonts w:ascii="Times New Roman" w:hAnsi="Times New Roman" w:cs="Times New Roman"/>
          <w:sz w:val="24"/>
          <w:szCs w:val="24"/>
        </w:rPr>
        <w:t>)</w:t>
      </w:r>
    </w:p>
    <w:p w14:paraId="1B739499" w14:textId="4D63FA50" w:rsidR="00E66EC3" w:rsidRDefault="0000355D"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To Call. Some are invited through human preaching, some are drawn by internal inspiration, others are lacerated and as if forced that they come through tribulation, Luke [14:23]: “Compel them to come in.” Again, if a dog and a bird obey the voice of their lord, why is it not shameful for a man if he does not obey the Lord. If the demon obeys the voice of Christ, man is worse than a demon who does not obey. If the ribald calls out the proclamation of the king no one contradicts him. But now Christ calls out our salvation, which is that you will be sanctified, </w:t>
      </w:r>
      <w:r w:rsidR="00E66EC3">
        <w:rPr>
          <w:rFonts w:ascii="Times New Roman" w:hAnsi="Times New Roman" w:cs="Times New Roman"/>
          <w:sz w:val="24"/>
          <w:szCs w:val="24"/>
        </w:rPr>
        <w:t>[</w:t>
      </w:r>
      <w:r w:rsidRPr="00FD77A2">
        <w:rPr>
          <w:rFonts w:ascii="Times New Roman" w:hAnsi="Times New Roman" w:cs="Times New Roman"/>
          <w:sz w:val="24"/>
          <w:szCs w:val="24"/>
        </w:rPr>
        <w:t>1</w:t>
      </w:r>
      <w:r w:rsidR="00E66EC3">
        <w:rPr>
          <w:rFonts w:ascii="Times New Roman" w:hAnsi="Times New Roman" w:cs="Times New Roman"/>
          <w:sz w:val="24"/>
          <w:szCs w:val="24"/>
        </w:rPr>
        <w:t>]</w:t>
      </w:r>
      <w:r w:rsidRPr="00FD77A2">
        <w:rPr>
          <w:rFonts w:ascii="Times New Roman" w:hAnsi="Times New Roman" w:cs="Times New Roman"/>
          <w:sz w:val="24"/>
          <w:szCs w:val="24"/>
        </w:rPr>
        <w:t xml:space="preserve"> Thess. 4[:7]: “For God has not called us unto uncleanness, but unto sanctification.” And </w:t>
      </w:r>
      <w:r w:rsidR="003558AC" w:rsidRPr="00FD77A2">
        <w:rPr>
          <w:rFonts w:ascii="Times New Roman" w:hAnsi="Times New Roman" w:cs="Times New Roman"/>
          <w:sz w:val="24"/>
          <w:szCs w:val="24"/>
        </w:rPr>
        <w:t>however,</w:t>
      </w:r>
      <w:r w:rsidRPr="00FD77A2">
        <w:rPr>
          <w:rFonts w:ascii="Times New Roman" w:hAnsi="Times New Roman" w:cs="Times New Roman"/>
          <w:sz w:val="24"/>
          <w:szCs w:val="24"/>
        </w:rPr>
        <w:t xml:space="preserve"> many contradict the fact. Therefore, one ought to obey God calling because he is the highest power. The insensible creatures obey God, Baruch 3[:33]: “He that sends forth light, and it goes</w:t>
      </w:r>
      <w:r w:rsidR="00436197" w:rsidRPr="00FD77A2">
        <w:rPr>
          <w:rFonts w:ascii="Times New Roman" w:hAnsi="Times New Roman" w:cs="Times New Roman"/>
          <w:sz w:val="24"/>
          <w:szCs w:val="24"/>
        </w:rPr>
        <w:t>,</w:t>
      </w:r>
      <w:r w:rsidRPr="00FD77A2">
        <w:rPr>
          <w:rFonts w:ascii="Times New Roman" w:hAnsi="Times New Roman" w:cs="Times New Roman"/>
          <w:sz w:val="24"/>
          <w:szCs w:val="24"/>
        </w:rPr>
        <w:t xml:space="preserve"> and has called it, and it obeys him with trembling.” Alas as if shamefully reason is overwhelmed in man </w:t>
      </w:r>
      <w:r w:rsidR="00436197" w:rsidRPr="00FD77A2">
        <w:rPr>
          <w:rFonts w:ascii="Times New Roman" w:hAnsi="Times New Roman" w:cs="Times New Roman"/>
          <w:sz w:val="24"/>
          <w:szCs w:val="24"/>
        </w:rPr>
        <w:t>who</w:t>
      </w:r>
      <w:r w:rsidRPr="00FD77A2">
        <w:rPr>
          <w:rFonts w:ascii="Times New Roman" w:hAnsi="Times New Roman" w:cs="Times New Roman"/>
          <w:sz w:val="24"/>
          <w:szCs w:val="24"/>
        </w:rPr>
        <w:t xml:space="preserve"> d</w:t>
      </w:r>
      <w:r w:rsidR="00436197" w:rsidRPr="00FD77A2">
        <w:rPr>
          <w:rFonts w:ascii="Times New Roman" w:hAnsi="Times New Roman" w:cs="Times New Roman"/>
          <w:sz w:val="24"/>
          <w:szCs w:val="24"/>
        </w:rPr>
        <w:t>oes</w:t>
      </w:r>
      <w:r w:rsidRPr="00FD77A2">
        <w:rPr>
          <w:rFonts w:ascii="Times New Roman" w:hAnsi="Times New Roman" w:cs="Times New Roman"/>
          <w:sz w:val="24"/>
          <w:szCs w:val="24"/>
        </w:rPr>
        <w:t xml:space="preserve"> not obey the highest</w:t>
      </w:r>
      <w:r w:rsidR="00436197" w:rsidRPr="00FD77A2">
        <w:rPr>
          <w:rFonts w:ascii="Times New Roman" w:hAnsi="Times New Roman" w:cs="Times New Roman"/>
          <w:sz w:val="24"/>
          <w:szCs w:val="24"/>
        </w:rPr>
        <w:t xml:space="preserve"> God</w:t>
      </w:r>
      <w:r w:rsidRPr="00FD77A2">
        <w:rPr>
          <w:rFonts w:ascii="Times New Roman" w:hAnsi="Times New Roman" w:cs="Times New Roman"/>
          <w:sz w:val="24"/>
          <w:szCs w:val="24"/>
        </w:rPr>
        <w:t xml:space="preserve">, where the dog obeys the lowest rustic, Job 19[:16]: “I called my servant, and he gave me no answer,” etc. </w:t>
      </w:r>
      <w:r w:rsidR="00436197" w:rsidRPr="00FD77A2">
        <w:rPr>
          <w:rFonts w:ascii="Times New Roman" w:hAnsi="Times New Roman" w:cs="Times New Roman"/>
          <w:sz w:val="24"/>
          <w:szCs w:val="24"/>
        </w:rPr>
        <w:t>I</w:t>
      </w:r>
      <w:r w:rsidRPr="00FD77A2">
        <w:rPr>
          <w:rFonts w:ascii="Times New Roman" w:hAnsi="Times New Roman" w:cs="Times New Roman"/>
          <w:sz w:val="24"/>
          <w:szCs w:val="24"/>
        </w:rPr>
        <w:t xml:space="preserve">t is to be feared concerning such ones lest it happen to them as the chick called by the hen to the protection of her wings. </w:t>
      </w:r>
      <w:r w:rsidR="00436197" w:rsidRPr="00FD77A2">
        <w:rPr>
          <w:rFonts w:ascii="Times New Roman" w:hAnsi="Times New Roman" w:cs="Times New Roman"/>
          <w:sz w:val="24"/>
          <w:szCs w:val="24"/>
        </w:rPr>
        <w:t>S</w:t>
      </w:r>
      <w:r w:rsidRPr="00FD77A2">
        <w:rPr>
          <w:rFonts w:ascii="Times New Roman" w:hAnsi="Times New Roman" w:cs="Times New Roman"/>
          <w:sz w:val="24"/>
          <w:szCs w:val="24"/>
        </w:rPr>
        <w:t xml:space="preserve">o much it is delayed about the ear of corn that it is taken off by the </w:t>
      </w:r>
      <w:r w:rsidR="00436197" w:rsidRPr="00FD77A2">
        <w:rPr>
          <w:rFonts w:ascii="Times New Roman" w:hAnsi="Times New Roman" w:cs="Times New Roman"/>
          <w:sz w:val="24"/>
          <w:szCs w:val="24"/>
        </w:rPr>
        <w:t>hawk.</w:t>
      </w:r>
      <w:r w:rsidRPr="00FD77A2">
        <w:rPr>
          <w:rFonts w:ascii="Times New Roman" w:hAnsi="Times New Roman" w:cs="Times New Roman"/>
          <w:sz w:val="24"/>
          <w:szCs w:val="24"/>
        </w:rPr>
        <w:t xml:space="preserve"> </w:t>
      </w:r>
      <w:r w:rsidR="00436197" w:rsidRPr="00FD77A2">
        <w:rPr>
          <w:rFonts w:ascii="Times New Roman" w:hAnsi="Times New Roman" w:cs="Times New Roman"/>
          <w:sz w:val="24"/>
          <w:szCs w:val="24"/>
        </w:rPr>
        <w:t>S</w:t>
      </w:r>
      <w:r w:rsidRPr="00FD77A2">
        <w:rPr>
          <w:rFonts w:ascii="Times New Roman" w:hAnsi="Times New Roman" w:cs="Times New Roman"/>
          <w:sz w:val="24"/>
          <w:szCs w:val="24"/>
        </w:rPr>
        <w:t>o those by the devil, Matt. 23[:37]: “Jerusalem, Jerusalem, you who kill the prophets,”</w:t>
      </w:r>
      <w:r w:rsidR="00436197" w:rsidRPr="00FD77A2">
        <w:rPr>
          <w:rFonts w:ascii="Times New Roman" w:hAnsi="Times New Roman" w:cs="Times New Roman"/>
          <w:sz w:val="24"/>
          <w:szCs w:val="24"/>
        </w:rPr>
        <w:t xml:space="preserve"> etc.</w:t>
      </w:r>
      <w:r w:rsidRPr="00FD77A2">
        <w:rPr>
          <w:rFonts w:ascii="Times New Roman" w:hAnsi="Times New Roman" w:cs="Times New Roman"/>
          <w:sz w:val="24"/>
          <w:szCs w:val="24"/>
        </w:rPr>
        <w:t xml:space="preserve"> “how often would I</w:t>
      </w:r>
      <w:r w:rsidR="00436197" w:rsidRPr="00FD77A2">
        <w:rPr>
          <w:rFonts w:ascii="Times New Roman" w:hAnsi="Times New Roman" w:cs="Times New Roman"/>
          <w:sz w:val="24"/>
          <w:szCs w:val="24"/>
        </w:rPr>
        <w:t>,</w:t>
      </w:r>
      <w:r w:rsidRPr="00FD77A2">
        <w:rPr>
          <w:rFonts w:ascii="Times New Roman" w:hAnsi="Times New Roman" w:cs="Times New Roman"/>
          <w:sz w:val="24"/>
          <w:szCs w:val="24"/>
        </w:rPr>
        <w:t>”</w:t>
      </w:r>
      <w:r w:rsidR="00436197" w:rsidRPr="00FD77A2">
        <w:rPr>
          <w:rFonts w:ascii="Times New Roman" w:hAnsi="Times New Roman" w:cs="Times New Roman"/>
          <w:sz w:val="24"/>
          <w:szCs w:val="24"/>
        </w:rPr>
        <w:t xml:space="preserve"> etc. </w:t>
      </w:r>
    </w:p>
    <w:p w14:paraId="5ECCFA96" w14:textId="64F0A2A9" w:rsidR="00E66EC3" w:rsidRDefault="0043619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Second, God is to be obeyed when he calls, because he is the highest wisdom, Prov. 9[:1, 3]: “Wisdom,” that is, the Son of God, “has built herself a house,” that is, the Church, etc.</w:t>
      </w:r>
      <w:r w:rsidR="00795C99" w:rsidRPr="00FD77A2">
        <w:rPr>
          <w:rFonts w:ascii="Times New Roman" w:hAnsi="Times New Roman" w:cs="Times New Roman"/>
          <w:sz w:val="24"/>
          <w:szCs w:val="24"/>
        </w:rPr>
        <w:t xml:space="preserve"> If therefore the disciple obeys</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the teacher. The example of the Magdalene whom John 11[:28-29]: As</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w:t>
      </w:r>
      <w:r w:rsidR="00795C99" w:rsidRPr="00795C99">
        <w:rPr>
          <w:rFonts w:ascii="Times New Roman" w:hAnsi="Times New Roman" w:cs="Times New Roman"/>
          <w:sz w:val="24"/>
          <w:szCs w:val="24"/>
        </w:rPr>
        <w:t>The master is come, and call</w:t>
      </w:r>
      <w:r w:rsidR="00795C99" w:rsidRPr="00FD77A2">
        <w:rPr>
          <w:rFonts w:ascii="Times New Roman" w:hAnsi="Times New Roman" w:cs="Times New Roman"/>
          <w:sz w:val="24"/>
          <w:szCs w:val="24"/>
        </w:rPr>
        <w:t>s</w:t>
      </w:r>
      <w:r w:rsidR="00795C99" w:rsidRPr="00795C99">
        <w:rPr>
          <w:rFonts w:ascii="Times New Roman" w:hAnsi="Times New Roman" w:cs="Times New Roman"/>
          <w:sz w:val="24"/>
          <w:szCs w:val="24"/>
        </w:rPr>
        <w:t xml:space="preserve">, </w:t>
      </w:r>
      <w:r w:rsidR="00795C99" w:rsidRPr="00FD77A2">
        <w:rPr>
          <w:rFonts w:ascii="Times New Roman" w:hAnsi="Times New Roman" w:cs="Times New Roman"/>
          <w:sz w:val="24"/>
          <w:szCs w:val="24"/>
        </w:rPr>
        <w:t xml:space="preserve">she </w:t>
      </w:r>
      <w:r w:rsidR="00795C99" w:rsidRPr="00795C99">
        <w:rPr>
          <w:rFonts w:ascii="Times New Roman" w:hAnsi="Times New Roman" w:cs="Times New Roman"/>
          <w:sz w:val="24"/>
          <w:szCs w:val="24"/>
        </w:rPr>
        <w:t>rise</w:t>
      </w:r>
      <w:r w:rsidR="00795C99" w:rsidRPr="00FD77A2">
        <w:rPr>
          <w:rFonts w:ascii="Times New Roman" w:hAnsi="Times New Roman" w:cs="Times New Roman"/>
          <w:sz w:val="24"/>
          <w:szCs w:val="24"/>
        </w:rPr>
        <w:t>s</w:t>
      </w:r>
      <w:r w:rsidR="00795C99" w:rsidRPr="00795C99">
        <w:rPr>
          <w:rFonts w:ascii="Times New Roman" w:hAnsi="Times New Roman" w:cs="Times New Roman"/>
          <w:sz w:val="24"/>
          <w:szCs w:val="24"/>
        </w:rPr>
        <w:t xml:space="preserve"> </w:t>
      </w:r>
      <w:r w:rsidR="003558AC" w:rsidRPr="00795C99">
        <w:rPr>
          <w:rFonts w:ascii="Times New Roman" w:hAnsi="Times New Roman" w:cs="Times New Roman"/>
          <w:sz w:val="24"/>
          <w:szCs w:val="24"/>
        </w:rPr>
        <w:t>quickly and</w:t>
      </w:r>
      <w:r w:rsidR="00795C99" w:rsidRPr="00795C99">
        <w:rPr>
          <w:rFonts w:ascii="Times New Roman" w:hAnsi="Times New Roman" w:cs="Times New Roman"/>
          <w:sz w:val="24"/>
          <w:szCs w:val="24"/>
        </w:rPr>
        <w:t xml:space="preserve"> come</w:t>
      </w:r>
      <w:r w:rsidR="00795C99" w:rsidRPr="00FD77A2">
        <w:rPr>
          <w:rFonts w:ascii="Times New Roman" w:hAnsi="Times New Roman" w:cs="Times New Roman"/>
          <w:sz w:val="24"/>
          <w:szCs w:val="24"/>
        </w:rPr>
        <w:t>s</w:t>
      </w:r>
      <w:r w:rsidR="00795C99" w:rsidRPr="00795C99">
        <w:rPr>
          <w:rFonts w:ascii="Times New Roman" w:hAnsi="Times New Roman" w:cs="Times New Roman"/>
          <w:sz w:val="24"/>
          <w:szCs w:val="24"/>
        </w:rPr>
        <w:t xml:space="preserve"> to him.</w:t>
      </w:r>
      <w:r w:rsidR="00795C99" w:rsidRPr="00FD77A2">
        <w:rPr>
          <w:rFonts w:ascii="Times New Roman" w:hAnsi="Times New Roman" w:cs="Times New Roman"/>
          <w:sz w:val="24"/>
          <w:szCs w:val="24"/>
        </w:rPr>
        <w:t>” Every man ought to obey him, but</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alas because God calls to the licit and the good,</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 xml:space="preserve">human concupiscence calls to the </w:t>
      </w:r>
      <w:r w:rsidR="00795C99" w:rsidRPr="00FD77A2">
        <w:rPr>
          <w:rFonts w:ascii="Times New Roman" w:hAnsi="Times New Roman" w:cs="Times New Roman"/>
          <w:sz w:val="24"/>
          <w:szCs w:val="24"/>
        </w:rPr>
        <w:lastRenderedPageBreak/>
        <w:t>illicit</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 xml:space="preserve">and the evil. And </w:t>
      </w:r>
      <w:r w:rsidR="003558AC" w:rsidRPr="00FD77A2">
        <w:rPr>
          <w:rFonts w:ascii="Times New Roman" w:hAnsi="Times New Roman" w:cs="Times New Roman"/>
          <w:sz w:val="24"/>
          <w:szCs w:val="24"/>
        </w:rPr>
        <w:t>however,</w:t>
      </w:r>
      <w:r w:rsidR="00795C99" w:rsidRPr="00FD77A2">
        <w:rPr>
          <w:rFonts w:ascii="Times New Roman" w:hAnsi="Times New Roman" w:cs="Times New Roman"/>
          <w:sz w:val="24"/>
          <w:szCs w:val="24"/>
        </w:rPr>
        <w:t xml:space="preserve"> many have followers,</w:t>
      </w:r>
      <w:r w:rsidR="00E66EC3">
        <w:rPr>
          <w:rFonts w:ascii="Times New Roman" w:hAnsi="Times New Roman" w:cs="Times New Roman"/>
          <w:sz w:val="24"/>
          <w:szCs w:val="24"/>
        </w:rPr>
        <w:t xml:space="preserve"> </w:t>
      </w:r>
      <w:r w:rsidR="00795C99" w:rsidRPr="00FD77A2">
        <w:rPr>
          <w:rFonts w:ascii="Times New Roman" w:hAnsi="Times New Roman" w:cs="Times New Roman"/>
          <w:sz w:val="24"/>
          <w:szCs w:val="24"/>
        </w:rPr>
        <w:t xml:space="preserve">Matt. 20[:16]: </w:t>
      </w:r>
      <w:r w:rsidRPr="00FD77A2">
        <w:rPr>
          <w:rFonts w:ascii="Times New Roman" w:hAnsi="Times New Roman" w:cs="Times New Roman"/>
          <w:sz w:val="24"/>
          <w:szCs w:val="24"/>
        </w:rPr>
        <w:t>“Many are called, but few chosen.”</w:t>
      </w:r>
      <w:r w:rsidR="00795C99" w:rsidRPr="00FD77A2">
        <w:rPr>
          <w:rFonts w:ascii="Times New Roman" w:hAnsi="Times New Roman" w:cs="Times New Roman"/>
          <w:sz w:val="24"/>
          <w:szCs w:val="24"/>
        </w:rPr>
        <w:t xml:space="preserve"> </w:t>
      </w:r>
    </w:p>
    <w:p w14:paraId="15A5DD05" w14:textId="5C9FF633" w:rsidR="002B5C55" w:rsidRPr="00FD77A2" w:rsidRDefault="0043619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Third, God calling is to be obeyed because he is the highest good, </w:t>
      </w:r>
      <w:r w:rsidR="00795C99" w:rsidRPr="00FD77A2">
        <w:rPr>
          <w:rFonts w:ascii="Times New Roman" w:hAnsi="Times New Roman" w:cs="Times New Roman"/>
          <w:sz w:val="24"/>
          <w:szCs w:val="24"/>
        </w:rPr>
        <w:t>[</w:t>
      </w:r>
      <w:r w:rsidRPr="00FD77A2">
        <w:rPr>
          <w:rFonts w:ascii="Times New Roman" w:hAnsi="Times New Roman" w:cs="Times New Roman"/>
          <w:sz w:val="24"/>
          <w:szCs w:val="24"/>
        </w:rPr>
        <w:t>1</w:t>
      </w:r>
      <w:r w:rsidR="00795C99" w:rsidRPr="00FD77A2">
        <w:rPr>
          <w:rFonts w:ascii="Times New Roman" w:hAnsi="Times New Roman" w:cs="Times New Roman"/>
          <w:sz w:val="24"/>
          <w:szCs w:val="24"/>
        </w:rPr>
        <w:t>]</w:t>
      </w:r>
      <w:r w:rsidRPr="00FD77A2">
        <w:rPr>
          <w:rFonts w:ascii="Times New Roman" w:hAnsi="Times New Roman" w:cs="Times New Roman"/>
          <w:sz w:val="24"/>
          <w:szCs w:val="24"/>
        </w:rPr>
        <w:t xml:space="preserve"> Thess. last chapter [5:23-24]: “</w:t>
      </w:r>
      <w:r w:rsidR="00795C99" w:rsidRPr="00FD77A2">
        <w:rPr>
          <w:rFonts w:ascii="Times New Roman" w:hAnsi="Times New Roman" w:cs="Times New Roman"/>
          <w:sz w:val="24"/>
          <w:szCs w:val="24"/>
        </w:rPr>
        <w:t>M</w:t>
      </w:r>
      <w:r w:rsidRPr="00FD77A2">
        <w:rPr>
          <w:rFonts w:ascii="Times New Roman" w:hAnsi="Times New Roman" w:cs="Times New Roman"/>
          <w:sz w:val="24"/>
          <w:szCs w:val="24"/>
        </w:rPr>
        <w:t>ay the God of peace sanctify you in all things,” If therefore the sheep follow the shepherd, John 10[:3]: “He calls his own sheep by name.” M</w:t>
      </w:r>
      <w:r w:rsidR="002B5C55" w:rsidRPr="00FD77A2">
        <w:rPr>
          <w:rFonts w:ascii="Times New Roman" w:hAnsi="Times New Roman" w:cs="Times New Roman"/>
          <w:sz w:val="24"/>
          <w:szCs w:val="24"/>
        </w:rPr>
        <w:t>uch m</w:t>
      </w:r>
      <w:r w:rsidRPr="00FD77A2">
        <w:rPr>
          <w:rFonts w:ascii="Times New Roman" w:hAnsi="Times New Roman" w:cs="Times New Roman"/>
          <w:sz w:val="24"/>
          <w:szCs w:val="24"/>
        </w:rPr>
        <w:t xml:space="preserve">ore man, but alas </w:t>
      </w:r>
    </w:p>
    <w:p w14:paraId="43DAE1A5" w14:textId="11376CA4" w:rsidR="002B5C55" w:rsidRPr="00FD77A2" w:rsidRDefault="002B5C55"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/fol. 325rb/</w:t>
      </w:r>
    </w:p>
    <w:p w14:paraId="33F8A9A6" w14:textId="77777777" w:rsidR="00E66EC3" w:rsidRDefault="0043619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because Isai. 50[:2] it is said, “I called,” namely, by preaching, “and there was none that would hear,” by obeying.</w:t>
      </w:r>
      <w:r w:rsidR="002B5C55" w:rsidRPr="00FD77A2">
        <w:rPr>
          <w:rFonts w:ascii="Times New Roman" w:hAnsi="Times New Roman" w:cs="Times New Roman"/>
          <w:sz w:val="24"/>
          <w:szCs w:val="24"/>
        </w:rPr>
        <w:t xml:space="preserve"> </w:t>
      </w:r>
    </w:p>
    <w:p w14:paraId="265AD5BB" w14:textId="55C8B950" w:rsidR="001C607B" w:rsidRDefault="002B5C55"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Again, he calls us to the confession of faith, as the wise man calls the erring to the righteous path, [1] Pet. 2[:9]: “You are a chosen generation,” etc., Just as he is ungrateful, who called to a party does not come, than he who is not called</w:t>
      </w:r>
      <w:r w:rsidR="00E66EC3">
        <w:rPr>
          <w:rFonts w:ascii="Times New Roman" w:hAnsi="Times New Roman" w:cs="Times New Roman"/>
          <w:sz w:val="24"/>
          <w:szCs w:val="24"/>
        </w:rPr>
        <w:t xml:space="preserve"> </w:t>
      </w:r>
      <w:r w:rsidRPr="00FD77A2">
        <w:rPr>
          <w:rFonts w:ascii="Times New Roman" w:hAnsi="Times New Roman" w:cs="Times New Roman"/>
          <w:sz w:val="24"/>
          <w:szCs w:val="24"/>
        </w:rPr>
        <w:t xml:space="preserve">to the party does not come. </w:t>
      </w:r>
      <w:r w:rsidR="003558AC" w:rsidRPr="00FD77A2">
        <w:rPr>
          <w:rFonts w:ascii="Times New Roman" w:hAnsi="Times New Roman" w:cs="Times New Roman"/>
          <w:sz w:val="24"/>
          <w:szCs w:val="24"/>
        </w:rPr>
        <w:t>So,</w:t>
      </w:r>
      <w:r w:rsidRPr="00FD77A2">
        <w:rPr>
          <w:rFonts w:ascii="Times New Roman" w:hAnsi="Times New Roman" w:cs="Times New Roman"/>
          <w:sz w:val="24"/>
          <w:szCs w:val="24"/>
        </w:rPr>
        <w:t xml:space="preserve"> it is concerning the evil Christians who confess that they know God, however they deny his deeds, Isai. 65[:12]: “I called, and you did not answer</w:t>
      </w:r>
      <w:r w:rsidR="00A12530" w:rsidRPr="00FD77A2">
        <w:rPr>
          <w:rFonts w:ascii="Times New Roman" w:hAnsi="Times New Roman" w:cs="Times New Roman"/>
          <w:sz w:val="24"/>
          <w:szCs w:val="24"/>
        </w:rPr>
        <w:t>,</w:t>
      </w:r>
      <w:r w:rsidRPr="00FD77A2">
        <w:rPr>
          <w:rFonts w:ascii="Times New Roman" w:hAnsi="Times New Roman" w:cs="Times New Roman"/>
          <w:sz w:val="24"/>
          <w:szCs w:val="24"/>
        </w:rPr>
        <w:t xml:space="preserve"> I spoke, and you did not hear</w:t>
      </w:r>
      <w:r w:rsidR="00A12530" w:rsidRPr="00FD77A2">
        <w:rPr>
          <w:rFonts w:ascii="Times New Roman" w:hAnsi="Times New Roman" w:cs="Times New Roman"/>
          <w:sz w:val="24"/>
          <w:szCs w:val="24"/>
        </w:rPr>
        <w:t>,</w:t>
      </w:r>
      <w:r w:rsidRPr="00FD77A2">
        <w:rPr>
          <w:rFonts w:ascii="Times New Roman" w:hAnsi="Times New Roman" w:cs="Times New Roman"/>
          <w:sz w:val="24"/>
          <w:szCs w:val="24"/>
        </w:rPr>
        <w:t>”</w:t>
      </w:r>
      <w:r w:rsidR="00A12530" w:rsidRPr="00FD77A2">
        <w:rPr>
          <w:rFonts w:ascii="Times New Roman" w:hAnsi="Times New Roman" w:cs="Times New Roman"/>
          <w:sz w:val="24"/>
          <w:szCs w:val="24"/>
        </w:rPr>
        <w:t xml:space="preserve"> etc.</w:t>
      </w:r>
      <w:r w:rsidRPr="00FD77A2">
        <w:rPr>
          <w:rFonts w:ascii="Times New Roman" w:hAnsi="Times New Roman" w:cs="Times New Roman"/>
          <w:sz w:val="24"/>
          <w:szCs w:val="24"/>
        </w:rPr>
        <w:t xml:space="preserve"> There are many who do not see</w:t>
      </w:r>
      <w:r w:rsidR="00A12530" w:rsidRPr="00FD77A2">
        <w:rPr>
          <w:rFonts w:ascii="Times New Roman" w:hAnsi="Times New Roman" w:cs="Times New Roman"/>
          <w:sz w:val="24"/>
          <w:szCs w:val="24"/>
        </w:rPr>
        <w:t>,</w:t>
      </w:r>
      <w:r w:rsidRPr="00FD77A2">
        <w:rPr>
          <w:rFonts w:ascii="Times New Roman" w:hAnsi="Times New Roman" w:cs="Times New Roman"/>
          <w:sz w:val="24"/>
          <w:szCs w:val="24"/>
        </w:rPr>
        <w:t xml:space="preserve"> think they are not seen by God. Similar ones are in this peril who put their head in the weeds and believe they are not seen and thus are captured.</w:t>
      </w:r>
      <w:r w:rsidR="00A12530" w:rsidRPr="00FD77A2">
        <w:rPr>
          <w:rFonts w:ascii="Times New Roman" w:hAnsi="Times New Roman" w:cs="Times New Roman"/>
          <w:sz w:val="24"/>
          <w:szCs w:val="24"/>
        </w:rPr>
        <w:t xml:space="preserve"> He calls us to the satisfaction of penance, just as the nurse calls the child for washing, Matt. 9[:13]: “I </w:t>
      </w:r>
      <w:r w:rsidR="003558AC" w:rsidRPr="00FD77A2">
        <w:rPr>
          <w:rFonts w:ascii="Times New Roman" w:hAnsi="Times New Roman" w:cs="Times New Roman"/>
          <w:sz w:val="24"/>
          <w:szCs w:val="24"/>
        </w:rPr>
        <w:t>have not come</w:t>
      </w:r>
      <w:r w:rsidR="00A12530" w:rsidRPr="00FD77A2">
        <w:rPr>
          <w:rFonts w:ascii="Times New Roman" w:hAnsi="Times New Roman" w:cs="Times New Roman"/>
          <w:sz w:val="24"/>
          <w:szCs w:val="24"/>
        </w:rPr>
        <w:t xml:space="preserve"> to call the just, but sinners.” So, the Lord called Adam after sin, Gen. 3[:9]: “Adam, where are you?” And Exod. 3[:18]: “The Lord God of the Hebrews has called us,” etc. up to “our God.” But many are like the monkey who throws away the kernel of the nut on account of the bitterness of the rind, Isai. 22[:12]: “The Lord shall call to weeping,” contrition, “and to mourning,” confession, “to baldness,” satisfaction, “and to girding,” continuation. And behold the joy against weeping and the happiness against mourning</w:t>
      </w:r>
      <w:r w:rsidR="00272777" w:rsidRPr="00FD77A2">
        <w:rPr>
          <w:rFonts w:ascii="Times New Roman" w:hAnsi="Times New Roman" w:cs="Times New Roman"/>
          <w:sz w:val="24"/>
          <w:szCs w:val="24"/>
        </w:rPr>
        <w:t xml:space="preserve">, etc. </w:t>
      </w:r>
    </w:p>
    <w:p w14:paraId="6D17246A" w14:textId="77777777" w:rsidR="00D14CE2" w:rsidRDefault="0027277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lastRenderedPageBreak/>
        <w:t xml:space="preserve">¶ Third, to the perfection of life. Just as the eagle provokes its chicks to flying, Eph. 4[:1]: “I beseech you that you walk worthy of the vocation in which you are called,” etc. </w:t>
      </w:r>
    </w:p>
    <w:p w14:paraId="2DAAF6A8" w14:textId="11081D8E" w:rsidR="00492C12" w:rsidRDefault="0027277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Thus, he called Paul, Gal. 1[:15]: “But when it pleased him, who separated me.” But alas because the Lord lamented, Prov. 1[:24-26, 28]: “I called, and you refused,” to obey me, “I stretched out my hand,” to imitate the work, “and there was none that regarded,” for imitating, “you have despised all my counsel,” namely, poverty, obedience, and conscience, “and have neglected my reprehensions,” as if saying, you have received neither the goodness of the one calling, nor the wisdom of the one counseling, nor the power of the one rebuking. </w:t>
      </w:r>
      <w:r w:rsidR="003558AC" w:rsidRPr="00FD77A2">
        <w:rPr>
          <w:rFonts w:ascii="Times New Roman" w:hAnsi="Times New Roman" w:cs="Times New Roman"/>
          <w:sz w:val="24"/>
          <w:szCs w:val="24"/>
        </w:rPr>
        <w:t>Therefore,</w:t>
      </w:r>
      <w:r w:rsidRPr="00FD77A2">
        <w:rPr>
          <w:rFonts w:ascii="Times New Roman" w:hAnsi="Times New Roman" w:cs="Times New Roman"/>
          <w:sz w:val="24"/>
          <w:szCs w:val="24"/>
        </w:rPr>
        <w:t xml:space="preserve"> it follows, “I also will laugh in your destruction,” And after that, “Then shall they call upon me, and I will not hear,” because</w:t>
      </w:r>
      <w:r w:rsidR="00537425" w:rsidRPr="00FD77A2">
        <w:rPr>
          <w:rFonts w:ascii="Times New Roman" w:hAnsi="Times New Roman" w:cs="Times New Roman"/>
          <w:sz w:val="24"/>
          <w:szCs w:val="24"/>
        </w:rPr>
        <w:t xml:space="preserve"> </w:t>
      </w:r>
      <w:r w:rsidRPr="00FD77A2">
        <w:rPr>
          <w:rFonts w:ascii="Times New Roman" w:hAnsi="Times New Roman" w:cs="Times New Roman"/>
          <w:sz w:val="24"/>
          <w:szCs w:val="24"/>
        </w:rPr>
        <w:t>their ingratitude h</w:t>
      </w:r>
      <w:r w:rsidR="00537425" w:rsidRPr="00FD77A2">
        <w:rPr>
          <w:rFonts w:ascii="Times New Roman" w:hAnsi="Times New Roman" w:cs="Times New Roman"/>
          <w:sz w:val="24"/>
          <w:szCs w:val="24"/>
        </w:rPr>
        <w:t>as</w:t>
      </w:r>
      <w:r w:rsidRPr="00FD77A2">
        <w:rPr>
          <w:rFonts w:ascii="Times New Roman" w:hAnsi="Times New Roman" w:cs="Times New Roman"/>
          <w:sz w:val="24"/>
          <w:szCs w:val="24"/>
        </w:rPr>
        <w:t xml:space="preserve"> made me, as if, deaf. But it is better to </w:t>
      </w:r>
      <w:r w:rsidR="00537425" w:rsidRPr="00FD77A2">
        <w:rPr>
          <w:rFonts w:ascii="Times New Roman" w:hAnsi="Times New Roman" w:cs="Times New Roman"/>
          <w:sz w:val="24"/>
          <w:szCs w:val="24"/>
        </w:rPr>
        <w:t>receive</w:t>
      </w:r>
      <w:r w:rsidRPr="00FD77A2">
        <w:rPr>
          <w:rFonts w:ascii="Times New Roman" w:hAnsi="Times New Roman" w:cs="Times New Roman"/>
          <w:sz w:val="24"/>
          <w:szCs w:val="24"/>
        </w:rPr>
        <w:t xml:space="preserve"> and listen to the apostle who left what they had </w:t>
      </w:r>
      <w:r w:rsidR="00537425" w:rsidRPr="00FD77A2">
        <w:rPr>
          <w:rFonts w:ascii="Times New Roman" w:hAnsi="Times New Roman" w:cs="Times New Roman"/>
          <w:sz w:val="24"/>
          <w:szCs w:val="24"/>
        </w:rPr>
        <w:t>and</w:t>
      </w:r>
      <w:r w:rsidRPr="00FD77A2">
        <w:rPr>
          <w:rFonts w:ascii="Times New Roman" w:hAnsi="Times New Roman" w:cs="Times New Roman"/>
          <w:sz w:val="24"/>
          <w:szCs w:val="24"/>
        </w:rPr>
        <w:t xml:space="preserve"> followed him, Matt. 4[:21].</w:t>
      </w:r>
      <w:r w:rsidR="00537425" w:rsidRPr="00FD77A2">
        <w:rPr>
          <w:rFonts w:ascii="Times New Roman" w:hAnsi="Times New Roman" w:cs="Times New Roman"/>
          <w:sz w:val="24"/>
          <w:szCs w:val="24"/>
        </w:rPr>
        <w:t xml:space="preserve"> </w:t>
      </w:r>
    </w:p>
    <w:p w14:paraId="3A686600" w14:textId="12C5586F" w:rsidR="00537425" w:rsidRPr="00FD77A2" w:rsidRDefault="0027277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Again, note that God calls us in three ways, </w:t>
      </w:r>
      <w:r w:rsidR="00537425" w:rsidRPr="00FD77A2">
        <w:rPr>
          <w:rFonts w:ascii="Times New Roman" w:hAnsi="Times New Roman" w:cs="Times New Roman"/>
          <w:sz w:val="24"/>
          <w:szCs w:val="24"/>
        </w:rPr>
        <w:t>because by</w:t>
      </w:r>
      <w:r w:rsidRPr="00FD77A2">
        <w:rPr>
          <w:rFonts w:ascii="Times New Roman" w:hAnsi="Times New Roman" w:cs="Times New Roman"/>
          <w:sz w:val="24"/>
          <w:szCs w:val="24"/>
        </w:rPr>
        <w:t xml:space="preserve"> hearing the words, </w:t>
      </w:r>
    </w:p>
    <w:p w14:paraId="61667876" w14:textId="024C7FA9" w:rsidR="00537425" w:rsidRPr="00FD77A2" w:rsidRDefault="00537425"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/fol. 325va/</w:t>
      </w:r>
    </w:p>
    <w:p w14:paraId="4A230CA6" w14:textId="04FD829F" w:rsidR="00492C12" w:rsidRDefault="0027277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seeing the </w:t>
      </w:r>
      <w:r w:rsidR="003558AC" w:rsidRPr="00FD77A2">
        <w:rPr>
          <w:rFonts w:ascii="Times New Roman" w:hAnsi="Times New Roman" w:cs="Times New Roman"/>
          <w:sz w:val="24"/>
          <w:szCs w:val="24"/>
        </w:rPr>
        <w:t>signs and</w:t>
      </w:r>
      <w:r w:rsidRPr="00FD77A2">
        <w:rPr>
          <w:rFonts w:ascii="Times New Roman" w:hAnsi="Times New Roman" w:cs="Times New Roman"/>
          <w:sz w:val="24"/>
          <w:szCs w:val="24"/>
        </w:rPr>
        <w:t xml:space="preserve"> </w:t>
      </w:r>
      <w:r w:rsidR="00537425" w:rsidRPr="00FD77A2">
        <w:rPr>
          <w:rFonts w:ascii="Times New Roman" w:hAnsi="Times New Roman" w:cs="Times New Roman"/>
          <w:sz w:val="24"/>
          <w:szCs w:val="24"/>
        </w:rPr>
        <w:t>receiving</w:t>
      </w:r>
      <w:r w:rsidRPr="00FD77A2">
        <w:rPr>
          <w:rFonts w:ascii="Times New Roman" w:hAnsi="Times New Roman" w:cs="Times New Roman"/>
          <w:sz w:val="24"/>
          <w:szCs w:val="24"/>
        </w:rPr>
        <w:t xml:space="preserve"> his messengers.</w:t>
      </w:r>
      <w:r w:rsidR="00537425" w:rsidRPr="00FD77A2">
        <w:rPr>
          <w:rFonts w:ascii="Times New Roman" w:hAnsi="Times New Roman" w:cs="Times New Roman"/>
          <w:sz w:val="24"/>
          <w:szCs w:val="24"/>
        </w:rPr>
        <w:t xml:space="preserve"> First, therefore</w:t>
      </w:r>
      <w:r w:rsidR="00492C12">
        <w:rPr>
          <w:rFonts w:ascii="Times New Roman" w:hAnsi="Times New Roman" w:cs="Times New Roman"/>
          <w:sz w:val="24"/>
          <w:szCs w:val="24"/>
        </w:rPr>
        <w:t xml:space="preserve"> </w:t>
      </w:r>
      <w:r w:rsidR="00537425" w:rsidRPr="00FD77A2">
        <w:rPr>
          <w:rFonts w:ascii="Times New Roman" w:hAnsi="Times New Roman" w:cs="Times New Roman"/>
          <w:sz w:val="24"/>
          <w:szCs w:val="24"/>
        </w:rPr>
        <w:t>he calls by words of persuasion, just as men are called to the church by the bells. For</w:t>
      </w:r>
      <w:r w:rsidR="00B84D77" w:rsidRPr="00FD77A2">
        <w:rPr>
          <w:rFonts w:ascii="Times New Roman" w:hAnsi="Times New Roman" w:cs="Times New Roman"/>
          <w:sz w:val="24"/>
          <w:szCs w:val="24"/>
        </w:rPr>
        <w:t>merly</w:t>
      </w:r>
      <w:r w:rsidR="00537425" w:rsidRPr="00FD77A2">
        <w:rPr>
          <w:rFonts w:ascii="Times New Roman" w:hAnsi="Times New Roman" w:cs="Times New Roman"/>
          <w:sz w:val="24"/>
          <w:szCs w:val="24"/>
        </w:rPr>
        <w:t xml:space="preserve"> the trumpets call</w:t>
      </w:r>
      <w:r w:rsidR="00B84D77" w:rsidRPr="00FD77A2">
        <w:rPr>
          <w:rFonts w:ascii="Times New Roman" w:hAnsi="Times New Roman" w:cs="Times New Roman"/>
          <w:sz w:val="24"/>
          <w:szCs w:val="24"/>
        </w:rPr>
        <w:t>ed</w:t>
      </w:r>
      <w:r w:rsidR="00537425" w:rsidRPr="00FD77A2">
        <w:rPr>
          <w:rFonts w:ascii="Times New Roman" w:hAnsi="Times New Roman" w:cs="Times New Roman"/>
          <w:sz w:val="24"/>
          <w:szCs w:val="24"/>
        </w:rPr>
        <w:t xml:space="preserve"> to war, so God called by the prophets, by himself, by the apostles, and now by the apostolic men, Matt. 25[:14-15]: “For even as a man going into a far country,” that is, Christ carrying human nature to heaven, “called his servants, and delivered to them his goods. And to one he gave five talents,” for he gave to man the good of nature in working, the good of grace in c</w:t>
      </w:r>
      <w:r w:rsidR="00B84D77" w:rsidRPr="00FD77A2">
        <w:rPr>
          <w:rFonts w:ascii="Times New Roman" w:hAnsi="Times New Roman" w:cs="Times New Roman"/>
          <w:sz w:val="24"/>
          <w:szCs w:val="24"/>
        </w:rPr>
        <w:t>ooperation</w:t>
      </w:r>
      <w:r w:rsidR="00537425" w:rsidRPr="00FD77A2">
        <w:rPr>
          <w:rFonts w:ascii="Times New Roman" w:hAnsi="Times New Roman" w:cs="Times New Roman"/>
          <w:sz w:val="24"/>
          <w:szCs w:val="24"/>
        </w:rPr>
        <w:t xml:space="preserve">, the good of fortune in sustaining, the good of acquaintance in instructing, and the good of prudence in defense. But alas because many abuse these talents, just as the steward of iniquity who ruins his talents and by this receives a terrible abuse, Luke 16[:1]: “There was a certain rich man who had </w:t>
      </w:r>
      <w:r w:rsidR="00537425" w:rsidRPr="00FD77A2">
        <w:rPr>
          <w:rFonts w:ascii="Times New Roman" w:hAnsi="Times New Roman" w:cs="Times New Roman"/>
          <w:sz w:val="24"/>
          <w:szCs w:val="24"/>
        </w:rPr>
        <w:lastRenderedPageBreak/>
        <w:t>a steward,” etc. So, men who defile</w:t>
      </w:r>
      <w:r w:rsidR="00B84D77" w:rsidRPr="00FD77A2">
        <w:rPr>
          <w:rFonts w:ascii="Times New Roman" w:hAnsi="Times New Roman" w:cs="Times New Roman"/>
          <w:sz w:val="24"/>
          <w:szCs w:val="24"/>
        </w:rPr>
        <w:t xml:space="preserve"> the</w:t>
      </w:r>
      <w:r w:rsidR="00537425" w:rsidRPr="00FD77A2">
        <w:rPr>
          <w:rFonts w:ascii="Times New Roman" w:hAnsi="Times New Roman" w:cs="Times New Roman"/>
          <w:sz w:val="24"/>
          <w:szCs w:val="24"/>
        </w:rPr>
        <w:t xml:space="preserve"> good, if they do not defile the goods of knowledge, they neglect the goods of prudence.</w:t>
      </w:r>
      <w:r w:rsidR="00B84D77" w:rsidRPr="00FD77A2">
        <w:rPr>
          <w:rFonts w:ascii="Times New Roman" w:hAnsi="Times New Roman" w:cs="Times New Roman"/>
          <w:sz w:val="24"/>
          <w:szCs w:val="24"/>
        </w:rPr>
        <w:t xml:space="preserve"> Second, God calls by signs of benefits, just as someone noble extends his hand with the act of recalling, Job 14[:15]: “You shall call me, and I will answer you, to the work of your hands you shall reach out your right hand.” By bestowing, namely, benefits of justification, resurrection, and blessings. If another holy man recalls someone to </w:t>
      </w:r>
      <w:r w:rsidR="009253B0" w:rsidRPr="00FD77A2">
        <w:rPr>
          <w:rFonts w:ascii="Times New Roman" w:hAnsi="Times New Roman" w:cs="Times New Roman"/>
          <w:sz w:val="24"/>
          <w:szCs w:val="24"/>
        </w:rPr>
        <w:t>restore</w:t>
      </w:r>
      <w:r w:rsidR="00B84D77" w:rsidRPr="00FD77A2">
        <w:rPr>
          <w:rFonts w:ascii="Times New Roman" w:hAnsi="Times New Roman" w:cs="Times New Roman"/>
          <w:sz w:val="24"/>
          <w:szCs w:val="24"/>
        </w:rPr>
        <w:t xml:space="preserve"> </w:t>
      </w:r>
      <w:r w:rsidR="009253B0" w:rsidRPr="00FD77A2">
        <w:rPr>
          <w:rFonts w:ascii="Times New Roman" w:hAnsi="Times New Roman" w:cs="Times New Roman"/>
          <w:sz w:val="24"/>
          <w:szCs w:val="24"/>
        </w:rPr>
        <w:t>his</w:t>
      </w:r>
      <w:r w:rsidR="00B84D77" w:rsidRPr="00FD77A2">
        <w:rPr>
          <w:rFonts w:ascii="Times New Roman" w:hAnsi="Times New Roman" w:cs="Times New Roman"/>
          <w:sz w:val="24"/>
          <w:szCs w:val="24"/>
        </w:rPr>
        <w:t xml:space="preserve"> members, men run to him much more than </w:t>
      </w:r>
      <w:r w:rsidR="009253B0" w:rsidRPr="00FD77A2">
        <w:rPr>
          <w:rFonts w:ascii="Times New Roman" w:hAnsi="Times New Roman" w:cs="Times New Roman"/>
          <w:sz w:val="24"/>
          <w:szCs w:val="24"/>
        </w:rPr>
        <w:t>to him</w:t>
      </w:r>
      <w:r w:rsidR="00B84D77" w:rsidRPr="00FD77A2">
        <w:rPr>
          <w:rFonts w:ascii="Times New Roman" w:hAnsi="Times New Roman" w:cs="Times New Roman"/>
          <w:sz w:val="24"/>
          <w:szCs w:val="24"/>
        </w:rPr>
        <w:t xml:space="preserve"> who gave all, Isai. 42[:6]: “I the Lord have called you in justice.” But alas because there are many like the bird satiated </w:t>
      </w:r>
      <w:r w:rsidR="009253B0" w:rsidRPr="00FD77A2">
        <w:rPr>
          <w:rFonts w:ascii="Times New Roman" w:hAnsi="Times New Roman" w:cs="Times New Roman"/>
          <w:sz w:val="24"/>
          <w:szCs w:val="24"/>
        </w:rPr>
        <w:t xml:space="preserve">although </w:t>
      </w:r>
      <w:r w:rsidR="00B84D77" w:rsidRPr="00FD77A2">
        <w:rPr>
          <w:rFonts w:ascii="Times New Roman" w:hAnsi="Times New Roman" w:cs="Times New Roman"/>
          <w:sz w:val="24"/>
          <w:szCs w:val="24"/>
        </w:rPr>
        <w:t>often called does not return to the hand of its lord, Jer. 8[:5]: “They have laid hold on lying,” that is, these temporal matters, “and have refused to return.”</w:t>
      </w:r>
      <w:r w:rsidR="009253B0" w:rsidRPr="00FD77A2">
        <w:rPr>
          <w:rFonts w:ascii="Times New Roman" w:hAnsi="Times New Roman" w:cs="Times New Roman"/>
          <w:sz w:val="24"/>
          <w:szCs w:val="24"/>
        </w:rPr>
        <w:t xml:space="preserve"> </w:t>
      </w:r>
    </w:p>
    <w:p w14:paraId="1F7D8433" w14:textId="0C88C30A" w:rsidR="00B84D77" w:rsidRPr="00FD77A2" w:rsidRDefault="00B84D77"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Third, God calls to the enemies of the flails, just as a lone cold one is called to the fire, and the mother threatening calls the child from the place of danger, </w:t>
      </w:r>
      <w:r w:rsidR="009253B0" w:rsidRPr="00FD77A2">
        <w:rPr>
          <w:rFonts w:ascii="Times New Roman" w:hAnsi="Times New Roman" w:cs="Times New Roman"/>
          <w:sz w:val="24"/>
          <w:szCs w:val="24"/>
        </w:rPr>
        <w:t>[</w:t>
      </w:r>
      <w:r w:rsidRPr="00FD77A2">
        <w:rPr>
          <w:rFonts w:ascii="Times New Roman" w:hAnsi="Times New Roman" w:cs="Times New Roman"/>
          <w:sz w:val="24"/>
          <w:szCs w:val="24"/>
        </w:rPr>
        <w:t>1</w:t>
      </w:r>
      <w:r w:rsidR="009253B0" w:rsidRPr="00FD77A2">
        <w:rPr>
          <w:rFonts w:ascii="Times New Roman" w:hAnsi="Times New Roman" w:cs="Times New Roman"/>
          <w:sz w:val="24"/>
          <w:szCs w:val="24"/>
        </w:rPr>
        <w:t>]</w:t>
      </w:r>
      <w:r w:rsidRPr="00FD77A2">
        <w:rPr>
          <w:rFonts w:ascii="Times New Roman" w:hAnsi="Times New Roman" w:cs="Times New Roman"/>
          <w:sz w:val="24"/>
          <w:szCs w:val="24"/>
        </w:rPr>
        <w:t xml:space="preserve"> Pet. 2[:20-21]: “If doing well you suffer patiently,</w:t>
      </w:r>
      <w:r w:rsidR="009253B0" w:rsidRPr="00FD77A2">
        <w:rPr>
          <w:rFonts w:ascii="Times New Roman" w:hAnsi="Times New Roman" w:cs="Times New Roman"/>
          <w:sz w:val="24"/>
          <w:szCs w:val="24"/>
        </w:rPr>
        <w:t>” etc. It follows</w:t>
      </w:r>
      <w:r w:rsidRPr="00FD77A2">
        <w:rPr>
          <w:rFonts w:ascii="Times New Roman" w:hAnsi="Times New Roman" w:cs="Times New Roman"/>
          <w:sz w:val="24"/>
          <w:szCs w:val="24"/>
        </w:rPr>
        <w:t xml:space="preserve"> </w:t>
      </w:r>
      <w:r w:rsidR="009253B0" w:rsidRPr="00FD77A2">
        <w:rPr>
          <w:rFonts w:ascii="Times New Roman" w:hAnsi="Times New Roman" w:cs="Times New Roman"/>
          <w:sz w:val="24"/>
          <w:szCs w:val="24"/>
        </w:rPr>
        <w:t>“</w:t>
      </w:r>
      <w:r w:rsidRPr="00FD77A2">
        <w:rPr>
          <w:rFonts w:ascii="Times New Roman" w:hAnsi="Times New Roman" w:cs="Times New Roman"/>
          <w:sz w:val="24"/>
          <w:szCs w:val="24"/>
        </w:rPr>
        <w:t>unto this are you called. Because Christ suffered for us, leaving you an example</w:t>
      </w:r>
      <w:r w:rsidR="009253B0" w:rsidRPr="00FD77A2">
        <w:rPr>
          <w:rFonts w:ascii="Times New Roman" w:hAnsi="Times New Roman" w:cs="Times New Roman"/>
          <w:sz w:val="24"/>
          <w:szCs w:val="24"/>
        </w:rPr>
        <w:t>,</w:t>
      </w:r>
      <w:r w:rsidRPr="00FD77A2">
        <w:rPr>
          <w:rFonts w:ascii="Times New Roman" w:hAnsi="Times New Roman" w:cs="Times New Roman"/>
          <w:sz w:val="24"/>
          <w:szCs w:val="24"/>
        </w:rPr>
        <w:t>”</w:t>
      </w:r>
      <w:r w:rsidR="003558AC">
        <w:rPr>
          <w:rFonts w:ascii="Times New Roman" w:hAnsi="Times New Roman" w:cs="Times New Roman"/>
          <w:sz w:val="24"/>
          <w:szCs w:val="24"/>
        </w:rPr>
        <w:t xml:space="preserve"> </w:t>
      </w:r>
      <w:r w:rsidR="009253B0" w:rsidRPr="00FD77A2">
        <w:rPr>
          <w:rFonts w:ascii="Times New Roman" w:hAnsi="Times New Roman" w:cs="Times New Roman"/>
          <w:sz w:val="24"/>
          <w:szCs w:val="24"/>
        </w:rPr>
        <w:t>etc.</w:t>
      </w:r>
      <w:r w:rsidRPr="00FD77A2">
        <w:rPr>
          <w:rFonts w:ascii="Times New Roman" w:hAnsi="Times New Roman" w:cs="Times New Roman"/>
          <w:sz w:val="24"/>
          <w:szCs w:val="24"/>
        </w:rPr>
        <w:t xml:space="preserve"> But there are many as the weak vessel that cracks in the furnace, where the good vessel is made solid. These are like </w:t>
      </w:r>
      <w:r w:rsidR="009253B0" w:rsidRPr="00FD77A2">
        <w:rPr>
          <w:rFonts w:ascii="Times New Roman" w:hAnsi="Times New Roman" w:cs="Times New Roman"/>
          <w:sz w:val="24"/>
          <w:szCs w:val="24"/>
        </w:rPr>
        <w:t xml:space="preserve">the </w:t>
      </w:r>
      <w:r w:rsidR="00492C12">
        <w:rPr>
          <w:rFonts w:ascii="Times New Roman" w:hAnsi="Times New Roman" w:cs="Times New Roman"/>
          <w:sz w:val="24"/>
          <w:szCs w:val="24"/>
        </w:rPr>
        <w:t>balky</w:t>
      </w:r>
      <w:r w:rsidR="009253B0" w:rsidRPr="00FD77A2">
        <w:rPr>
          <w:rFonts w:ascii="Times New Roman" w:hAnsi="Times New Roman" w:cs="Times New Roman"/>
          <w:sz w:val="24"/>
          <w:szCs w:val="24"/>
        </w:rPr>
        <w:t xml:space="preserve"> horse who the more he is prodded the more</w:t>
      </w:r>
      <w:r w:rsidR="00492C12">
        <w:rPr>
          <w:rFonts w:ascii="Times New Roman" w:hAnsi="Times New Roman" w:cs="Times New Roman"/>
          <w:sz w:val="24"/>
          <w:szCs w:val="24"/>
        </w:rPr>
        <w:t xml:space="preserve"> </w:t>
      </w:r>
      <w:r w:rsidR="009253B0" w:rsidRPr="00FD77A2">
        <w:rPr>
          <w:rFonts w:ascii="Times New Roman" w:hAnsi="Times New Roman" w:cs="Times New Roman"/>
          <w:sz w:val="24"/>
          <w:szCs w:val="24"/>
        </w:rPr>
        <w:t xml:space="preserve">he rears back, </w:t>
      </w:r>
      <w:r w:rsidRPr="00FD77A2">
        <w:rPr>
          <w:rFonts w:ascii="Times New Roman" w:hAnsi="Times New Roman" w:cs="Times New Roman"/>
          <w:sz w:val="24"/>
          <w:szCs w:val="24"/>
        </w:rPr>
        <w:t>Jer. 35[:17]: “Behold I will bring upon Juda all the evil because I have spoken to them, and they have not heard</w:t>
      </w:r>
      <w:r w:rsidR="0021782C" w:rsidRPr="00FD77A2">
        <w:rPr>
          <w:rFonts w:ascii="Times New Roman" w:hAnsi="Times New Roman" w:cs="Times New Roman"/>
          <w:sz w:val="24"/>
          <w:szCs w:val="24"/>
        </w:rPr>
        <w:t>,</w:t>
      </w:r>
      <w:r w:rsidRPr="00FD77A2">
        <w:rPr>
          <w:rFonts w:ascii="Times New Roman" w:hAnsi="Times New Roman" w:cs="Times New Roman"/>
          <w:sz w:val="24"/>
          <w:szCs w:val="24"/>
        </w:rPr>
        <w:t xml:space="preserve"> I have called to them, and they have not answered me.”</w:t>
      </w:r>
    </w:p>
    <w:p w14:paraId="6910B6BF" w14:textId="340863AF" w:rsidR="0021782C" w:rsidRPr="00FD77A2" w:rsidRDefault="0021782C"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/fol. 325vb/</w:t>
      </w:r>
    </w:p>
    <w:p w14:paraId="603B8B88" w14:textId="5C3F2EBB" w:rsidR="006F518A" w:rsidRDefault="0021782C"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Again, God calls to those presently meriting their wages, Matt. 20[:8]: “Call the laborers and pay them their hire.” However, this hire consists in three things which men most desire, namely, distinction of honors, abundance of delights, and perpetuity of riches. Under this triple condition the Lord calls his elect to a heavenly reward where there is first a distinction of honors, the cleric is called to dignity, and the </w:t>
      </w:r>
      <w:r w:rsidR="003558AC" w:rsidRPr="00FD77A2">
        <w:rPr>
          <w:rFonts w:ascii="Times New Roman" w:hAnsi="Times New Roman" w:cs="Times New Roman"/>
          <w:sz w:val="24"/>
          <w:szCs w:val="24"/>
        </w:rPr>
        <w:t>layperson</w:t>
      </w:r>
      <w:r w:rsidRPr="00FD77A2">
        <w:rPr>
          <w:rFonts w:ascii="Times New Roman" w:hAnsi="Times New Roman" w:cs="Times New Roman"/>
          <w:sz w:val="24"/>
          <w:szCs w:val="24"/>
        </w:rPr>
        <w:t xml:space="preserve"> to power. Quickly he runs much more to the eternal kingdom for the giving of grace, [1] Pet. last chapter [5:10]: “The God of all grace, who has </w:t>
      </w:r>
      <w:r w:rsidRPr="00FD77A2">
        <w:rPr>
          <w:rFonts w:ascii="Times New Roman" w:hAnsi="Times New Roman" w:cs="Times New Roman"/>
          <w:sz w:val="24"/>
          <w:szCs w:val="24"/>
        </w:rPr>
        <w:lastRenderedPageBreak/>
        <w:t>called us into his eternal glory,” etc. To these two however God gives in the mind and through himself, namely, grace and temporal glory. In truth he gives through intermediate agency, through the</w:t>
      </w:r>
      <w:r w:rsidR="00FD77A2" w:rsidRPr="00FD77A2">
        <w:rPr>
          <w:rFonts w:ascii="Times New Roman" w:hAnsi="Times New Roman" w:cs="Times New Roman"/>
          <w:sz w:val="24"/>
          <w:szCs w:val="24"/>
        </w:rPr>
        <w:t xml:space="preserve"> hands of other</w:t>
      </w:r>
      <w:r w:rsidRPr="00FD77A2">
        <w:rPr>
          <w:rFonts w:ascii="Times New Roman" w:hAnsi="Times New Roman" w:cs="Times New Roman"/>
          <w:sz w:val="24"/>
          <w:szCs w:val="24"/>
        </w:rPr>
        <w:t xml:space="preserve"> minist</w:t>
      </w:r>
      <w:r w:rsidR="00FD77A2" w:rsidRPr="00FD77A2">
        <w:rPr>
          <w:rFonts w:ascii="Times New Roman" w:hAnsi="Times New Roman" w:cs="Times New Roman"/>
          <w:sz w:val="24"/>
          <w:szCs w:val="24"/>
        </w:rPr>
        <w:t>ers</w:t>
      </w:r>
      <w:r w:rsidRPr="00FD77A2">
        <w:rPr>
          <w:rFonts w:ascii="Times New Roman" w:hAnsi="Times New Roman" w:cs="Times New Roman"/>
          <w:sz w:val="24"/>
          <w:szCs w:val="24"/>
        </w:rPr>
        <w:t>, just as a prince gives</w:t>
      </w:r>
      <w:r w:rsidR="00FD77A2" w:rsidRPr="00FD77A2">
        <w:rPr>
          <w:rFonts w:ascii="Times New Roman" w:hAnsi="Times New Roman" w:cs="Times New Roman"/>
          <w:sz w:val="24"/>
          <w:szCs w:val="24"/>
        </w:rPr>
        <w:t xml:space="preserve"> for life</w:t>
      </w:r>
      <w:r w:rsidRPr="00FD77A2">
        <w:rPr>
          <w:rFonts w:ascii="Times New Roman" w:hAnsi="Times New Roman" w:cs="Times New Roman"/>
          <w:sz w:val="24"/>
          <w:szCs w:val="24"/>
        </w:rPr>
        <w:t xml:space="preserve"> a hereditary benefice through himself, other alms he gives through the hands of others, Psal. [83:12]: “the Lord will give grace and glory.” Therefore, according to Gregory in a </w:t>
      </w:r>
      <w:r w:rsidRPr="00FD77A2">
        <w:rPr>
          <w:rFonts w:ascii="Times New Roman" w:hAnsi="Times New Roman" w:cs="Times New Roman"/>
          <w:i/>
          <w:iCs/>
          <w:sz w:val="24"/>
          <w:szCs w:val="24"/>
        </w:rPr>
        <w:t>Homilia</w:t>
      </w:r>
      <w:r w:rsidRPr="00FD77A2">
        <w:rPr>
          <w:rFonts w:ascii="Times New Roman" w:hAnsi="Times New Roman" w:cs="Times New Roman"/>
          <w:sz w:val="24"/>
          <w:szCs w:val="24"/>
        </w:rPr>
        <w:t>,</w:t>
      </w:r>
      <w:r w:rsidRPr="00FD77A2">
        <w:rPr>
          <w:rStyle w:val="EndnoteReference"/>
          <w:rFonts w:ascii="Times New Roman" w:hAnsi="Times New Roman" w:cs="Times New Roman"/>
          <w:sz w:val="24"/>
          <w:szCs w:val="24"/>
        </w:rPr>
        <w:endnoteReference w:id="1"/>
      </w:r>
      <w:r w:rsidRPr="00FD77A2">
        <w:rPr>
          <w:rFonts w:ascii="Times New Roman" w:hAnsi="Times New Roman" w:cs="Times New Roman"/>
          <w:sz w:val="24"/>
          <w:szCs w:val="24"/>
        </w:rPr>
        <w:t xml:space="preserve"> if you seek true riches, hurry to that heavenly country as fast as possible.</w:t>
      </w:r>
      <w:r w:rsidR="00FD77A2" w:rsidRPr="00FD77A2">
        <w:rPr>
          <w:rFonts w:ascii="Times New Roman" w:hAnsi="Times New Roman" w:cs="Times New Roman"/>
          <w:sz w:val="24"/>
          <w:szCs w:val="24"/>
        </w:rPr>
        <w:t xml:space="preserve"> </w:t>
      </w:r>
    </w:p>
    <w:p w14:paraId="69A80138" w14:textId="7700E235" w:rsidR="00FD77A2" w:rsidRPr="00FD77A2" w:rsidRDefault="00FD77A2"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Second, </w:t>
      </w:r>
      <w:r>
        <w:rPr>
          <w:rFonts w:ascii="Times New Roman" w:hAnsi="Times New Roman" w:cs="Times New Roman"/>
          <w:sz w:val="24"/>
          <w:szCs w:val="24"/>
        </w:rPr>
        <w:t>the abundance of delights,</w:t>
      </w:r>
      <w:r w:rsidR="006F518A">
        <w:rPr>
          <w:rFonts w:ascii="Times New Roman" w:hAnsi="Times New Roman" w:cs="Times New Roman"/>
          <w:sz w:val="24"/>
          <w:szCs w:val="24"/>
        </w:rPr>
        <w:t xml:space="preserve"> </w:t>
      </w:r>
      <w:r>
        <w:rPr>
          <w:rFonts w:ascii="Times New Roman" w:hAnsi="Times New Roman" w:cs="Times New Roman"/>
          <w:sz w:val="24"/>
          <w:szCs w:val="24"/>
        </w:rPr>
        <w:t>the poor are called</w:t>
      </w:r>
      <w:r w:rsidRPr="00FD77A2">
        <w:rPr>
          <w:rFonts w:ascii="Times New Roman" w:hAnsi="Times New Roman" w:cs="Times New Roman"/>
          <w:sz w:val="24"/>
          <w:szCs w:val="24"/>
        </w:rPr>
        <w:t xml:space="preserve"> to the battle of long lasting and freely given feasts,</w:t>
      </w:r>
      <w:r>
        <w:rPr>
          <w:rFonts w:ascii="Times New Roman" w:hAnsi="Times New Roman" w:cs="Times New Roman"/>
          <w:sz w:val="24"/>
          <w:szCs w:val="24"/>
        </w:rPr>
        <w:t xml:space="preserve"> he runs quickly,</w:t>
      </w:r>
      <w:r w:rsidRPr="00FD77A2">
        <w:rPr>
          <w:rFonts w:ascii="Times New Roman" w:hAnsi="Times New Roman" w:cs="Times New Roman"/>
          <w:sz w:val="24"/>
          <w:szCs w:val="24"/>
        </w:rPr>
        <w:t xml:space="preserve"> Apo. 19[:9]: “Blessed are they that are called to the marriage supper of the Lamb.” But Luke 14[:16, 24]: “A certain man made a great supper and invited many.” </w:t>
      </w:r>
      <w:r>
        <w:rPr>
          <w:rFonts w:ascii="Times New Roman" w:hAnsi="Times New Roman" w:cs="Times New Roman"/>
          <w:sz w:val="24"/>
          <w:szCs w:val="24"/>
        </w:rPr>
        <w:t>And</w:t>
      </w:r>
      <w:r w:rsidRPr="00FD77A2">
        <w:rPr>
          <w:rFonts w:ascii="Times New Roman" w:hAnsi="Times New Roman" w:cs="Times New Roman"/>
          <w:sz w:val="24"/>
          <w:szCs w:val="24"/>
        </w:rPr>
        <w:t xml:space="preserve"> they did not come because either they were intent on worldly vanity which is designated by the farm, or the desire of the temporal which is designated by the yoke of oxen, or the carnal delights which is designated by the married wife. Therefore, it follows, “None of those men that were invited, shall taste of my supper.”</w:t>
      </w:r>
    </w:p>
    <w:p w14:paraId="6B7439CE" w14:textId="194EF438" w:rsidR="00433B90" w:rsidRPr="00FD77A2" w:rsidRDefault="00FD77A2" w:rsidP="00492C12">
      <w:pPr>
        <w:spacing w:line="480" w:lineRule="auto"/>
        <w:rPr>
          <w:rFonts w:ascii="Times New Roman" w:hAnsi="Times New Roman" w:cs="Times New Roman"/>
          <w:sz w:val="24"/>
          <w:szCs w:val="24"/>
        </w:rPr>
      </w:pPr>
      <w:r w:rsidRPr="00FD77A2">
        <w:rPr>
          <w:rFonts w:ascii="Times New Roman" w:hAnsi="Times New Roman" w:cs="Times New Roman"/>
          <w:sz w:val="24"/>
          <w:szCs w:val="24"/>
        </w:rPr>
        <w:t xml:space="preserve">¶ Third, there is perpetuity of goods or riches, [1] Pet. 3[:9]: “Unto this are you called.”      </w:t>
      </w:r>
    </w:p>
    <w:sectPr w:rsidR="00433B90" w:rsidRPr="00FD77A2"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E0FC" w14:textId="77777777" w:rsidR="0021782C" w:rsidRDefault="0021782C" w:rsidP="0021782C">
      <w:pPr>
        <w:spacing w:after="0" w:line="240" w:lineRule="auto"/>
      </w:pPr>
      <w:r>
        <w:separator/>
      </w:r>
    </w:p>
  </w:endnote>
  <w:endnote w:type="continuationSeparator" w:id="0">
    <w:p w14:paraId="215215C6" w14:textId="77777777" w:rsidR="0021782C" w:rsidRDefault="0021782C" w:rsidP="0021782C">
      <w:pPr>
        <w:spacing w:after="0" w:line="240" w:lineRule="auto"/>
      </w:pPr>
      <w:r>
        <w:continuationSeparator/>
      </w:r>
    </w:p>
  </w:endnote>
  <w:endnote w:id="1">
    <w:p w14:paraId="32FB7708" w14:textId="77777777" w:rsidR="0021782C" w:rsidRPr="00F41393" w:rsidRDefault="0021782C" w:rsidP="0021782C">
      <w:pPr>
        <w:pStyle w:val="EndnoteText"/>
        <w:rPr>
          <w:rFonts w:ascii="Times New Roman" w:hAnsi="Times New Roman" w:cs="Times New Roman"/>
          <w:sz w:val="24"/>
          <w:szCs w:val="24"/>
        </w:rPr>
      </w:pPr>
      <w:r w:rsidRPr="00F41393">
        <w:rPr>
          <w:rStyle w:val="EndnoteReference"/>
          <w:rFonts w:ascii="Times New Roman" w:hAnsi="Times New Roman" w:cs="Times New Roman"/>
          <w:sz w:val="24"/>
          <w:szCs w:val="24"/>
        </w:rPr>
        <w:endnoteRef/>
      </w:r>
      <w:r w:rsidRPr="00F41393">
        <w:rPr>
          <w:rFonts w:ascii="Times New Roman" w:hAnsi="Times New Roman" w:cs="Times New Roman"/>
          <w:sz w:val="24"/>
          <w:szCs w:val="24"/>
        </w:rPr>
        <w:t xml:space="preserve"> </w:t>
      </w:r>
      <w:bookmarkStart w:id="0" w:name="_Hlk27584584"/>
      <w:r w:rsidRPr="00F41393">
        <w:rPr>
          <w:rFonts w:ascii="Times New Roman" w:hAnsi="Times New Roman" w:cs="Times New Roman"/>
          <w:sz w:val="24"/>
          <w:szCs w:val="24"/>
        </w:rPr>
        <w:t xml:space="preserve">Gregory, </w:t>
      </w:r>
      <w:r w:rsidRPr="00F41393">
        <w:rPr>
          <w:rFonts w:ascii="Times New Roman" w:hAnsi="Times New Roman" w:cs="Times New Roman"/>
          <w:i/>
          <w:iCs/>
          <w:sz w:val="24"/>
          <w:szCs w:val="24"/>
        </w:rPr>
        <w:t xml:space="preserve">Liber </w:t>
      </w:r>
      <w:proofErr w:type="spellStart"/>
      <w:r w:rsidRPr="00F41393">
        <w:rPr>
          <w:rFonts w:ascii="Times New Roman" w:hAnsi="Times New Roman" w:cs="Times New Roman"/>
          <w:i/>
          <w:iCs/>
          <w:sz w:val="24"/>
          <w:szCs w:val="24"/>
        </w:rPr>
        <w:t>Responsalis</w:t>
      </w:r>
      <w:proofErr w:type="spellEnd"/>
      <w:r w:rsidRPr="00F41393">
        <w:rPr>
          <w:rFonts w:ascii="Times New Roman" w:hAnsi="Times New Roman" w:cs="Times New Roman"/>
          <w:i/>
          <w:iCs/>
          <w:sz w:val="24"/>
          <w:szCs w:val="24"/>
        </w:rPr>
        <w:t xml:space="preserve"> </w:t>
      </w:r>
      <w:proofErr w:type="spellStart"/>
      <w:r w:rsidRPr="00F41393">
        <w:rPr>
          <w:rFonts w:ascii="Times New Roman" w:hAnsi="Times New Roman" w:cs="Times New Roman"/>
          <w:i/>
          <w:iCs/>
          <w:sz w:val="24"/>
          <w:szCs w:val="24"/>
        </w:rPr>
        <w:t>sive</w:t>
      </w:r>
      <w:proofErr w:type="spellEnd"/>
      <w:r w:rsidRPr="00F41393">
        <w:rPr>
          <w:rFonts w:ascii="Times New Roman" w:hAnsi="Times New Roman" w:cs="Times New Roman"/>
          <w:i/>
          <w:iCs/>
          <w:sz w:val="24"/>
          <w:szCs w:val="24"/>
        </w:rPr>
        <w:t xml:space="preserve"> </w:t>
      </w:r>
      <w:proofErr w:type="spellStart"/>
      <w:r w:rsidRPr="00F41393">
        <w:rPr>
          <w:rFonts w:ascii="Times New Roman" w:hAnsi="Times New Roman" w:cs="Times New Roman"/>
          <w:i/>
          <w:iCs/>
          <w:sz w:val="24"/>
          <w:szCs w:val="24"/>
        </w:rPr>
        <w:t>Antiphonarius</w:t>
      </w:r>
      <w:proofErr w:type="spellEnd"/>
      <w:r w:rsidRPr="00F41393">
        <w:rPr>
          <w:rFonts w:ascii="Times New Roman" w:hAnsi="Times New Roman" w:cs="Times New Roman"/>
          <w:i/>
          <w:iCs/>
          <w:sz w:val="24"/>
          <w:szCs w:val="24"/>
        </w:rPr>
        <w:t>,</w:t>
      </w:r>
      <w:r w:rsidRPr="00F41393">
        <w:rPr>
          <w:rFonts w:ascii="Times New Roman" w:hAnsi="Times New Roman" w:cs="Times New Roman"/>
          <w:sz w:val="24"/>
          <w:szCs w:val="24"/>
        </w:rPr>
        <w:t xml:space="preserve"> In Evangelio (PL 78:749)</w:t>
      </w:r>
      <w:bookmarkEnd w:id="0"/>
      <w:r w:rsidRPr="00F41393">
        <w:rPr>
          <w:rFonts w:ascii="Times New Roman" w:hAnsi="Times New Roman" w:cs="Times New Roman"/>
          <w:sz w:val="24"/>
          <w:szCs w:val="24"/>
        </w:rPr>
        <w:t xml:space="preserve">: Si </w:t>
      </w:r>
      <w:proofErr w:type="spellStart"/>
      <w:r w:rsidRPr="00F41393">
        <w:rPr>
          <w:rFonts w:ascii="Times New Roman" w:hAnsi="Times New Roman" w:cs="Times New Roman"/>
          <w:sz w:val="24"/>
          <w:szCs w:val="24"/>
        </w:rPr>
        <w:t>vere</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fratres</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divites</w:t>
      </w:r>
      <w:proofErr w:type="spellEnd"/>
      <w:r w:rsidRPr="00F41393">
        <w:rPr>
          <w:rFonts w:ascii="Times New Roman" w:hAnsi="Times New Roman" w:cs="Times New Roman"/>
          <w:sz w:val="24"/>
          <w:szCs w:val="24"/>
        </w:rPr>
        <w:t xml:space="preserve"> esse </w:t>
      </w:r>
      <w:proofErr w:type="spellStart"/>
      <w:r w:rsidRPr="00F41393">
        <w:rPr>
          <w:rFonts w:ascii="Times New Roman" w:hAnsi="Times New Roman" w:cs="Times New Roman"/>
          <w:sz w:val="24"/>
          <w:szCs w:val="24"/>
        </w:rPr>
        <w:t>cupitis</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veras</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divitias</w:t>
      </w:r>
      <w:proofErr w:type="spellEnd"/>
      <w:r w:rsidRPr="00F41393">
        <w:rPr>
          <w:rFonts w:ascii="Times New Roman" w:hAnsi="Times New Roman" w:cs="Times New Roman"/>
          <w:sz w:val="24"/>
          <w:szCs w:val="24"/>
        </w:rPr>
        <w:t xml:space="preserve"> amate. Ant. Si culmen </w:t>
      </w:r>
      <w:proofErr w:type="spellStart"/>
      <w:r w:rsidRPr="00F41393">
        <w:rPr>
          <w:rFonts w:ascii="Times New Roman" w:hAnsi="Times New Roman" w:cs="Times New Roman"/>
          <w:sz w:val="24"/>
          <w:szCs w:val="24"/>
        </w:rPr>
        <w:t>veri</w:t>
      </w:r>
      <w:proofErr w:type="spellEnd"/>
      <w:r w:rsidRPr="00F41393">
        <w:rPr>
          <w:rFonts w:ascii="Times New Roman" w:hAnsi="Times New Roman" w:cs="Times New Roman"/>
          <w:sz w:val="24"/>
          <w:szCs w:val="24"/>
        </w:rPr>
        <w:t xml:space="preserve"> honoris </w:t>
      </w:r>
      <w:proofErr w:type="spellStart"/>
      <w:r w:rsidRPr="00F41393">
        <w:rPr>
          <w:rFonts w:ascii="Times New Roman" w:hAnsi="Times New Roman" w:cs="Times New Roman"/>
          <w:sz w:val="24"/>
          <w:szCs w:val="24"/>
        </w:rPr>
        <w:t>quaeritis</w:t>
      </w:r>
      <w:proofErr w:type="spellEnd"/>
      <w:r w:rsidRPr="00F41393">
        <w:rPr>
          <w:rFonts w:ascii="Times New Roman" w:hAnsi="Times New Roman" w:cs="Times New Roman"/>
          <w:sz w:val="24"/>
          <w:szCs w:val="24"/>
        </w:rPr>
        <w:t xml:space="preserve">, ad </w:t>
      </w:r>
      <w:proofErr w:type="spellStart"/>
      <w:r w:rsidRPr="00F41393">
        <w:rPr>
          <w:rFonts w:ascii="Times New Roman" w:hAnsi="Times New Roman" w:cs="Times New Roman"/>
          <w:sz w:val="24"/>
          <w:szCs w:val="24"/>
        </w:rPr>
        <w:t>illam</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coelestem</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patriam</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quantocius</w:t>
      </w:r>
      <w:proofErr w:type="spellEnd"/>
      <w:r w:rsidRPr="00F41393">
        <w:rPr>
          <w:rFonts w:ascii="Times New Roman" w:hAnsi="Times New Roman" w:cs="Times New Roman"/>
          <w:sz w:val="24"/>
          <w:szCs w:val="24"/>
        </w:rPr>
        <w:t xml:space="preserve"> </w:t>
      </w:r>
      <w:proofErr w:type="spellStart"/>
      <w:r w:rsidRPr="00F41393">
        <w:rPr>
          <w:rFonts w:ascii="Times New Roman" w:hAnsi="Times New Roman" w:cs="Times New Roman"/>
          <w:sz w:val="24"/>
          <w:szCs w:val="24"/>
        </w:rPr>
        <w:t>properate</w:t>
      </w:r>
      <w:proofErr w:type="spellEnd"/>
      <w:r w:rsidRPr="00F41393">
        <w:rPr>
          <w:rFonts w:ascii="Times New Roman" w:hAnsi="Times New Roman" w:cs="Times New Roman"/>
          <w:sz w:val="24"/>
          <w:szCs w:val="24"/>
        </w:rPr>
        <w:t>.</w:t>
      </w:r>
    </w:p>
    <w:p w14:paraId="74122EA4" w14:textId="77777777" w:rsidR="0021782C" w:rsidRPr="00F41393" w:rsidRDefault="0021782C" w:rsidP="0021782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96B4" w14:textId="77777777" w:rsidR="0021782C" w:rsidRDefault="0021782C" w:rsidP="0021782C">
      <w:pPr>
        <w:spacing w:after="0" w:line="240" w:lineRule="auto"/>
      </w:pPr>
      <w:r>
        <w:separator/>
      </w:r>
    </w:p>
  </w:footnote>
  <w:footnote w:type="continuationSeparator" w:id="0">
    <w:p w14:paraId="47A0030B" w14:textId="77777777" w:rsidR="0021782C" w:rsidRDefault="0021782C" w:rsidP="002178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5D"/>
    <w:rsid w:val="0000355D"/>
    <w:rsid w:val="001C607B"/>
    <w:rsid w:val="0021782C"/>
    <w:rsid w:val="00272777"/>
    <w:rsid w:val="002B5C55"/>
    <w:rsid w:val="002F282E"/>
    <w:rsid w:val="003558AC"/>
    <w:rsid w:val="00433B90"/>
    <w:rsid w:val="00436197"/>
    <w:rsid w:val="00492C12"/>
    <w:rsid w:val="00537425"/>
    <w:rsid w:val="005F3014"/>
    <w:rsid w:val="0060075B"/>
    <w:rsid w:val="00622F47"/>
    <w:rsid w:val="006F518A"/>
    <w:rsid w:val="00795C99"/>
    <w:rsid w:val="008E3C78"/>
    <w:rsid w:val="009032F4"/>
    <w:rsid w:val="009253B0"/>
    <w:rsid w:val="009E3723"/>
    <w:rsid w:val="00A0059C"/>
    <w:rsid w:val="00A12530"/>
    <w:rsid w:val="00B84D77"/>
    <w:rsid w:val="00C460E4"/>
    <w:rsid w:val="00D14CE2"/>
    <w:rsid w:val="00E66EC3"/>
    <w:rsid w:val="00FD77A2"/>
    <w:rsid w:val="00FE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7752"/>
  <w15:chartTrackingRefBased/>
  <w15:docId w15:val="{C3E4BC42-6718-4C07-A075-0D072F6F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5D"/>
  </w:style>
  <w:style w:type="paragraph" w:styleId="Heading1">
    <w:name w:val="heading 1"/>
    <w:basedOn w:val="Normal"/>
    <w:next w:val="Normal"/>
    <w:link w:val="Heading1Char"/>
    <w:uiPriority w:val="9"/>
    <w:qFormat/>
    <w:rsid w:val="00003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55D"/>
    <w:rPr>
      <w:rFonts w:eastAsiaTheme="majorEastAsia" w:cstheme="majorBidi"/>
      <w:color w:val="272727" w:themeColor="text1" w:themeTint="D8"/>
    </w:rPr>
  </w:style>
  <w:style w:type="paragraph" w:styleId="Title">
    <w:name w:val="Title"/>
    <w:basedOn w:val="Normal"/>
    <w:next w:val="Normal"/>
    <w:link w:val="TitleChar"/>
    <w:uiPriority w:val="10"/>
    <w:qFormat/>
    <w:rsid w:val="00003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55D"/>
    <w:pPr>
      <w:spacing w:before="160"/>
      <w:jc w:val="center"/>
    </w:pPr>
    <w:rPr>
      <w:i/>
      <w:iCs/>
      <w:color w:val="404040" w:themeColor="text1" w:themeTint="BF"/>
    </w:rPr>
  </w:style>
  <w:style w:type="character" w:customStyle="1" w:styleId="QuoteChar">
    <w:name w:val="Quote Char"/>
    <w:basedOn w:val="DefaultParagraphFont"/>
    <w:link w:val="Quote"/>
    <w:uiPriority w:val="29"/>
    <w:rsid w:val="0000355D"/>
    <w:rPr>
      <w:i/>
      <w:iCs/>
      <w:color w:val="404040" w:themeColor="text1" w:themeTint="BF"/>
    </w:rPr>
  </w:style>
  <w:style w:type="paragraph" w:styleId="ListParagraph">
    <w:name w:val="List Paragraph"/>
    <w:basedOn w:val="Normal"/>
    <w:uiPriority w:val="34"/>
    <w:qFormat/>
    <w:rsid w:val="0000355D"/>
    <w:pPr>
      <w:ind w:left="720"/>
      <w:contextualSpacing/>
    </w:pPr>
  </w:style>
  <w:style w:type="character" w:styleId="IntenseEmphasis">
    <w:name w:val="Intense Emphasis"/>
    <w:basedOn w:val="DefaultParagraphFont"/>
    <w:uiPriority w:val="21"/>
    <w:qFormat/>
    <w:rsid w:val="0000355D"/>
    <w:rPr>
      <w:i/>
      <w:iCs/>
      <w:color w:val="0F4761" w:themeColor="accent1" w:themeShade="BF"/>
    </w:rPr>
  </w:style>
  <w:style w:type="paragraph" w:styleId="IntenseQuote">
    <w:name w:val="Intense Quote"/>
    <w:basedOn w:val="Normal"/>
    <w:next w:val="Normal"/>
    <w:link w:val="IntenseQuoteChar"/>
    <w:uiPriority w:val="30"/>
    <w:qFormat/>
    <w:rsid w:val="00003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55D"/>
    <w:rPr>
      <w:i/>
      <w:iCs/>
      <w:color w:val="0F4761" w:themeColor="accent1" w:themeShade="BF"/>
    </w:rPr>
  </w:style>
  <w:style w:type="character" w:styleId="IntenseReference">
    <w:name w:val="Intense Reference"/>
    <w:basedOn w:val="DefaultParagraphFont"/>
    <w:uiPriority w:val="32"/>
    <w:qFormat/>
    <w:rsid w:val="0000355D"/>
    <w:rPr>
      <w:b/>
      <w:bCs/>
      <w:smallCaps/>
      <w:color w:val="0F4761" w:themeColor="accent1" w:themeShade="BF"/>
      <w:spacing w:val="5"/>
    </w:rPr>
  </w:style>
  <w:style w:type="character" w:styleId="Hyperlink">
    <w:name w:val="Hyperlink"/>
    <w:basedOn w:val="DefaultParagraphFont"/>
    <w:uiPriority w:val="99"/>
    <w:unhideWhenUsed/>
    <w:rsid w:val="00795C99"/>
    <w:rPr>
      <w:color w:val="467886" w:themeColor="hyperlink"/>
      <w:u w:val="single"/>
    </w:rPr>
  </w:style>
  <w:style w:type="character" w:styleId="UnresolvedMention">
    <w:name w:val="Unresolved Mention"/>
    <w:basedOn w:val="DefaultParagraphFont"/>
    <w:uiPriority w:val="99"/>
    <w:semiHidden/>
    <w:unhideWhenUsed/>
    <w:rsid w:val="00795C99"/>
    <w:rPr>
      <w:color w:val="605E5C"/>
      <w:shd w:val="clear" w:color="auto" w:fill="E1DFDD"/>
    </w:rPr>
  </w:style>
  <w:style w:type="paragraph" w:styleId="EndnoteText">
    <w:name w:val="endnote text"/>
    <w:basedOn w:val="Normal"/>
    <w:link w:val="EndnoteTextChar"/>
    <w:uiPriority w:val="99"/>
    <w:unhideWhenUsed/>
    <w:rsid w:val="0021782C"/>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rsid w:val="0021782C"/>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217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370740">
      <w:bodyDiv w:val="1"/>
      <w:marLeft w:val="0"/>
      <w:marRight w:val="0"/>
      <w:marTop w:val="0"/>
      <w:marBottom w:val="0"/>
      <w:divBdr>
        <w:top w:val="none" w:sz="0" w:space="0" w:color="auto"/>
        <w:left w:val="none" w:sz="0" w:space="0" w:color="auto"/>
        <w:bottom w:val="none" w:sz="0" w:space="0" w:color="auto"/>
        <w:right w:val="none" w:sz="0" w:space="0" w:color="auto"/>
      </w:divBdr>
    </w:div>
    <w:div w:id="11435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2F93-9A9C-46E5-875B-76101EAF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2024-09-25T13:13:00Z</dcterms:created>
  <dcterms:modified xsi:type="dcterms:W3CDTF">2024-09-25T14:52:00Z</dcterms:modified>
</cp:coreProperties>
</file>