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D648A" w14:textId="77777777" w:rsidR="00CC526B" w:rsidRPr="001C075C" w:rsidRDefault="00CC526B" w:rsidP="00F71B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75C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FB6DB38" w14:textId="06181868" w:rsidR="00CC526B" w:rsidRPr="001C075C" w:rsidRDefault="00CC526B" w:rsidP="00F71B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75C">
        <w:rPr>
          <w:rFonts w:ascii="Times New Roman" w:hAnsi="Times New Roman" w:cs="Times New Roman"/>
          <w:sz w:val="24"/>
          <w:szCs w:val="24"/>
        </w:rPr>
        <w:t xml:space="preserve">281 Vita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ista</w:t>
      </w:r>
      <w:proofErr w:type="spellEnd"/>
    </w:p>
    <w:p w14:paraId="5C914439" w14:textId="77777777" w:rsidR="00F71B05" w:rsidRDefault="00550227" w:rsidP="00F71B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75C">
        <w:rPr>
          <w:rFonts w:ascii="Times New Roman" w:hAnsi="Times New Roman" w:cs="Times New Roman"/>
          <w:sz w:val="24"/>
          <w:szCs w:val="24"/>
        </w:rPr>
        <w:t xml:space="preserve">Vita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exercuit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>. Nam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mendicauit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alliceret</w:t>
      </w:r>
      <w:proofErr w:type="spellEnd"/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paupertatis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>. S</w:t>
      </w:r>
      <w:r w:rsidR="00F10570">
        <w:rPr>
          <w:rFonts w:ascii="Times New Roman" w:hAnsi="Times New Roman" w:cs="Times New Roman"/>
          <w:sz w:val="24"/>
          <w:szCs w:val="24"/>
        </w:rPr>
        <w:t>i</w:t>
      </w:r>
      <w:r w:rsidRPr="001C075C">
        <w:rPr>
          <w:rFonts w:ascii="Times New Roman" w:hAnsi="Times New Roman" w:cs="Times New Roman"/>
          <w:sz w:val="24"/>
          <w:szCs w:val="24"/>
        </w:rPr>
        <w:t xml:space="preserve">c aquila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prouocat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puluos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volandum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volitans</w:t>
      </w:r>
      <w:r w:rsidR="004E5475">
        <w:rPr>
          <w:rFonts w:ascii="Times New Roman" w:hAnsi="Times New Roman" w:cs="Times New Roman"/>
          <w:sz w:val="24"/>
          <w:szCs w:val="24"/>
        </w:rPr>
        <w:t>.</w:t>
      </w:r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r w:rsidR="004E5475">
        <w:rPr>
          <w:rFonts w:ascii="Times New Roman" w:hAnsi="Times New Roman" w:cs="Times New Roman"/>
          <w:sz w:val="24"/>
          <w:szCs w:val="24"/>
        </w:rPr>
        <w:t>Q</w:t>
      </w:r>
      <w:r w:rsidRPr="001C075C">
        <w:rPr>
          <w:rFonts w:ascii="Times New Roman" w:hAnsi="Times New Roman" w:cs="Times New Roman"/>
          <w:sz w:val="24"/>
          <w:szCs w:val="24"/>
        </w:rPr>
        <w:t xml:space="preserve">ui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volitat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eleuatur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a terra</w:t>
      </w:r>
      <w:r w:rsidR="004E5475">
        <w:rPr>
          <w:rFonts w:ascii="Times New Roman" w:hAnsi="Times New Roman" w:cs="Times New Roman"/>
          <w:sz w:val="24"/>
          <w:szCs w:val="24"/>
        </w:rPr>
        <w:t>.</w:t>
      </w:r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r w:rsidR="004E5475">
        <w:rPr>
          <w:rFonts w:ascii="Times New Roman" w:hAnsi="Times New Roman" w:cs="Times New Roman"/>
          <w:sz w:val="24"/>
          <w:szCs w:val="24"/>
        </w:rPr>
        <w:t>B</w:t>
      </w:r>
      <w:r w:rsidRPr="001C075C">
        <w:rPr>
          <w:rFonts w:ascii="Times New Roman" w:hAnsi="Times New Roman" w:cs="Times New Roman"/>
          <w:sz w:val="24"/>
          <w:szCs w:val="24"/>
        </w:rPr>
        <w:t xml:space="preserve">ona autem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contempsit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homo Christus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contempnenda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monstraret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comtempsit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scribam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volebat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diuicias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>, Matt</w:t>
      </w:r>
      <w:r w:rsidR="004E5475">
        <w:rPr>
          <w:rFonts w:ascii="Times New Roman" w:hAnsi="Times New Roman" w:cs="Times New Roman"/>
          <w:sz w:val="24"/>
          <w:szCs w:val="24"/>
        </w:rPr>
        <w:t>.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r w:rsidR="00A37FD3" w:rsidRPr="001C075C">
        <w:rPr>
          <w:rFonts w:ascii="Times New Roman" w:hAnsi="Times New Roman" w:cs="Times New Roman"/>
          <w:sz w:val="24"/>
          <w:szCs w:val="24"/>
        </w:rPr>
        <w:t>8</w:t>
      </w:r>
      <w:r w:rsidRPr="001C075C">
        <w:rPr>
          <w:rFonts w:ascii="Times New Roman" w:hAnsi="Times New Roman" w:cs="Times New Roman"/>
          <w:sz w:val="24"/>
          <w:szCs w:val="24"/>
        </w:rPr>
        <w:t>[:</w:t>
      </w:r>
      <w:r w:rsidR="00A37FD3" w:rsidRPr="001C075C">
        <w:rPr>
          <w:rFonts w:ascii="Times New Roman" w:hAnsi="Times New Roman" w:cs="Times New Roman"/>
          <w:sz w:val="24"/>
          <w:szCs w:val="24"/>
        </w:rPr>
        <w:t>20]:</w:t>
      </w:r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r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Vulpes </w:t>
      </w:r>
      <w:proofErr w:type="spellStart"/>
      <w:r w:rsidRPr="001C075C">
        <w:rPr>
          <w:rFonts w:ascii="Times New Roman" w:hAnsi="Times New Roman" w:cs="Times New Roman"/>
          <w:i/>
          <w:iCs/>
          <w:sz w:val="24"/>
          <w:szCs w:val="24"/>
        </w:rPr>
        <w:t>foueas</w:t>
      </w:r>
      <w:proofErr w:type="spellEnd"/>
      <w:r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i/>
          <w:iCs/>
          <w:sz w:val="24"/>
          <w:szCs w:val="24"/>
        </w:rPr>
        <w:t>habent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>, etc.</w:t>
      </w:r>
      <w:r w:rsidR="00A37FD3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>. [68:30]: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r w:rsidR="00A37FD3"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Ego sum pauper et </w:t>
      </w:r>
      <w:proofErr w:type="spellStart"/>
      <w:r w:rsidR="00A37FD3" w:rsidRPr="001C075C">
        <w:rPr>
          <w:rFonts w:ascii="Times New Roman" w:hAnsi="Times New Roman" w:cs="Times New Roman"/>
          <w:i/>
          <w:iCs/>
          <w:sz w:val="24"/>
          <w:szCs w:val="24"/>
        </w:rPr>
        <w:t>dolens</w:t>
      </w:r>
      <w:proofErr w:type="spellEnd"/>
      <w:r w:rsidR="00A37FD3" w:rsidRPr="001C075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37FD3" w:rsidRPr="001C075C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videant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. Bernardus, vis esse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mercator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optimus</w:t>
      </w:r>
      <w:proofErr w:type="spellEnd"/>
      <w:r w:rsidR="00CF0B10">
        <w:rPr>
          <w:rFonts w:ascii="Times New Roman" w:hAnsi="Times New Roman" w:cs="Times New Roman"/>
          <w:sz w:val="24"/>
          <w:szCs w:val="24"/>
        </w:rPr>
        <w:t>,</w:t>
      </w:r>
      <w:r w:rsidR="00A37FD3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fenerator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egregius</w:t>
      </w:r>
      <w:proofErr w:type="spellEnd"/>
      <w:r w:rsidR="00CF0B10">
        <w:rPr>
          <w:rFonts w:ascii="Times New Roman" w:hAnsi="Times New Roman" w:cs="Times New Roman"/>
          <w:sz w:val="24"/>
          <w:szCs w:val="24"/>
        </w:rPr>
        <w:t>,</w:t>
      </w:r>
      <w:r w:rsidR="00A37FD3" w:rsidRPr="001C075C">
        <w:rPr>
          <w:rFonts w:ascii="Times New Roman" w:hAnsi="Times New Roman" w:cs="Times New Roman"/>
          <w:sz w:val="24"/>
          <w:szCs w:val="24"/>
        </w:rPr>
        <w:t xml:space="preserve"> da proximo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r w:rsidR="00A37FD3" w:rsidRPr="001C075C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potes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retinere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accipias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poteris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amittere</w:t>
      </w:r>
      <w:proofErr w:type="spellEnd"/>
      <w:r w:rsidR="00CF0B10">
        <w:rPr>
          <w:rFonts w:ascii="Times New Roman" w:hAnsi="Times New Roman" w:cs="Times New Roman"/>
          <w:sz w:val="24"/>
          <w:szCs w:val="24"/>
        </w:rPr>
        <w:t>,</w:t>
      </w:r>
      <w:r w:rsidR="00A37FD3" w:rsidRPr="001C075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accipias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centuplum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terrenam</w:t>
      </w:r>
      <w:proofErr w:type="spellEnd"/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possesionem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accipias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celestem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FD3" w:rsidRPr="001C075C">
        <w:rPr>
          <w:rFonts w:ascii="Times New Roman" w:hAnsi="Times New Roman" w:cs="Times New Roman"/>
          <w:sz w:val="24"/>
          <w:szCs w:val="24"/>
        </w:rPr>
        <w:t>hereditatem</w:t>
      </w:r>
      <w:proofErr w:type="spellEnd"/>
      <w:r w:rsidR="00A37FD3" w:rsidRPr="001C07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A58891" w14:textId="195492D2" w:rsidR="00A37FD3" w:rsidRPr="001C075C" w:rsidRDefault="00A37FD3" w:rsidP="00F71B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75C">
        <w:rPr>
          <w:rFonts w:ascii="Times New Roman" w:hAnsi="Times New Roman" w:cs="Times New Roman"/>
          <w:sz w:val="24"/>
          <w:szCs w:val="24"/>
        </w:rPr>
        <w:t xml:space="preserve">¶ Secundo Christus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predicauit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vt</w:t>
      </w:r>
      <w:proofErr w:type="spellEnd"/>
    </w:p>
    <w:p w14:paraId="2AC21855" w14:textId="751E2739" w:rsidR="00A37FD3" w:rsidRPr="001C075C" w:rsidRDefault="00A37FD3" w:rsidP="00F71B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75C">
        <w:rPr>
          <w:rFonts w:ascii="Times New Roman" w:hAnsi="Times New Roman" w:cs="Times New Roman"/>
          <w:sz w:val="24"/>
          <w:szCs w:val="24"/>
        </w:rPr>
        <w:t>/fol. 324rb/</w:t>
      </w:r>
    </w:p>
    <w:p w14:paraId="724BEE84" w14:textId="77777777" w:rsidR="00F71B05" w:rsidRDefault="001B44E4" w:rsidP="00F71B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075C">
        <w:rPr>
          <w:rFonts w:ascii="Times New Roman" w:hAnsi="Times New Roman" w:cs="Times New Roman"/>
          <w:sz w:val="24"/>
          <w:szCs w:val="24"/>
        </w:rPr>
        <w:t>attraheret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a</w:t>
      </w:r>
      <w:r w:rsidR="00CF0B1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pietatis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, Matt. 4[:19]: </w:t>
      </w:r>
      <w:r w:rsidRPr="001C075C">
        <w:rPr>
          <w:rFonts w:ascii="Times New Roman" w:hAnsi="Times New Roman" w:cs="Times New Roman"/>
          <w:i/>
          <w:iCs/>
          <w:sz w:val="24"/>
          <w:szCs w:val="24"/>
        </w:rPr>
        <w:t>Venite po</w:t>
      </w:r>
      <w:r w:rsidR="00F71B0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t me, </w:t>
      </w:r>
      <w:proofErr w:type="spellStart"/>
      <w:r w:rsidRPr="001C075C">
        <w:rPr>
          <w:rFonts w:ascii="Times New Roman" w:hAnsi="Times New Roman" w:cs="Times New Roman"/>
          <w:i/>
          <w:iCs/>
          <w:sz w:val="24"/>
          <w:szCs w:val="24"/>
        </w:rPr>
        <w:t>faciam</w:t>
      </w:r>
      <w:proofErr w:type="spellEnd"/>
      <w:r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 fieri </w:t>
      </w:r>
      <w:proofErr w:type="spellStart"/>
      <w:r w:rsidRPr="001C075C">
        <w:rPr>
          <w:rFonts w:ascii="Times New Roman" w:hAnsi="Times New Roman" w:cs="Times New Roman"/>
          <w:i/>
          <w:iCs/>
          <w:sz w:val="24"/>
          <w:szCs w:val="24"/>
        </w:rPr>
        <w:t>piscatores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>. Ecclesia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8D1" w:rsidRPr="001C075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848D1" w:rsidRPr="001C075C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C848D1" w:rsidRPr="001C075C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="00C848D1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8D1" w:rsidRPr="001C075C">
        <w:rPr>
          <w:rFonts w:ascii="Times New Roman" w:hAnsi="Times New Roman" w:cs="Times New Roman"/>
          <w:sz w:val="24"/>
          <w:szCs w:val="24"/>
        </w:rPr>
        <w:t>Salomonis</w:t>
      </w:r>
      <w:proofErr w:type="spellEnd"/>
      <w:r w:rsidR="00152930" w:rsidRPr="001C075C">
        <w:rPr>
          <w:rFonts w:ascii="Times New Roman" w:hAnsi="Times New Roman" w:cs="Times New Roman"/>
          <w:sz w:val="24"/>
          <w:szCs w:val="24"/>
        </w:rPr>
        <w:t>,</w:t>
      </w:r>
      <w:r w:rsidR="00C848D1" w:rsidRPr="001C075C">
        <w:rPr>
          <w:rFonts w:ascii="Times New Roman" w:hAnsi="Times New Roman" w:cs="Times New Roman"/>
          <w:sz w:val="24"/>
          <w:szCs w:val="24"/>
        </w:rPr>
        <w:t xml:space="preserve"> que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8D1" w:rsidRPr="001C075C">
        <w:rPr>
          <w:rFonts w:ascii="Times New Roman" w:hAnsi="Times New Roman" w:cs="Times New Roman"/>
          <w:sz w:val="24"/>
          <w:szCs w:val="24"/>
        </w:rPr>
        <w:t>appetebat</w:t>
      </w:r>
      <w:proofErr w:type="spellEnd"/>
      <w:r w:rsidR="00C848D1" w:rsidRPr="001C075C">
        <w:rPr>
          <w:rFonts w:ascii="Times New Roman" w:hAnsi="Times New Roman" w:cs="Times New Roman"/>
          <w:sz w:val="24"/>
          <w:szCs w:val="24"/>
        </w:rPr>
        <w:t xml:space="preserve"> aurum </w:t>
      </w:r>
      <w:proofErr w:type="spellStart"/>
      <w:r w:rsidR="00C848D1" w:rsidRPr="001C075C">
        <w:rPr>
          <w:rFonts w:ascii="Times New Roman" w:hAnsi="Times New Roman" w:cs="Times New Roman"/>
          <w:sz w:val="24"/>
          <w:szCs w:val="24"/>
        </w:rPr>
        <w:t>obediencie</w:t>
      </w:r>
      <w:proofErr w:type="spellEnd"/>
      <w:r w:rsidR="00C848D1" w:rsidRPr="001C075C">
        <w:rPr>
          <w:rFonts w:ascii="Times New Roman" w:hAnsi="Times New Roman" w:cs="Times New Roman"/>
          <w:sz w:val="24"/>
          <w:szCs w:val="24"/>
        </w:rPr>
        <w:t xml:space="preserve"> racione </w:t>
      </w:r>
      <w:proofErr w:type="spellStart"/>
      <w:r w:rsidR="00C848D1" w:rsidRPr="001C075C">
        <w:rPr>
          <w:rFonts w:ascii="Times New Roman" w:hAnsi="Times New Roman" w:cs="Times New Roman"/>
          <w:sz w:val="24"/>
          <w:szCs w:val="24"/>
        </w:rPr>
        <w:t>ductibilitis</w:t>
      </w:r>
      <w:proofErr w:type="spellEnd"/>
      <w:r w:rsidR="00CF0B10">
        <w:rPr>
          <w:rFonts w:ascii="Times New Roman" w:hAnsi="Times New Roman" w:cs="Times New Roman"/>
          <w:sz w:val="24"/>
          <w:szCs w:val="24"/>
        </w:rPr>
        <w:t>,</w:t>
      </w:r>
      <w:r w:rsidR="00C848D1" w:rsidRPr="001C075C">
        <w:rPr>
          <w:rFonts w:ascii="Times New Roman" w:hAnsi="Times New Roman" w:cs="Times New Roman"/>
          <w:sz w:val="24"/>
          <w:szCs w:val="24"/>
        </w:rPr>
        <w:t xml:space="preserve"> argentum bone fame ratione </w:t>
      </w:r>
      <w:proofErr w:type="spellStart"/>
      <w:r w:rsidR="00C848D1" w:rsidRPr="001C075C">
        <w:rPr>
          <w:rFonts w:ascii="Times New Roman" w:hAnsi="Times New Roman" w:cs="Times New Roman"/>
          <w:sz w:val="24"/>
          <w:szCs w:val="24"/>
        </w:rPr>
        <w:t>claritatis</w:t>
      </w:r>
      <w:proofErr w:type="spellEnd"/>
      <w:r w:rsidR="00CF0B10">
        <w:rPr>
          <w:rFonts w:ascii="Times New Roman" w:hAnsi="Times New Roman" w:cs="Times New Roman"/>
          <w:sz w:val="24"/>
          <w:szCs w:val="24"/>
        </w:rPr>
        <w:t>,</w:t>
      </w:r>
      <w:r w:rsidR="00C848D1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8D1" w:rsidRPr="001C075C">
        <w:rPr>
          <w:rFonts w:ascii="Times New Roman" w:hAnsi="Times New Roman" w:cs="Times New Roman"/>
          <w:sz w:val="24"/>
          <w:szCs w:val="24"/>
        </w:rPr>
        <w:t>sonoritatis</w:t>
      </w:r>
      <w:proofErr w:type="spellEnd"/>
      <w:r w:rsidR="00C848D1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8D1" w:rsidRPr="001C075C">
        <w:rPr>
          <w:rFonts w:ascii="Times New Roman" w:hAnsi="Times New Roman" w:cs="Times New Roman"/>
          <w:sz w:val="24"/>
          <w:szCs w:val="24"/>
        </w:rPr>
        <w:t>dentes</w:t>
      </w:r>
      <w:proofErr w:type="spellEnd"/>
      <w:r w:rsidR="00C848D1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8D1" w:rsidRPr="001C075C">
        <w:rPr>
          <w:rFonts w:ascii="Times New Roman" w:hAnsi="Times New Roman" w:cs="Times New Roman"/>
          <w:sz w:val="24"/>
          <w:szCs w:val="24"/>
        </w:rPr>
        <w:t>elephantinos</w:t>
      </w:r>
      <w:proofErr w:type="spellEnd"/>
      <w:r w:rsidR="00C848D1" w:rsidRPr="001C075C">
        <w:rPr>
          <w:rFonts w:ascii="Times New Roman" w:hAnsi="Times New Roman" w:cs="Times New Roman"/>
          <w:sz w:val="24"/>
          <w:szCs w:val="24"/>
        </w:rPr>
        <w:t>,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r w:rsidR="00C848D1" w:rsidRPr="001C075C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C848D1" w:rsidRPr="001C075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848D1" w:rsidRPr="001C07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48D1" w:rsidRPr="001C075C">
        <w:rPr>
          <w:rFonts w:ascii="Times New Roman" w:hAnsi="Times New Roman" w:cs="Times New Roman"/>
          <w:sz w:val="24"/>
          <w:szCs w:val="24"/>
        </w:rPr>
        <w:t>ebur</w:t>
      </w:r>
      <w:proofErr w:type="spellEnd"/>
      <w:r w:rsidR="00C848D1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925" w:rsidRPr="001C075C">
        <w:rPr>
          <w:rFonts w:ascii="Times New Roman" w:hAnsi="Times New Roman" w:cs="Times New Roman"/>
          <w:sz w:val="24"/>
          <w:szCs w:val="24"/>
        </w:rPr>
        <w:t>continencie</w:t>
      </w:r>
      <w:proofErr w:type="spellEnd"/>
      <w:r w:rsidR="00772925" w:rsidRPr="001C075C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="00772925" w:rsidRPr="001C075C">
        <w:rPr>
          <w:rFonts w:ascii="Times New Roman" w:hAnsi="Times New Roman" w:cs="Times New Roman"/>
          <w:sz w:val="24"/>
          <w:szCs w:val="24"/>
        </w:rPr>
        <w:t>nitidi</w:t>
      </w:r>
      <w:proofErr w:type="spellEnd"/>
      <w:r w:rsidR="00772925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925" w:rsidRPr="001C075C">
        <w:rPr>
          <w:rFonts w:ascii="Times New Roman" w:hAnsi="Times New Roman" w:cs="Times New Roman"/>
          <w:sz w:val="24"/>
          <w:szCs w:val="24"/>
        </w:rPr>
        <w:t>candoris</w:t>
      </w:r>
      <w:proofErr w:type="spellEnd"/>
      <w:r w:rsidR="00CF0B10">
        <w:rPr>
          <w:rFonts w:ascii="Times New Roman" w:hAnsi="Times New Roman" w:cs="Times New Roman"/>
          <w:sz w:val="24"/>
          <w:szCs w:val="24"/>
        </w:rPr>
        <w:t>,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925" w:rsidRPr="001C075C">
        <w:rPr>
          <w:rFonts w:ascii="Times New Roman" w:hAnsi="Times New Roman" w:cs="Times New Roman"/>
          <w:sz w:val="24"/>
          <w:szCs w:val="24"/>
        </w:rPr>
        <w:t>pannos</w:t>
      </w:r>
      <w:proofErr w:type="spellEnd"/>
      <w:r w:rsidR="00772925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925" w:rsidRPr="001C075C">
        <w:rPr>
          <w:rFonts w:ascii="Times New Roman" w:hAnsi="Times New Roman" w:cs="Times New Roman"/>
          <w:sz w:val="24"/>
          <w:szCs w:val="24"/>
        </w:rPr>
        <w:t>conuersacionis</w:t>
      </w:r>
      <w:proofErr w:type="spellEnd"/>
      <w:r w:rsidR="00772925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925" w:rsidRPr="001C075C">
        <w:rPr>
          <w:rFonts w:ascii="Times New Roman" w:hAnsi="Times New Roman" w:cs="Times New Roman"/>
          <w:sz w:val="24"/>
          <w:szCs w:val="24"/>
        </w:rPr>
        <w:t>honeste</w:t>
      </w:r>
      <w:proofErr w:type="spellEnd"/>
      <w:r w:rsidR="00772925" w:rsidRPr="001C075C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="00772925" w:rsidRPr="001C075C">
        <w:rPr>
          <w:rFonts w:ascii="Times New Roman" w:hAnsi="Times New Roman" w:cs="Times New Roman"/>
          <w:sz w:val="24"/>
          <w:szCs w:val="24"/>
        </w:rPr>
        <w:t>decoris</w:t>
      </w:r>
      <w:proofErr w:type="spellEnd"/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925" w:rsidRPr="001C075C">
        <w:rPr>
          <w:rFonts w:ascii="Times New Roman" w:hAnsi="Times New Roman" w:cs="Times New Roman"/>
          <w:sz w:val="24"/>
          <w:szCs w:val="24"/>
        </w:rPr>
        <w:t>exterioris</w:t>
      </w:r>
      <w:proofErr w:type="spellEnd"/>
      <w:r w:rsidR="00772925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925" w:rsidRPr="001C075C">
        <w:rPr>
          <w:rFonts w:ascii="Times New Roman" w:hAnsi="Times New Roman" w:cs="Times New Roman"/>
          <w:sz w:val="24"/>
          <w:szCs w:val="24"/>
        </w:rPr>
        <w:t>simeas</w:t>
      </w:r>
      <w:proofErr w:type="spellEnd"/>
      <w:r w:rsidR="00772925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925" w:rsidRPr="001C075C">
        <w:rPr>
          <w:rFonts w:ascii="Times New Roman" w:hAnsi="Times New Roman" w:cs="Times New Roman"/>
          <w:sz w:val="24"/>
          <w:szCs w:val="24"/>
        </w:rPr>
        <w:t>emulacionis</w:t>
      </w:r>
      <w:proofErr w:type="spellEnd"/>
      <w:r w:rsidR="00772925" w:rsidRPr="001C075C">
        <w:rPr>
          <w:rFonts w:ascii="Times New Roman" w:hAnsi="Times New Roman" w:cs="Times New Roman"/>
          <w:sz w:val="24"/>
          <w:szCs w:val="24"/>
        </w:rPr>
        <w:t xml:space="preserve"> bone racione </w:t>
      </w:r>
      <w:proofErr w:type="spellStart"/>
      <w:r w:rsidR="00772925" w:rsidRPr="001C075C">
        <w:rPr>
          <w:rFonts w:ascii="Times New Roman" w:hAnsi="Times New Roman" w:cs="Times New Roman"/>
          <w:sz w:val="24"/>
          <w:szCs w:val="24"/>
        </w:rPr>
        <w:t>immitationis</w:t>
      </w:r>
      <w:proofErr w:type="spellEnd"/>
      <w:r w:rsidR="00772925" w:rsidRPr="001C075C">
        <w:rPr>
          <w:rFonts w:ascii="Times New Roman" w:hAnsi="Times New Roman" w:cs="Times New Roman"/>
          <w:sz w:val="24"/>
          <w:szCs w:val="24"/>
        </w:rPr>
        <w:t xml:space="preserve"> bone, Jer. 2[:31]: </w:t>
      </w:r>
      <w:r w:rsidR="00772925" w:rsidRPr="001C075C">
        <w:rPr>
          <w:rFonts w:ascii="Times New Roman" w:hAnsi="Times New Roman" w:cs="Times New Roman"/>
          <w:i/>
          <w:iCs/>
          <w:sz w:val="24"/>
          <w:szCs w:val="24"/>
        </w:rPr>
        <w:t>Videte verbum Domini</w:t>
      </w:r>
      <w:r w:rsidR="00772925" w:rsidRPr="001C07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9B1000" w14:textId="7E0002F6" w:rsidR="00585803" w:rsidRDefault="00772925" w:rsidP="00F71B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75C"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relinqueret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tolerauit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relinqueret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post se exemplum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paciencie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humilitatis</w:t>
      </w:r>
      <w:proofErr w:type="spellEnd"/>
      <w:r w:rsidR="00CF0B10">
        <w:rPr>
          <w:rFonts w:ascii="Times New Roman" w:hAnsi="Times New Roman" w:cs="Times New Roman"/>
          <w:sz w:val="24"/>
          <w:szCs w:val="24"/>
        </w:rPr>
        <w:t>.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r w:rsidR="009E069E">
        <w:rPr>
          <w:rFonts w:ascii="Times New Roman" w:hAnsi="Times New Roman" w:cs="Times New Roman"/>
          <w:sz w:val="24"/>
          <w:szCs w:val="24"/>
        </w:rPr>
        <w:t>S</w:t>
      </w:r>
      <w:r w:rsidRPr="001C075C">
        <w:rPr>
          <w:rFonts w:ascii="Times New Roman" w:hAnsi="Times New Roman" w:cs="Times New Roman"/>
          <w:sz w:val="24"/>
          <w:szCs w:val="24"/>
        </w:rPr>
        <w:t xml:space="preserve">i rex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poneret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manus ad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portandum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lapillos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ligna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stucturam</w:t>
      </w:r>
      <w:proofErr w:type="spellEnd"/>
      <w:r w:rsidR="009E069E">
        <w:rPr>
          <w:rFonts w:ascii="Times New Roman" w:hAnsi="Times New Roman" w:cs="Times New Roman"/>
          <w:sz w:val="24"/>
          <w:szCs w:val="24"/>
        </w:rPr>
        <w:t>,</w:t>
      </w:r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r w:rsidRPr="001C075C">
        <w:rPr>
          <w:rFonts w:ascii="Times New Roman" w:hAnsi="Times New Roman" w:cs="Times New Roman"/>
          <w:sz w:val="24"/>
          <w:szCs w:val="24"/>
        </w:rPr>
        <w:t xml:space="preserve">eius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portarent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vel cum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9E069E">
        <w:rPr>
          <w:rFonts w:ascii="Times New Roman" w:hAnsi="Times New Roman" w:cs="Times New Roman"/>
          <w:sz w:val="24"/>
          <w:szCs w:val="24"/>
        </w:rPr>
        <w:t>.</w:t>
      </w:r>
      <w:r w:rsidRPr="001C075C">
        <w:rPr>
          <w:rFonts w:ascii="Times New Roman" w:hAnsi="Times New Roman" w:cs="Times New Roman"/>
          <w:sz w:val="24"/>
          <w:szCs w:val="24"/>
        </w:rPr>
        <w:t xml:space="preserve"> Christus passus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pro nobis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mundandum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a peccato.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resistere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ad sangu</w:t>
      </w:r>
      <w:r w:rsidR="00F71B05">
        <w:rPr>
          <w:rFonts w:ascii="Times New Roman" w:hAnsi="Times New Roman" w:cs="Times New Roman"/>
          <w:sz w:val="24"/>
          <w:szCs w:val="24"/>
        </w:rPr>
        <w:t>i</w:t>
      </w:r>
      <w:r w:rsidRPr="001C075C">
        <w:rPr>
          <w:rFonts w:ascii="Times New Roman" w:hAnsi="Times New Roman" w:cs="Times New Roman"/>
          <w:sz w:val="24"/>
          <w:szCs w:val="24"/>
        </w:rPr>
        <w:t xml:space="preserve">nis </w:t>
      </w:r>
      <w:proofErr w:type="spellStart"/>
      <w:r w:rsidRPr="001C075C">
        <w:rPr>
          <w:rFonts w:ascii="Times New Roman" w:hAnsi="Times New Roman" w:cs="Times New Roman"/>
          <w:sz w:val="24"/>
          <w:szCs w:val="24"/>
        </w:rPr>
        <w:t>effusionem</w:t>
      </w:r>
      <w:proofErr w:type="spellEnd"/>
      <w:r w:rsidRPr="001C075C">
        <w:rPr>
          <w:rFonts w:ascii="Times New Roman" w:hAnsi="Times New Roman" w:cs="Times New Roman"/>
          <w:sz w:val="24"/>
          <w:szCs w:val="24"/>
        </w:rPr>
        <w:t xml:space="preserve"> ad instar Christi, Heb. 12[:</w:t>
      </w:r>
      <w:r w:rsidR="001A6A3F" w:rsidRPr="001C075C">
        <w:rPr>
          <w:rFonts w:ascii="Times New Roman" w:hAnsi="Times New Roman" w:cs="Times New Roman"/>
          <w:sz w:val="24"/>
          <w:szCs w:val="24"/>
        </w:rPr>
        <w:t>1]:</w:t>
      </w:r>
      <w:r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i/>
          <w:iCs/>
          <w:sz w:val="24"/>
          <w:szCs w:val="24"/>
        </w:rPr>
        <w:t>Deponentes</w:t>
      </w:r>
      <w:proofErr w:type="spellEnd"/>
      <w:r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i/>
          <w:iCs/>
          <w:sz w:val="24"/>
          <w:szCs w:val="24"/>
        </w:rPr>
        <w:t>omne</w:t>
      </w:r>
      <w:proofErr w:type="spellEnd"/>
      <w:r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i/>
          <w:iCs/>
          <w:sz w:val="24"/>
          <w:szCs w:val="24"/>
        </w:rPr>
        <w:t>pondus</w:t>
      </w:r>
      <w:proofErr w:type="spellEnd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075C">
        <w:rPr>
          <w:rFonts w:ascii="Times New Roman" w:hAnsi="Times New Roman" w:cs="Times New Roman"/>
          <w:i/>
          <w:iCs/>
          <w:sz w:val="24"/>
          <w:szCs w:val="24"/>
        </w:rPr>
        <w:t>circum</w:t>
      </w:r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>stans</w:t>
      </w:r>
      <w:proofErr w:type="spellEnd"/>
      <w:r w:rsidR="00F71B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>peccatum</w:t>
      </w:r>
      <w:proofErr w:type="spellEnd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, per </w:t>
      </w:r>
      <w:proofErr w:type="spellStart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>patientiam</w:t>
      </w:r>
      <w:proofErr w:type="spellEnd"/>
      <w:r w:rsidR="009E06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>curramus</w:t>
      </w:r>
      <w:proofErr w:type="spellEnd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>propositum</w:t>
      </w:r>
      <w:proofErr w:type="spellEnd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>nobisetc</w:t>
      </w:r>
      <w:proofErr w:type="spellEnd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A6A3F" w:rsidRPr="001C075C">
        <w:rPr>
          <w:rFonts w:ascii="Times New Roman" w:hAnsi="Times New Roman" w:cs="Times New Roman"/>
          <w:sz w:val="24"/>
          <w:szCs w:val="24"/>
        </w:rPr>
        <w:t xml:space="preserve">Treu. 1[:12]: </w:t>
      </w:r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proofErr w:type="spellStart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 omnes qui </w:t>
      </w:r>
      <w:proofErr w:type="spellStart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>stransitis</w:t>
      </w:r>
      <w:proofErr w:type="spellEnd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>attendite</w:t>
      </w:r>
      <w:proofErr w:type="spellEnd"/>
      <w:r w:rsidR="001A6A3F" w:rsidRPr="001C075C">
        <w:rPr>
          <w:rFonts w:ascii="Times New Roman" w:hAnsi="Times New Roman" w:cs="Times New Roman"/>
          <w:i/>
          <w:iCs/>
          <w:sz w:val="24"/>
          <w:szCs w:val="24"/>
        </w:rPr>
        <w:t>, et videte.</w:t>
      </w:r>
      <w:r w:rsidR="001A6A3F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6A3F" w:rsidRPr="001C075C">
        <w:rPr>
          <w:rFonts w:ascii="Times New Roman" w:hAnsi="Times New Roman" w:cs="Times New Roman"/>
          <w:sz w:val="24"/>
          <w:szCs w:val="24"/>
        </w:rPr>
        <w:t>Quis</w:t>
      </w:r>
      <w:proofErr w:type="gramEnd"/>
      <w:r w:rsidR="001A6A3F" w:rsidRPr="001C075C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insolens</w:t>
      </w:r>
      <w:proofErr w:type="spellEnd"/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r w:rsidR="001A6A3F" w:rsidRPr="001C075C">
        <w:rPr>
          <w:rFonts w:ascii="Times New Roman" w:hAnsi="Times New Roman" w:cs="Times New Roman"/>
          <w:sz w:val="24"/>
          <w:szCs w:val="24"/>
        </w:rPr>
        <w:t xml:space="preserve">qui non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humilietur</w:t>
      </w:r>
      <w:proofErr w:type="spellEnd"/>
      <w:r w:rsidR="009E069E">
        <w:rPr>
          <w:rFonts w:ascii="Times New Roman" w:hAnsi="Times New Roman" w:cs="Times New Roman"/>
          <w:sz w:val="24"/>
          <w:szCs w:val="24"/>
        </w:rPr>
        <w:t>,</w:t>
      </w:r>
      <w:r w:rsidR="001A6A3F" w:rsidRPr="001C075C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lastRenderedPageBreak/>
        <w:t>religiosus</w:t>
      </w:r>
      <w:proofErr w:type="spellEnd"/>
      <w:r w:rsidR="001A6A3F" w:rsidRPr="001C075C">
        <w:rPr>
          <w:rFonts w:ascii="Times New Roman" w:hAnsi="Times New Roman" w:cs="Times New Roman"/>
          <w:sz w:val="24"/>
          <w:szCs w:val="24"/>
        </w:rPr>
        <w:t xml:space="preserve"> qui non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compungitur</w:t>
      </w:r>
      <w:proofErr w:type="spellEnd"/>
      <w:r w:rsidR="009E069E">
        <w:rPr>
          <w:rFonts w:ascii="Times New Roman" w:hAnsi="Times New Roman" w:cs="Times New Roman"/>
          <w:sz w:val="24"/>
          <w:szCs w:val="24"/>
        </w:rPr>
        <w:t>,</w:t>
      </w:r>
      <w:r w:rsidR="001A6A3F" w:rsidRPr="001C075C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iracundus</w:t>
      </w:r>
      <w:proofErr w:type="spellEnd"/>
      <w:r w:rsidR="001A6A3F" w:rsidRPr="001C075C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mitescat</w:t>
      </w:r>
      <w:proofErr w:type="spellEnd"/>
      <w:r w:rsidR="001A6A3F" w:rsidRPr="001C075C">
        <w:rPr>
          <w:rFonts w:ascii="Times New Roman" w:hAnsi="Times New Roman" w:cs="Times New Roman"/>
          <w:sz w:val="24"/>
          <w:szCs w:val="24"/>
        </w:rPr>
        <w:t xml:space="preserve">, tam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scelerosus</w:t>
      </w:r>
      <w:proofErr w:type="spellEnd"/>
      <w:r w:rsidR="001A6A3F" w:rsidRPr="001C075C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contineat</w:t>
      </w:r>
      <w:proofErr w:type="spellEnd"/>
      <w:r w:rsidR="001518CE">
        <w:rPr>
          <w:rFonts w:ascii="Times New Roman" w:hAnsi="Times New Roman" w:cs="Times New Roman"/>
          <w:sz w:val="24"/>
          <w:szCs w:val="24"/>
        </w:rPr>
        <w:t>.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8CE">
        <w:rPr>
          <w:rFonts w:ascii="Times New Roman" w:hAnsi="Times New Roman" w:cs="Times New Roman"/>
          <w:sz w:val="24"/>
          <w:szCs w:val="24"/>
        </w:rPr>
        <w:t>A</w:t>
      </w:r>
      <w:r w:rsidR="001A6A3F" w:rsidRPr="001C075C">
        <w:rPr>
          <w:rFonts w:ascii="Times New Roman" w:hAnsi="Times New Roman" w:cs="Times New Roman"/>
          <w:sz w:val="24"/>
          <w:szCs w:val="24"/>
        </w:rPr>
        <w:t>udita</w:t>
      </w:r>
      <w:proofErr w:type="spellEnd"/>
      <w:r w:rsidR="001A6A3F" w:rsidRPr="001C075C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="001518CE">
        <w:rPr>
          <w:rFonts w:ascii="Times New Roman" w:hAnsi="Times New Roman" w:cs="Times New Roman"/>
          <w:sz w:val="24"/>
          <w:szCs w:val="24"/>
        </w:rPr>
        <w:t>.</w:t>
      </w:r>
      <w:r w:rsidR="001A6A3F" w:rsidRPr="001C075C">
        <w:rPr>
          <w:rFonts w:ascii="Times New Roman" w:hAnsi="Times New Roman" w:cs="Times New Roman"/>
          <w:sz w:val="24"/>
          <w:szCs w:val="24"/>
        </w:rPr>
        <w:t xml:space="preserve"> </w:t>
      </w:r>
      <w:r w:rsidR="001518CE">
        <w:rPr>
          <w:rFonts w:ascii="Times New Roman" w:hAnsi="Times New Roman" w:cs="Times New Roman"/>
          <w:sz w:val="24"/>
          <w:szCs w:val="24"/>
        </w:rPr>
        <w:t>V</w:t>
      </w:r>
      <w:r w:rsidR="001A6A3F" w:rsidRPr="001C075C">
        <w:rPr>
          <w:rFonts w:ascii="Times New Roman" w:hAnsi="Times New Roman" w:cs="Times New Roman"/>
          <w:sz w:val="24"/>
          <w:szCs w:val="24"/>
        </w:rPr>
        <w:t xml:space="preserve">enit,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1A6A3F" w:rsidRPr="001C075C">
        <w:rPr>
          <w:rFonts w:ascii="Times New Roman" w:hAnsi="Times New Roman" w:cs="Times New Roman"/>
          <w:sz w:val="24"/>
          <w:szCs w:val="24"/>
        </w:rPr>
        <w:t xml:space="preserve">, Christi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passio</w:t>
      </w:r>
      <w:proofErr w:type="spellEnd"/>
      <w:r w:rsidR="001A6A3F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petras</w:t>
      </w:r>
      <w:proofErr w:type="spellEnd"/>
      <w:r w:rsidR="001A6A3F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scindens</w:t>
      </w:r>
      <w:proofErr w:type="spellEnd"/>
      <w:r w:rsidR="001518CE">
        <w:rPr>
          <w:rFonts w:ascii="Times New Roman" w:hAnsi="Times New Roman" w:cs="Times New Roman"/>
          <w:sz w:val="24"/>
          <w:szCs w:val="24"/>
        </w:rPr>
        <w:t>,</w:t>
      </w:r>
      <w:r w:rsidR="001A6A3F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1A6A3F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mouens</w:t>
      </w:r>
      <w:proofErr w:type="spellEnd"/>
      <w:r w:rsidR="001518CE">
        <w:rPr>
          <w:rFonts w:ascii="Times New Roman" w:hAnsi="Times New Roman" w:cs="Times New Roman"/>
          <w:sz w:val="24"/>
          <w:szCs w:val="24"/>
        </w:rPr>
        <w:t>,</w:t>
      </w:r>
      <w:r w:rsidR="001A6A3F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monumenta</w:t>
      </w:r>
      <w:proofErr w:type="spellEnd"/>
      <w:r w:rsidR="001A6A3F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aperiens</w:t>
      </w:r>
      <w:proofErr w:type="spellEnd"/>
      <w:r w:rsidR="001A6A3F" w:rsidRPr="001C075C">
        <w:rPr>
          <w:rFonts w:ascii="Times New Roman" w:hAnsi="Times New Roman" w:cs="Times New Roman"/>
          <w:sz w:val="24"/>
          <w:szCs w:val="24"/>
        </w:rPr>
        <w:t xml:space="preserve">. Quia ergo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="001A6A3F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A6A3F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obliquarei</w:t>
      </w:r>
      <w:proofErr w:type="spellEnd"/>
      <w:r w:rsidR="001A6A3F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indiget</w:t>
      </w:r>
      <w:proofErr w:type="spellEnd"/>
      <w:r w:rsidR="001A6A3F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3F" w:rsidRPr="001C075C">
        <w:rPr>
          <w:rFonts w:ascii="Times New Roman" w:hAnsi="Times New Roman" w:cs="Times New Roman"/>
          <w:sz w:val="24"/>
          <w:szCs w:val="24"/>
        </w:rPr>
        <w:t>regula</w:t>
      </w:r>
      <w:proofErr w:type="spellEnd"/>
      <w:r w:rsidR="001A6A3F" w:rsidRPr="001C075C">
        <w:rPr>
          <w:rFonts w:ascii="Times New Roman" w:hAnsi="Times New Roman" w:cs="Times New Roman"/>
          <w:sz w:val="24"/>
          <w:szCs w:val="24"/>
        </w:rPr>
        <w:t>. Nos</w:t>
      </w:r>
      <w:r w:rsidR="001C075C" w:rsidRPr="001C075C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obliquamur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accionibus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locucionibus</w:t>
      </w:r>
      <w:proofErr w:type="spellEnd"/>
      <w:r w:rsidR="001518CE">
        <w:rPr>
          <w:rFonts w:ascii="Times New Roman" w:hAnsi="Times New Roman" w:cs="Times New Roman"/>
          <w:sz w:val="24"/>
          <w:szCs w:val="24"/>
        </w:rPr>
        <w:t>.</w:t>
      </w:r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8CE">
        <w:rPr>
          <w:rFonts w:ascii="Times New Roman" w:hAnsi="Times New Roman" w:cs="Times New Roman"/>
          <w:sz w:val="24"/>
          <w:szCs w:val="24"/>
        </w:rPr>
        <w:t>A</w:t>
      </w:r>
      <w:r w:rsidR="001C075C" w:rsidRPr="001C075C">
        <w:rPr>
          <w:rFonts w:ascii="Times New Roman" w:hAnsi="Times New Roman" w:cs="Times New Roman"/>
          <w:sz w:val="24"/>
          <w:szCs w:val="24"/>
        </w:rPr>
        <w:t>ccionibus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Christum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electorem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paupertatis</w:t>
      </w:r>
      <w:proofErr w:type="spellEnd"/>
      <w:r w:rsidR="001518CE">
        <w:rPr>
          <w:rFonts w:ascii="Times New Roman" w:hAnsi="Times New Roman" w:cs="Times New Roman"/>
          <w:sz w:val="24"/>
          <w:szCs w:val="24"/>
        </w:rPr>
        <w:t>,</w:t>
      </w:r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predicatorem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1518CE">
        <w:rPr>
          <w:rFonts w:ascii="Times New Roman" w:hAnsi="Times New Roman" w:cs="Times New Roman"/>
          <w:sz w:val="24"/>
          <w:szCs w:val="24"/>
        </w:rPr>
        <w:t>,</w:t>
      </w:r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portatorem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crucis</w:t>
      </w:r>
      <w:proofErr w:type="spellEnd"/>
      <w:r w:rsidR="001518CE">
        <w:rPr>
          <w:rFonts w:ascii="Times New Roman" w:hAnsi="Times New Roman" w:cs="Times New Roman"/>
          <w:sz w:val="24"/>
          <w:szCs w:val="24"/>
        </w:rPr>
        <w:t>,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r w:rsidR="001C075C" w:rsidRPr="001C075C">
        <w:rPr>
          <w:rFonts w:ascii="Times New Roman" w:hAnsi="Times New Roman" w:cs="Times New Roman"/>
          <w:sz w:val="24"/>
          <w:szCs w:val="24"/>
        </w:rPr>
        <w:t xml:space="preserve">Can. 3[:11]: </w:t>
      </w:r>
      <w:proofErr w:type="spellStart"/>
      <w:r w:rsidR="001C075C" w:rsidRPr="001C075C">
        <w:rPr>
          <w:rFonts w:ascii="Times New Roman" w:hAnsi="Times New Roman" w:cs="Times New Roman"/>
          <w:i/>
          <w:iCs/>
          <w:sz w:val="24"/>
          <w:szCs w:val="24"/>
        </w:rPr>
        <w:t>Egredimini</w:t>
      </w:r>
      <w:proofErr w:type="spellEnd"/>
      <w:r w:rsidR="001C075C"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 et videte, </w:t>
      </w:r>
      <w:proofErr w:type="spellStart"/>
      <w:r w:rsidR="001C075C" w:rsidRPr="001C075C">
        <w:rPr>
          <w:rFonts w:ascii="Times New Roman" w:hAnsi="Times New Roman" w:cs="Times New Roman"/>
          <w:i/>
          <w:iCs/>
          <w:sz w:val="24"/>
          <w:szCs w:val="24"/>
        </w:rPr>
        <w:t>regem</w:t>
      </w:r>
      <w:proofErr w:type="spellEnd"/>
      <w:r w:rsidR="001C075C"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75C" w:rsidRPr="001C075C">
        <w:rPr>
          <w:rFonts w:ascii="Times New Roman" w:hAnsi="Times New Roman" w:cs="Times New Roman"/>
          <w:i/>
          <w:iCs/>
          <w:sz w:val="24"/>
          <w:szCs w:val="24"/>
        </w:rPr>
        <w:t>Salomonem</w:t>
      </w:r>
      <w:proofErr w:type="spellEnd"/>
      <w:r w:rsidR="001C075C" w:rsidRPr="001C075C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1C075C" w:rsidRPr="001C075C">
        <w:rPr>
          <w:rFonts w:ascii="Times New Roman" w:hAnsi="Times New Roman" w:cs="Times New Roman"/>
          <w:i/>
          <w:iCs/>
          <w:sz w:val="24"/>
          <w:szCs w:val="24"/>
        </w:rPr>
        <w:t>diademate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, etc. Dicit Augustinus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C075C">
        <w:rPr>
          <w:rFonts w:ascii="Times New Roman" w:hAnsi="Times New Roman" w:cs="Times New Roman"/>
          <w:sz w:val="24"/>
          <w:szCs w:val="24"/>
        </w:rPr>
        <w:t xml:space="preserve"> </w:t>
      </w:r>
      <w:r w:rsidR="001C075C" w:rsidRPr="001C075C">
        <w:rPr>
          <w:rFonts w:ascii="Times New Roman" w:hAnsi="Times New Roman" w:cs="Times New Roman"/>
          <w:sz w:val="24"/>
          <w:szCs w:val="24"/>
        </w:rPr>
        <w:t xml:space="preserve">hic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viuere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detur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semper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viuere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r w:rsidR="001C075C">
        <w:rPr>
          <w:rFonts w:ascii="Times New Roman" w:hAnsi="Times New Roman" w:cs="Times New Roman"/>
          <w:sz w:val="24"/>
          <w:szCs w:val="24"/>
        </w:rPr>
        <w:t>cu</w:t>
      </w:r>
      <w:r w:rsidR="001C075C" w:rsidRPr="001C075C">
        <w:rPr>
          <w:rFonts w:ascii="Times New Roman" w:hAnsi="Times New Roman" w:cs="Times New Roman"/>
          <w:sz w:val="24"/>
          <w:szCs w:val="24"/>
        </w:rPr>
        <w:t xml:space="preserve">i non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d</w:t>
      </w:r>
      <w:r w:rsidR="001C075C">
        <w:rPr>
          <w:rFonts w:ascii="Times New Roman" w:hAnsi="Times New Roman" w:cs="Times New Roman"/>
          <w:sz w:val="24"/>
          <w:szCs w:val="24"/>
        </w:rPr>
        <w:t>a</w:t>
      </w:r>
      <w:r w:rsidR="001C075C" w:rsidRPr="001C075C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semper </w:t>
      </w:r>
      <w:r w:rsidR="001C075C">
        <w:rPr>
          <w:rFonts w:ascii="Times New Roman" w:hAnsi="Times New Roman" w:cs="Times New Roman"/>
          <w:sz w:val="24"/>
          <w:szCs w:val="24"/>
        </w:rPr>
        <w:t xml:space="preserve">bene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viuere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, quid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prodest</w:t>
      </w:r>
      <w:proofErr w:type="spellEnd"/>
      <w:r w:rsid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5C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r w:rsidR="001C075C">
        <w:rPr>
          <w:rFonts w:ascii="Times New Roman" w:hAnsi="Times New Roman" w:cs="Times New Roman"/>
          <w:sz w:val="24"/>
          <w:szCs w:val="24"/>
        </w:rPr>
        <w:t xml:space="preserve">ad tempus </w:t>
      </w:r>
      <w:proofErr w:type="spellStart"/>
      <w:r w:rsidR="001C075C">
        <w:rPr>
          <w:rFonts w:ascii="Times New Roman" w:hAnsi="Times New Roman" w:cs="Times New Roman"/>
          <w:sz w:val="24"/>
          <w:szCs w:val="24"/>
        </w:rPr>
        <w:t>breue</w:t>
      </w:r>
      <w:proofErr w:type="spellEnd"/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r w:rsidR="001C075C" w:rsidRPr="001C075C">
        <w:rPr>
          <w:rFonts w:ascii="Times New Roman" w:hAnsi="Times New Roman" w:cs="Times New Roman"/>
          <w:sz w:val="24"/>
          <w:szCs w:val="24"/>
        </w:rPr>
        <w:t xml:space="preserve">vivere? Ergo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viuere</w:t>
      </w:r>
      <w:proofErr w:type="spellEnd"/>
      <w:r w:rsidR="00736083" w:rsidRPr="00736083">
        <w:rPr>
          <w:rFonts w:ascii="Times New Roman" w:hAnsi="Times New Roman" w:cs="Times New Roman"/>
          <w:sz w:val="24"/>
          <w:szCs w:val="24"/>
        </w:rPr>
        <w:t xml:space="preserve"> </w:t>
      </w:r>
      <w:r w:rsidR="00736083" w:rsidRPr="001C075C">
        <w:rPr>
          <w:rFonts w:ascii="Times New Roman" w:hAnsi="Times New Roman" w:cs="Times New Roman"/>
          <w:sz w:val="24"/>
          <w:szCs w:val="24"/>
        </w:rPr>
        <w:t>bene</w:t>
      </w:r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dicendi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sunt, qui bene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viuendi</w:t>
      </w:r>
      <w:proofErr w:type="spellEnd"/>
      <w:r w:rsidR="00736083" w:rsidRPr="00736083">
        <w:rPr>
          <w:rFonts w:ascii="Times New Roman" w:hAnsi="Times New Roman" w:cs="Times New Roman"/>
          <w:sz w:val="24"/>
          <w:szCs w:val="24"/>
        </w:rPr>
        <w:t xml:space="preserve"> </w:t>
      </w:r>
      <w:r w:rsidR="00736083" w:rsidRPr="001C075C">
        <w:rPr>
          <w:rFonts w:ascii="Times New Roman" w:hAnsi="Times New Roman" w:cs="Times New Roman"/>
          <w:sz w:val="24"/>
          <w:szCs w:val="24"/>
        </w:rPr>
        <w:t>finem</w:t>
      </w:r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nesciunt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5C" w:rsidRPr="001C075C">
        <w:rPr>
          <w:rFonts w:ascii="Times New Roman" w:hAnsi="Times New Roman" w:cs="Times New Roman"/>
          <w:sz w:val="24"/>
          <w:szCs w:val="24"/>
        </w:rPr>
        <w:t>contempnunt</w:t>
      </w:r>
      <w:proofErr w:type="spellEnd"/>
      <w:r w:rsidR="001C075C" w:rsidRPr="001C075C">
        <w:rPr>
          <w:rFonts w:ascii="Times New Roman" w:hAnsi="Times New Roman" w:cs="Times New Roman"/>
          <w:sz w:val="24"/>
          <w:szCs w:val="24"/>
        </w:rPr>
        <w:t xml:space="preserve">. </w:t>
      </w:r>
      <w:r w:rsidR="00736083">
        <w:rPr>
          <w:rFonts w:ascii="Times New Roman" w:hAnsi="Times New Roman" w:cs="Times New Roman"/>
          <w:sz w:val="24"/>
          <w:szCs w:val="24"/>
        </w:rPr>
        <w:t xml:space="preserve">Et sicut corpus humanum non </w:t>
      </w:r>
      <w:proofErr w:type="spellStart"/>
      <w:r w:rsidR="00736083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083">
        <w:rPr>
          <w:rFonts w:ascii="Times New Roman" w:hAnsi="Times New Roman" w:cs="Times New Roman"/>
          <w:sz w:val="24"/>
          <w:szCs w:val="24"/>
        </w:rPr>
        <w:t>viuere</w:t>
      </w:r>
      <w:proofErr w:type="spellEnd"/>
      <w:r w:rsidR="00736083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736083">
        <w:rPr>
          <w:rFonts w:ascii="Times New Roman" w:hAnsi="Times New Roman" w:cs="Times New Roman"/>
          <w:sz w:val="24"/>
          <w:szCs w:val="24"/>
        </w:rPr>
        <w:t>spiritu</w:t>
      </w:r>
      <w:proofErr w:type="spellEnd"/>
      <w:r w:rsidR="00736083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736083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736083">
        <w:rPr>
          <w:rFonts w:ascii="Times New Roman" w:hAnsi="Times New Roman" w:cs="Times New Roman"/>
          <w:sz w:val="24"/>
          <w:szCs w:val="24"/>
        </w:rPr>
        <w:t xml:space="preserve"> anima sine </w:t>
      </w:r>
      <w:proofErr w:type="spellStart"/>
      <w:r w:rsidR="00736083">
        <w:rPr>
          <w:rFonts w:ascii="Times New Roman" w:hAnsi="Times New Roman" w:cs="Times New Roman"/>
          <w:sz w:val="24"/>
          <w:szCs w:val="24"/>
        </w:rPr>
        <w:t>spiritu</w:t>
      </w:r>
      <w:proofErr w:type="spellEnd"/>
      <w:r w:rsidR="00736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083">
        <w:rPr>
          <w:rFonts w:ascii="Times New Roman" w:hAnsi="Times New Roman" w:cs="Times New Roman"/>
          <w:sz w:val="24"/>
          <w:szCs w:val="24"/>
        </w:rPr>
        <w:t>diuino</w:t>
      </w:r>
      <w:proofErr w:type="spellEnd"/>
      <w:r w:rsidR="006F5723">
        <w:rPr>
          <w:rFonts w:ascii="Times New Roman" w:hAnsi="Times New Roman" w:cs="Times New Roman"/>
          <w:sz w:val="24"/>
          <w:szCs w:val="24"/>
        </w:rPr>
        <w:t>,</w:t>
      </w:r>
      <w:r w:rsidR="00736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08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36083">
        <w:rPr>
          <w:rFonts w:ascii="Times New Roman" w:hAnsi="Times New Roman" w:cs="Times New Roman"/>
          <w:sz w:val="24"/>
          <w:szCs w:val="24"/>
        </w:rPr>
        <w:t xml:space="preserve"> spiritus </w:t>
      </w:r>
      <w:proofErr w:type="spellStart"/>
      <w:r w:rsidR="0073608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3608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736083">
        <w:rPr>
          <w:rFonts w:ascii="Times New Roman" w:hAnsi="Times New Roman" w:cs="Times New Roman"/>
          <w:sz w:val="24"/>
          <w:szCs w:val="24"/>
        </w:rPr>
        <w:t>viuificat</w:t>
      </w:r>
      <w:proofErr w:type="spellEnd"/>
      <w:r w:rsidR="00736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083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6F5723">
        <w:rPr>
          <w:rFonts w:ascii="Times New Roman" w:hAnsi="Times New Roman" w:cs="Times New Roman"/>
          <w:sz w:val="24"/>
          <w:szCs w:val="24"/>
        </w:rPr>
        <w:t>,</w:t>
      </w:r>
      <w:r w:rsidR="00736083">
        <w:rPr>
          <w:rFonts w:ascii="Times New Roman" w:hAnsi="Times New Roman" w:cs="Times New Roman"/>
          <w:sz w:val="24"/>
          <w:szCs w:val="24"/>
        </w:rPr>
        <w:t xml:space="preserve"> autem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r w:rsidR="00736083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736083">
        <w:rPr>
          <w:rFonts w:ascii="Times New Roman" w:hAnsi="Times New Roman" w:cs="Times New Roman"/>
          <w:sz w:val="24"/>
          <w:szCs w:val="24"/>
        </w:rPr>
        <w:t>prodest</w:t>
      </w:r>
      <w:proofErr w:type="spellEnd"/>
      <w:r w:rsidR="00736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6083">
        <w:rPr>
          <w:rFonts w:ascii="Times New Roman" w:hAnsi="Times New Roman" w:cs="Times New Roman"/>
          <w:sz w:val="24"/>
          <w:szCs w:val="24"/>
        </w:rPr>
        <w:t>Id</w:t>
      </w:r>
      <w:r w:rsidR="00585803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585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="00585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8580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assit</w:t>
      </w:r>
      <w:proofErr w:type="spellEnd"/>
      <w:r w:rsidR="00585803">
        <w:rPr>
          <w:rFonts w:ascii="Times New Roman" w:hAnsi="Times New Roman" w:cs="Times New Roman"/>
          <w:sz w:val="24"/>
          <w:szCs w:val="24"/>
        </w:rPr>
        <w:t xml:space="preserve"> spiritus non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viuit</w:t>
      </w:r>
      <w:proofErr w:type="spellEnd"/>
      <w:r w:rsidR="006F5723">
        <w:rPr>
          <w:rFonts w:ascii="Times New Roman" w:hAnsi="Times New Roman" w:cs="Times New Roman"/>
          <w:sz w:val="24"/>
          <w:szCs w:val="24"/>
        </w:rPr>
        <w:t>,</w:t>
      </w:r>
      <w:r w:rsidR="00585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85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58580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585803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vivit</w:t>
      </w:r>
      <w:proofErr w:type="spellEnd"/>
      <w:r w:rsidR="00585803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585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brutum</w:t>
      </w:r>
      <w:proofErr w:type="spellEnd"/>
      <w:r w:rsidR="00585803">
        <w:rPr>
          <w:rFonts w:ascii="Times New Roman" w:hAnsi="Times New Roman" w:cs="Times New Roman"/>
          <w:sz w:val="24"/>
          <w:szCs w:val="24"/>
        </w:rPr>
        <w:t xml:space="preserve"> et tanto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infelicius</w:t>
      </w:r>
      <w:proofErr w:type="spellEnd"/>
      <w:r w:rsidR="00585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bruto</w:t>
      </w:r>
      <w:proofErr w:type="spellEnd"/>
      <w:r w:rsidR="00585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585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peius</w:t>
      </w:r>
      <w:proofErr w:type="spellEnd"/>
      <w:r w:rsidR="00585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r w:rsidR="00585803">
        <w:rPr>
          <w:rFonts w:ascii="Times New Roman" w:hAnsi="Times New Roman" w:cs="Times New Roman"/>
          <w:sz w:val="24"/>
          <w:szCs w:val="24"/>
        </w:rPr>
        <w:t xml:space="preserve">ratione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abuti</w:t>
      </w:r>
      <w:proofErr w:type="spellEnd"/>
      <w:r w:rsidR="00585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585803">
        <w:rPr>
          <w:rFonts w:ascii="Times New Roman" w:hAnsi="Times New Roman" w:cs="Times New Roman"/>
          <w:sz w:val="24"/>
          <w:szCs w:val="24"/>
        </w:rPr>
        <w:t xml:space="preserve"> racione </w:t>
      </w:r>
      <w:proofErr w:type="spellStart"/>
      <w:r w:rsidR="00585803">
        <w:rPr>
          <w:rFonts w:ascii="Times New Roman" w:hAnsi="Times New Roman" w:cs="Times New Roman"/>
          <w:sz w:val="24"/>
          <w:szCs w:val="24"/>
        </w:rPr>
        <w:t>carere</w:t>
      </w:r>
      <w:proofErr w:type="spellEnd"/>
      <w:r w:rsidR="00D000F9">
        <w:rPr>
          <w:rFonts w:ascii="Times New Roman" w:hAnsi="Times New Roman" w:cs="Times New Roman"/>
          <w:sz w:val="24"/>
          <w:szCs w:val="24"/>
        </w:rPr>
        <w:t>,</w:t>
      </w:r>
      <w:r w:rsidR="00585803">
        <w:rPr>
          <w:rFonts w:ascii="Times New Roman" w:hAnsi="Times New Roman" w:cs="Times New Roman"/>
          <w:sz w:val="24"/>
          <w:szCs w:val="24"/>
        </w:rPr>
        <w:t xml:space="preserve"> Dan. 4[:</w:t>
      </w:r>
      <w:r w:rsidR="009F2D6E">
        <w:rPr>
          <w:rFonts w:ascii="Times New Roman" w:hAnsi="Times New Roman" w:cs="Times New Roman"/>
          <w:sz w:val="24"/>
          <w:szCs w:val="24"/>
        </w:rPr>
        <w:t>13]:</w:t>
      </w:r>
    </w:p>
    <w:p w14:paraId="01CDA44B" w14:textId="0494AB21" w:rsidR="00585803" w:rsidRDefault="00585803" w:rsidP="00F71B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324va/</w:t>
      </w:r>
    </w:p>
    <w:p w14:paraId="69747F66" w14:textId="0988DC00" w:rsidR="00FF187F" w:rsidRPr="00DB3F0A" w:rsidRDefault="00585803" w:rsidP="00F71B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2D6E">
        <w:rPr>
          <w:rFonts w:ascii="Times New Roman" w:hAnsi="Times New Roman" w:cs="Times New Roman"/>
          <w:i/>
          <w:iCs/>
          <w:sz w:val="24"/>
          <w:szCs w:val="24"/>
        </w:rPr>
        <w:t xml:space="preserve">Cor eius ab </w:t>
      </w:r>
      <w:proofErr w:type="spellStart"/>
      <w:r w:rsidRPr="009F2D6E">
        <w:rPr>
          <w:rFonts w:ascii="Times New Roman" w:hAnsi="Times New Roman" w:cs="Times New Roman"/>
          <w:i/>
          <w:iCs/>
          <w:sz w:val="24"/>
          <w:szCs w:val="24"/>
        </w:rPr>
        <w:t>humano</w:t>
      </w:r>
      <w:proofErr w:type="spellEnd"/>
      <w:r w:rsidR="009F2D6E" w:rsidRPr="009F2D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2D6E">
        <w:rPr>
          <w:rFonts w:ascii="Times New Roman" w:hAnsi="Times New Roman" w:cs="Times New Roman"/>
          <w:i/>
          <w:iCs/>
          <w:sz w:val="24"/>
          <w:szCs w:val="24"/>
        </w:rPr>
        <w:t>commutetur</w:t>
      </w:r>
      <w:proofErr w:type="spellEnd"/>
      <w:r w:rsidRPr="009F2D6E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9F2D6E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Pr="009F2D6E">
        <w:rPr>
          <w:rFonts w:ascii="Times New Roman" w:hAnsi="Times New Roman" w:cs="Times New Roman"/>
          <w:i/>
          <w:iCs/>
          <w:sz w:val="24"/>
          <w:szCs w:val="24"/>
        </w:rPr>
        <w:t xml:space="preserve"> fere</w:t>
      </w:r>
      <w:r w:rsidR="009F2D6E" w:rsidRPr="009F2D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2D6E" w:rsidRPr="009F2D6E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Pr="009F2D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2D6E">
        <w:rPr>
          <w:rFonts w:ascii="Times New Roman" w:hAnsi="Times New Roman" w:cs="Times New Roman"/>
          <w:i/>
          <w:iCs/>
          <w:sz w:val="24"/>
          <w:szCs w:val="24"/>
        </w:rPr>
        <w:t>detur</w:t>
      </w:r>
      <w:proofErr w:type="spellEnd"/>
      <w:r w:rsidR="009F2D6E" w:rsidRPr="009F2D6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F2D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2D6E">
        <w:rPr>
          <w:rFonts w:ascii="Times New Roman" w:hAnsi="Times New Roman" w:cs="Times New Roman"/>
          <w:sz w:val="24"/>
          <w:szCs w:val="24"/>
        </w:rPr>
        <w:t xml:space="preserve">Immo </w:t>
      </w:r>
      <w:proofErr w:type="spellStart"/>
      <w:r w:rsidR="009F2D6E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="009F2D6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F2D6E">
        <w:rPr>
          <w:rFonts w:ascii="Times New Roman" w:hAnsi="Times New Roman" w:cs="Times New Roman"/>
          <w:sz w:val="24"/>
          <w:szCs w:val="24"/>
        </w:rPr>
        <w:t>viuit</w:t>
      </w:r>
      <w:proofErr w:type="spellEnd"/>
      <w:r w:rsidR="009F2D6E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="009F2D6E">
        <w:rPr>
          <w:rFonts w:ascii="Times New Roman" w:hAnsi="Times New Roman" w:cs="Times New Roman"/>
          <w:sz w:val="24"/>
          <w:szCs w:val="24"/>
        </w:rPr>
        <w:t>agitatur</w:t>
      </w:r>
      <w:proofErr w:type="spellEnd"/>
      <w:r w:rsidR="009F2D6E">
        <w:rPr>
          <w:rFonts w:ascii="Times New Roman" w:hAnsi="Times New Roman" w:cs="Times New Roman"/>
          <w:sz w:val="24"/>
          <w:szCs w:val="24"/>
        </w:rPr>
        <w:t xml:space="preserve"> a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D6E">
        <w:rPr>
          <w:rFonts w:ascii="Times New Roman" w:hAnsi="Times New Roman" w:cs="Times New Roman"/>
          <w:sz w:val="24"/>
          <w:szCs w:val="24"/>
        </w:rPr>
        <w:t>demone</w:t>
      </w:r>
      <w:proofErr w:type="spellEnd"/>
      <w:r w:rsidR="009F2D6E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="009F2D6E">
        <w:rPr>
          <w:rFonts w:ascii="Times New Roman" w:hAnsi="Times New Roman" w:cs="Times New Roman"/>
          <w:sz w:val="24"/>
          <w:szCs w:val="24"/>
        </w:rPr>
        <w:t>m</w:t>
      </w:r>
      <w:r w:rsidR="00D000F9">
        <w:rPr>
          <w:rFonts w:ascii="Times New Roman" w:hAnsi="Times New Roman" w:cs="Times New Roman"/>
          <w:sz w:val="24"/>
          <w:szCs w:val="24"/>
        </w:rPr>
        <w:t>o</w:t>
      </w:r>
      <w:r w:rsidR="009F2D6E">
        <w:rPr>
          <w:rFonts w:ascii="Times New Roman" w:hAnsi="Times New Roman" w:cs="Times New Roman"/>
          <w:sz w:val="24"/>
          <w:szCs w:val="24"/>
        </w:rPr>
        <w:t>rtum</w:t>
      </w:r>
      <w:proofErr w:type="spellEnd"/>
      <w:r w:rsidR="009F2D6E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="009F2D6E">
        <w:rPr>
          <w:rFonts w:ascii="Times New Roman" w:hAnsi="Times New Roman" w:cs="Times New Roman"/>
          <w:sz w:val="24"/>
          <w:szCs w:val="24"/>
        </w:rPr>
        <w:t>assumptum</w:t>
      </w:r>
      <w:proofErr w:type="spellEnd"/>
      <w:r w:rsidR="009F2D6E">
        <w:rPr>
          <w:rFonts w:ascii="Times New Roman" w:hAnsi="Times New Roman" w:cs="Times New Roman"/>
          <w:sz w:val="24"/>
          <w:szCs w:val="24"/>
        </w:rPr>
        <w:t xml:space="preserve"> a diabolo,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r w:rsidR="009F2D6E">
        <w:rPr>
          <w:rFonts w:ascii="Times New Roman" w:hAnsi="Times New Roman" w:cs="Times New Roman"/>
          <w:sz w:val="24"/>
          <w:szCs w:val="24"/>
        </w:rPr>
        <w:t xml:space="preserve">Rom. 8[:10]: </w:t>
      </w:r>
      <w:r w:rsidR="009F2D6E" w:rsidRPr="009F2D6E">
        <w:rPr>
          <w:rFonts w:ascii="Times New Roman" w:hAnsi="Times New Roman" w:cs="Times New Roman"/>
          <w:i/>
          <w:iCs/>
          <w:sz w:val="24"/>
          <w:szCs w:val="24"/>
        </w:rPr>
        <w:t xml:space="preserve">Corpus mortuum </w:t>
      </w:r>
      <w:proofErr w:type="spellStart"/>
      <w:r w:rsidR="009F2D6E" w:rsidRPr="009F2D6E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9F2D6E" w:rsidRPr="009F2D6E">
        <w:rPr>
          <w:rFonts w:ascii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="009F2D6E" w:rsidRPr="009F2D6E">
        <w:rPr>
          <w:rFonts w:ascii="Times New Roman" w:hAnsi="Times New Roman" w:cs="Times New Roman"/>
          <w:i/>
          <w:iCs/>
          <w:sz w:val="24"/>
          <w:szCs w:val="24"/>
        </w:rPr>
        <w:t>peccatum</w:t>
      </w:r>
      <w:proofErr w:type="spellEnd"/>
      <w:r w:rsidR="009F2D6E">
        <w:rPr>
          <w:rFonts w:ascii="Times New Roman" w:hAnsi="Times New Roman" w:cs="Times New Roman"/>
          <w:sz w:val="24"/>
          <w:szCs w:val="24"/>
        </w:rPr>
        <w:t xml:space="preserve">. Apo. 3[:1]: </w:t>
      </w:r>
      <w:r w:rsidR="009F2D6E" w:rsidRPr="009F2D6E">
        <w:rPr>
          <w:rFonts w:ascii="Times New Roman" w:hAnsi="Times New Roman" w:cs="Times New Roman"/>
          <w:i/>
          <w:iCs/>
          <w:sz w:val="24"/>
          <w:szCs w:val="24"/>
        </w:rPr>
        <w:t xml:space="preserve">Nomen </w:t>
      </w:r>
      <w:proofErr w:type="spellStart"/>
      <w:r w:rsidR="009F2D6E" w:rsidRPr="009F2D6E">
        <w:rPr>
          <w:rFonts w:ascii="Times New Roman" w:hAnsi="Times New Roman" w:cs="Times New Roman"/>
          <w:i/>
          <w:iCs/>
          <w:sz w:val="24"/>
          <w:szCs w:val="24"/>
        </w:rPr>
        <w:t>habes</w:t>
      </w:r>
      <w:proofErr w:type="spellEnd"/>
      <w:r w:rsidR="009F2D6E" w:rsidRPr="009F2D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2D6E" w:rsidRPr="009F2D6E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9F2D6E" w:rsidRPr="009F2D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2D6E" w:rsidRPr="009F2D6E">
        <w:rPr>
          <w:rFonts w:ascii="Times New Roman" w:hAnsi="Times New Roman" w:cs="Times New Roman"/>
          <w:i/>
          <w:iCs/>
          <w:sz w:val="24"/>
          <w:szCs w:val="24"/>
        </w:rPr>
        <w:t>viuas</w:t>
      </w:r>
      <w:proofErr w:type="spellEnd"/>
      <w:r w:rsidR="009F2D6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F2D6E">
        <w:rPr>
          <w:rFonts w:ascii="Times New Roman" w:hAnsi="Times New Roman" w:cs="Times New Roman"/>
          <w:sz w:val="24"/>
          <w:szCs w:val="24"/>
        </w:rPr>
        <w:t>sed</w:t>
      </w:r>
      <w:r w:rsidR="009F2D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2D6E">
        <w:rPr>
          <w:rFonts w:ascii="Times New Roman" w:hAnsi="Times New Roman" w:cs="Times New Roman"/>
          <w:i/>
          <w:iCs/>
          <w:sz w:val="24"/>
          <w:szCs w:val="24"/>
        </w:rPr>
        <w:t>mortuus</w:t>
      </w:r>
      <w:proofErr w:type="spellEnd"/>
      <w:r w:rsidR="009F2D6E">
        <w:rPr>
          <w:rFonts w:ascii="Times New Roman" w:hAnsi="Times New Roman" w:cs="Times New Roman"/>
          <w:i/>
          <w:iCs/>
          <w:sz w:val="24"/>
          <w:szCs w:val="24"/>
        </w:rPr>
        <w:t xml:space="preserve"> es.</w:t>
      </w:r>
      <w:r w:rsidR="009F2D6E">
        <w:rPr>
          <w:rFonts w:ascii="Times New Roman" w:hAnsi="Times New Roman" w:cs="Times New Roman"/>
          <w:sz w:val="24"/>
          <w:szCs w:val="24"/>
        </w:rPr>
        <w:t xml:space="preserve"> Item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D6E">
        <w:rPr>
          <w:rFonts w:ascii="Times New Roman" w:hAnsi="Times New Roman" w:cs="Times New Roman"/>
          <w:sz w:val="24"/>
          <w:szCs w:val="24"/>
        </w:rPr>
        <w:t>quietissime</w:t>
      </w:r>
      <w:proofErr w:type="spellEnd"/>
      <w:r w:rsidR="009F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D6E">
        <w:rPr>
          <w:rFonts w:ascii="Times New Roman" w:hAnsi="Times New Roman" w:cs="Times New Roman"/>
          <w:sz w:val="24"/>
          <w:szCs w:val="24"/>
        </w:rPr>
        <w:t>viuerent</w:t>
      </w:r>
      <w:proofErr w:type="spellEnd"/>
      <w:r w:rsidR="009F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D6E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9F2D6E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9F2D6E">
        <w:rPr>
          <w:rFonts w:ascii="Times New Roman" w:hAnsi="Times New Roman" w:cs="Times New Roman"/>
          <w:sz w:val="24"/>
          <w:szCs w:val="24"/>
        </w:rPr>
        <w:t>edicit</w:t>
      </w:r>
      <w:proofErr w:type="spellEnd"/>
      <w:r w:rsidR="00DB3F0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9F2D6E">
        <w:rPr>
          <w:rFonts w:ascii="Times New Roman" w:hAnsi="Times New Roman" w:cs="Times New Roman"/>
          <w:sz w:val="24"/>
          <w:szCs w:val="24"/>
        </w:rPr>
        <w:t xml:space="preserve"> duo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D6E">
        <w:rPr>
          <w:rFonts w:ascii="Times New Roman" w:hAnsi="Times New Roman" w:cs="Times New Roman"/>
          <w:sz w:val="24"/>
          <w:szCs w:val="24"/>
        </w:rPr>
        <w:t>vocabula</w:t>
      </w:r>
      <w:proofErr w:type="spellEnd"/>
      <w:r w:rsidR="009F2D6E">
        <w:rPr>
          <w:rFonts w:ascii="Times New Roman" w:hAnsi="Times New Roman" w:cs="Times New Roman"/>
          <w:sz w:val="24"/>
          <w:szCs w:val="24"/>
        </w:rPr>
        <w:t>,</w:t>
      </w:r>
      <w:r w:rsidR="00DB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meum</w:t>
      </w:r>
      <w:proofErr w:type="spellEnd"/>
      <w:r w:rsidR="00DB3F0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tuum</w:t>
      </w:r>
      <w:proofErr w:type="spellEnd"/>
      <w:r w:rsidR="00DB3F0A">
        <w:rPr>
          <w:rFonts w:ascii="Times New Roman" w:hAnsi="Times New Roman" w:cs="Times New Roman"/>
          <w:sz w:val="24"/>
          <w:szCs w:val="24"/>
        </w:rPr>
        <w:t xml:space="preserve">. Tolle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DB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meum</w:t>
      </w:r>
      <w:proofErr w:type="spellEnd"/>
      <w:r w:rsidR="00DB3F0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tuum</w:t>
      </w:r>
      <w:proofErr w:type="spellEnd"/>
      <w:r w:rsidR="00DB3F0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DB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lites</w:t>
      </w:r>
      <w:proofErr w:type="spellEnd"/>
      <w:r w:rsidR="00DB3F0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="00DB3F0A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="00DB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viuificatur</w:t>
      </w:r>
      <w:proofErr w:type="spellEnd"/>
      <w:r w:rsidR="00DB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DB3F0A">
        <w:rPr>
          <w:rFonts w:ascii="Times New Roman" w:hAnsi="Times New Roman" w:cs="Times New Roman"/>
          <w:sz w:val="24"/>
          <w:szCs w:val="24"/>
        </w:rPr>
        <w:t xml:space="preserve"> Osee 4[:1]: </w:t>
      </w:r>
      <w:r w:rsidR="00DB3F0A" w:rsidRPr="00DB3F0A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DB3F0A" w:rsidRPr="00DB3F0A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DB3F0A" w:rsidRPr="00DB3F0A">
        <w:rPr>
          <w:rFonts w:ascii="Times New Roman" w:hAnsi="Times New Roman" w:cs="Times New Roman"/>
          <w:i/>
          <w:iCs/>
          <w:sz w:val="24"/>
          <w:szCs w:val="24"/>
        </w:rPr>
        <w:t xml:space="preserve"> veritas in terra</w:t>
      </w:r>
      <w:r w:rsidR="00DB3F0A">
        <w:rPr>
          <w:rFonts w:ascii="Times New Roman" w:hAnsi="Times New Roman" w:cs="Times New Roman"/>
          <w:sz w:val="24"/>
          <w:szCs w:val="24"/>
        </w:rPr>
        <w:t>. Et</w:t>
      </w:r>
      <w:r w:rsidR="00F71B05">
        <w:rPr>
          <w:rFonts w:ascii="Times New Roman" w:hAnsi="Times New Roman" w:cs="Times New Roman"/>
          <w:sz w:val="24"/>
          <w:szCs w:val="24"/>
        </w:rPr>
        <w:t xml:space="preserve"> </w:t>
      </w:r>
      <w:r w:rsidR="00DB3F0A">
        <w:rPr>
          <w:rFonts w:ascii="Times New Roman" w:hAnsi="Times New Roman" w:cs="Times New Roman"/>
          <w:sz w:val="24"/>
          <w:szCs w:val="24"/>
        </w:rPr>
        <w:t xml:space="preserve">Jer. 5[:5]: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="00DB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fregerunt</w:t>
      </w:r>
      <w:proofErr w:type="spellEnd"/>
      <w:r w:rsidR="00DB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F0A" w:rsidRPr="00DB3F0A">
        <w:rPr>
          <w:rFonts w:ascii="Times New Roman" w:hAnsi="Times New Roman" w:cs="Times New Roman"/>
          <w:i/>
          <w:iCs/>
          <w:sz w:val="24"/>
          <w:szCs w:val="24"/>
        </w:rPr>
        <w:t>iugum</w:t>
      </w:r>
      <w:proofErr w:type="spellEnd"/>
      <w:r w:rsidR="00DB3F0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B3F0A">
        <w:rPr>
          <w:rFonts w:ascii="Times New Roman" w:hAnsi="Times New Roman" w:cs="Times New Roman"/>
          <w:sz w:val="24"/>
          <w:szCs w:val="24"/>
        </w:rPr>
        <w:t xml:space="preserve"> etc.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DB3F0A">
        <w:rPr>
          <w:rFonts w:ascii="Times New Roman" w:hAnsi="Times New Roman" w:cs="Times New Roman"/>
          <w:sz w:val="24"/>
          <w:szCs w:val="24"/>
        </w:rPr>
        <w:t xml:space="preserve"> et vita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mundanorum</w:t>
      </w:r>
      <w:proofErr w:type="spellEnd"/>
      <w:r w:rsidR="00DB3F0A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="00DB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linee</w:t>
      </w:r>
      <w:proofErr w:type="spellEnd"/>
      <w:r w:rsidR="00DB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F0A">
        <w:rPr>
          <w:rFonts w:ascii="Times New Roman" w:hAnsi="Times New Roman" w:cs="Times New Roman"/>
          <w:sz w:val="24"/>
          <w:szCs w:val="24"/>
        </w:rPr>
        <w:t>c</w:t>
      </w:r>
      <w:r w:rsidR="0076513D">
        <w:rPr>
          <w:rFonts w:ascii="Times New Roman" w:hAnsi="Times New Roman" w:cs="Times New Roman"/>
          <w:sz w:val="24"/>
          <w:szCs w:val="24"/>
        </w:rPr>
        <w:t>u</w:t>
      </w:r>
      <w:r w:rsidR="00DB3F0A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FF187F">
        <w:rPr>
          <w:rFonts w:ascii="Times New Roman" w:hAnsi="Times New Roman" w:cs="Times New Roman"/>
          <w:sz w:val="24"/>
          <w:szCs w:val="24"/>
        </w:rPr>
        <w:t xml:space="preserve"> extrema sunt duo puncta, scilicet, </w:t>
      </w:r>
      <w:proofErr w:type="spellStart"/>
      <w:r w:rsidR="00FF187F">
        <w:rPr>
          <w:rFonts w:ascii="Times New Roman" w:hAnsi="Times New Roman" w:cs="Times New Roman"/>
          <w:sz w:val="24"/>
          <w:szCs w:val="24"/>
        </w:rPr>
        <w:t>nasci</w:t>
      </w:r>
      <w:proofErr w:type="spellEnd"/>
      <w:r w:rsidR="00FF187F">
        <w:rPr>
          <w:rFonts w:ascii="Times New Roman" w:hAnsi="Times New Roman" w:cs="Times New Roman"/>
          <w:sz w:val="24"/>
          <w:szCs w:val="24"/>
        </w:rPr>
        <w:t xml:space="preserve"> et mori.</w:t>
      </w:r>
      <w:r w:rsidR="00025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87F">
        <w:rPr>
          <w:rFonts w:ascii="Times New Roman" w:hAnsi="Times New Roman" w:cs="Times New Roman"/>
          <w:sz w:val="24"/>
          <w:szCs w:val="24"/>
        </w:rPr>
        <w:lastRenderedPageBreak/>
        <w:t>Quicquid</w:t>
      </w:r>
      <w:proofErr w:type="spellEnd"/>
      <w:r w:rsidR="00FF187F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FF187F">
        <w:rPr>
          <w:rFonts w:ascii="Times New Roman" w:hAnsi="Times New Roman" w:cs="Times New Roman"/>
          <w:sz w:val="24"/>
          <w:szCs w:val="24"/>
        </w:rPr>
        <w:t>acceperit</w:t>
      </w:r>
      <w:proofErr w:type="spellEnd"/>
      <w:r w:rsidR="00FF187F">
        <w:rPr>
          <w:rFonts w:ascii="Times New Roman" w:hAnsi="Times New Roman" w:cs="Times New Roman"/>
          <w:sz w:val="24"/>
          <w:szCs w:val="24"/>
        </w:rPr>
        <w:t xml:space="preserve"> homo inter </w:t>
      </w:r>
      <w:proofErr w:type="spellStart"/>
      <w:r w:rsidR="00FF187F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FF187F">
        <w:rPr>
          <w:rFonts w:ascii="Times New Roman" w:hAnsi="Times New Roman" w:cs="Times New Roman"/>
          <w:sz w:val="24"/>
          <w:szCs w:val="24"/>
        </w:rPr>
        <w:t xml:space="preserve"> du</w:t>
      </w:r>
      <w:r w:rsidR="0076513D">
        <w:rPr>
          <w:rFonts w:ascii="Times New Roman" w:hAnsi="Times New Roman" w:cs="Times New Roman"/>
          <w:sz w:val="24"/>
          <w:szCs w:val="24"/>
        </w:rPr>
        <w:t>o</w:t>
      </w:r>
      <w:r w:rsidR="00FF187F">
        <w:rPr>
          <w:rFonts w:ascii="Times New Roman" w:hAnsi="Times New Roman" w:cs="Times New Roman"/>
          <w:sz w:val="24"/>
          <w:szCs w:val="24"/>
        </w:rPr>
        <w:t xml:space="preserve"> puncta </w:t>
      </w:r>
      <w:proofErr w:type="spellStart"/>
      <w:r w:rsidR="00FF187F">
        <w:rPr>
          <w:rFonts w:ascii="Times New Roman" w:hAnsi="Times New Roman" w:cs="Times New Roman"/>
          <w:sz w:val="24"/>
          <w:szCs w:val="24"/>
        </w:rPr>
        <w:t>diuisibile</w:t>
      </w:r>
      <w:proofErr w:type="spellEnd"/>
      <w:r w:rsidR="00FF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87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F187F">
        <w:rPr>
          <w:rFonts w:ascii="Times New Roman" w:hAnsi="Times New Roman" w:cs="Times New Roman"/>
          <w:sz w:val="24"/>
          <w:szCs w:val="24"/>
        </w:rPr>
        <w:t xml:space="preserve"> sed non </w:t>
      </w:r>
      <w:proofErr w:type="spellStart"/>
      <w:r w:rsidR="00FF187F">
        <w:rPr>
          <w:rFonts w:ascii="Times New Roman" w:hAnsi="Times New Roman" w:cs="Times New Roman"/>
          <w:sz w:val="24"/>
          <w:szCs w:val="24"/>
        </w:rPr>
        <w:t>vltima</w:t>
      </w:r>
      <w:proofErr w:type="spellEnd"/>
      <w:r w:rsidR="00FF187F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FF187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F187F">
        <w:rPr>
          <w:rFonts w:ascii="Times New Roman" w:hAnsi="Times New Roman" w:cs="Times New Roman"/>
          <w:sz w:val="24"/>
          <w:szCs w:val="24"/>
        </w:rPr>
        <w:t xml:space="preserve"> de vita </w:t>
      </w:r>
      <w:proofErr w:type="spellStart"/>
      <w:r w:rsidR="00FF187F">
        <w:rPr>
          <w:rFonts w:ascii="Times New Roman" w:hAnsi="Times New Roman" w:cs="Times New Roman"/>
          <w:sz w:val="24"/>
          <w:szCs w:val="24"/>
        </w:rPr>
        <w:t>peccatoris</w:t>
      </w:r>
      <w:proofErr w:type="spellEnd"/>
      <w:r w:rsidR="00FF187F">
        <w:rPr>
          <w:rFonts w:ascii="Times New Roman" w:hAnsi="Times New Roman" w:cs="Times New Roman"/>
          <w:sz w:val="24"/>
          <w:szCs w:val="24"/>
        </w:rPr>
        <w:t>.</w:t>
      </w:r>
    </w:p>
    <w:p w14:paraId="73FC6891" w14:textId="273BD903" w:rsidR="00A37FD3" w:rsidRPr="001C075C" w:rsidRDefault="00A37FD3" w:rsidP="00F71B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37FD3" w:rsidRPr="001C075C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E45D7" w14:textId="77777777" w:rsidR="00152930" w:rsidRDefault="00152930" w:rsidP="00152930">
      <w:pPr>
        <w:spacing w:after="0" w:line="240" w:lineRule="auto"/>
      </w:pPr>
      <w:r>
        <w:separator/>
      </w:r>
    </w:p>
  </w:endnote>
  <w:endnote w:type="continuationSeparator" w:id="0">
    <w:p w14:paraId="584D6DC2" w14:textId="77777777" w:rsidR="00152930" w:rsidRDefault="00152930" w:rsidP="0015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78643" w14:textId="77777777" w:rsidR="00152930" w:rsidRDefault="00152930" w:rsidP="00152930">
      <w:pPr>
        <w:spacing w:after="0" w:line="240" w:lineRule="auto"/>
      </w:pPr>
      <w:r>
        <w:separator/>
      </w:r>
    </w:p>
  </w:footnote>
  <w:footnote w:type="continuationSeparator" w:id="0">
    <w:p w14:paraId="6FA1798E" w14:textId="77777777" w:rsidR="00152930" w:rsidRDefault="00152930" w:rsidP="00152930">
      <w:pPr>
        <w:spacing w:after="0" w:line="240" w:lineRule="auto"/>
      </w:pPr>
      <w:r>
        <w:continuationSeparator/>
      </w:r>
    </w:p>
  </w:footnote>
  <w:footnote w:id="1">
    <w:p w14:paraId="7CCA7FCC" w14:textId="394A628C" w:rsidR="00DB3F0A" w:rsidRPr="00DB3F0A" w:rsidRDefault="00DB3F0A" w:rsidP="00DB3F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3F0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B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3F0A">
        <w:rPr>
          <w:rFonts w:ascii="Times New Roman" w:hAnsi="Times New Roman" w:cs="Times New Roman"/>
          <w:sz w:val="24"/>
          <w:szCs w:val="24"/>
        </w:rPr>
        <w:t>edicit</w:t>
      </w:r>
      <w:proofErr w:type="spellEnd"/>
      <w:r w:rsidRPr="00DB3F0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B3F0A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DB3F0A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DB3F0A">
        <w:rPr>
          <w:rFonts w:ascii="Times New Roman" w:hAnsi="Times New Roman" w:cs="Times New Roman"/>
          <w:sz w:val="24"/>
          <w:szCs w:val="24"/>
        </w:rPr>
        <w:t>essent</w:t>
      </w:r>
      <w:proofErr w:type="spellEnd"/>
      <w:r w:rsidRPr="00DB3F0A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B"/>
    <w:rsid w:val="00025B58"/>
    <w:rsid w:val="001518CE"/>
    <w:rsid w:val="00152930"/>
    <w:rsid w:val="001A6A3F"/>
    <w:rsid w:val="001B44E4"/>
    <w:rsid w:val="001C075C"/>
    <w:rsid w:val="001F0C18"/>
    <w:rsid w:val="00207D6A"/>
    <w:rsid w:val="00433B90"/>
    <w:rsid w:val="00440827"/>
    <w:rsid w:val="004E5475"/>
    <w:rsid w:val="00550227"/>
    <w:rsid w:val="00580EC2"/>
    <w:rsid w:val="00585803"/>
    <w:rsid w:val="005C6D06"/>
    <w:rsid w:val="0060075B"/>
    <w:rsid w:val="00653402"/>
    <w:rsid w:val="006F5723"/>
    <w:rsid w:val="00736083"/>
    <w:rsid w:val="0076513D"/>
    <w:rsid w:val="00772925"/>
    <w:rsid w:val="008E3C78"/>
    <w:rsid w:val="008E7894"/>
    <w:rsid w:val="009E069E"/>
    <w:rsid w:val="009E3723"/>
    <w:rsid w:val="009F2D6E"/>
    <w:rsid w:val="00A37FD3"/>
    <w:rsid w:val="00C848D1"/>
    <w:rsid w:val="00CC526B"/>
    <w:rsid w:val="00CF0B10"/>
    <w:rsid w:val="00D000F9"/>
    <w:rsid w:val="00DB3F0A"/>
    <w:rsid w:val="00F10570"/>
    <w:rsid w:val="00F71B05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D767"/>
  <w15:chartTrackingRefBased/>
  <w15:docId w15:val="{9DC27869-1DBE-4C60-9B3C-7AFB0F1D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6B"/>
  </w:style>
  <w:style w:type="paragraph" w:styleId="Heading1">
    <w:name w:val="heading 1"/>
    <w:basedOn w:val="Normal"/>
    <w:next w:val="Normal"/>
    <w:link w:val="Heading1Char"/>
    <w:uiPriority w:val="9"/>
    <w:qFormat/>
    <w:rsid w:val="00CC5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2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2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2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2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44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4E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29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9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2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CB1E6-3CD6-45E5-ACF1-8A0ED771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2024-09-24T16:39:00Z</dcterms:created>
  <dcterms:modified xsi:type="dcterms:W3CDTF">2024-09-24T16:49:00Z</dcterms:modified>
</cp:coreProperties>
</file>