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7BF9" w14:textId="77777777" w:rsidR="00777B18" w:rsidRPr="00F02ADC" w:rsidRDefault="00777B18"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Worcester F 80 Distinctiones</w:t>
      </w:r>
    </w:p>
    <w:p w14:paraId="52DACBF5" w14:textId="008F85B0" w:rsidR="00777B18" w:rsidRPr="00F02ADC" w:rsidRDefault="00777B18"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270 To See Man ought to (</w:t>
      </w:r>
      <w:r w:rsidRPr="00F02ADC">
        <w:rPr>
          <w:rFonts w:ascii="Times New Roman" w:hAnsi="Times New Roman" w:cs="Times New Roman"/>
          <w:i/>
          <w:iCs/>
          <w:sz w:val="24"/>
          <w:szCs w:val="24"/>
        </w:rPr>
        <w:t>Videre debet homo</w:t>
      </w:r>
      <w:r w:rsidRPr="00F02ADC">
        <w:rPr>
          <w:rFonts w:ascii="Times New Roman" w:hAnsi="Times New Roman" w:cs="Times New Roman"/>
          <w:sz w:val="24"/>
          <w:szCs w:val="24"/>
        </w:rPr>
        <w:t>)</w:t>
      </w:r>
    </w:p>
    <w:p w14:paraId="4C8A4A04" w14:textId="77777777" w:rsidR="00F02ADC" w:rsidRPr="00F02ADC" w:rsidRDefault="005818C5"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Man ought to see three things, namely, the inconvenience</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of fleeing sin, avoiding the dangers of the world, praising the works</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 xml:space="preserve">of God. </w:t>
      </w:r>
    </w:p>
    <w:p w14:paraId="1C776ABA" w14:textId="74ACD769" w:rsidR="004503C4" w:rsidRPr="00F02ADC" w:rsidRDefault="005818C5"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The inconveniences of sin are three,</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 xml:space="preserve">namely, the disgrace of the stain, </w:t>
      </w:r>
      <w:r w:rsidR="004503C4" w:rsidRPr="00F02ADC">
        <w:rPr>
          <w:rFonts w:ascii="Times New Roman" w:hAnsi="Times New Roman" w:cs="Times New Roman"/>
          <w:sz w:val="24"/>
          <w:szCs w:val="24"/>
        </w:rPr>
        <w:t>deforming the soul</w:t>
      </w:r>
      <w:r w:rsidR="00F02ADC" w:rsidRPr="00F02ADC">
        <w:rPr>
          <w:rFonts w:ascii="Times New Roman" w:hAnsi="Times New Roman" w:cs="Times New Roman"/>
          <w:sz w:val="24"/>
          <w:szCs w:val="24"/>
        </w:rPr>
        <w:t xml:space="preserve"> </w:t>
      </w:r>
      <w:r w:rsidR="004503C4" w:rsidRPr="00F02ADC">
        <w:rPr>
          <w:rFonts w:ascii="Times New Roman" w:hAnsi="Times New Roman" w:cs="Times New Roman"/>
          <w:sz w:val="24"/>
          <w:szCs w:val="24"/>
        </w:rPr>
        <w:t>which ought to be wiped clean by looking in a mirror,</w:t>
      </w:r>
      <w:r w:rsidR="00F02ADC" w:rsidRPr="00F02ADC">
        <w:rPr>
          <w:rFonts w:ascii="Times New Roman" w:hAnsi="Times New Roman" w:cs="Times New Roman"/>
          <w:sz w:val="24"/>
          <w:szCs w:val="24"/>
        </w:rPr>
        <w:t xml:space="preserve"> </w:t>
      </w:r>
      <w:r w:rsidR="004503C4" w:rsidRPr="00F02ADC">
        <w:rPr>
          <w:rFonts w:ascii="Times New Roman" w:hAnsi="Times New Roman" w:cs="Times New Roman"/>
          <w:sz w:val="24"/>
          <w:szCs w:val="24"/>
        </w:rPr>
        <w:t>Ezech. 16[:2]: “Son of man, make known to Jerusalem her abominations.” For he has seen and imprinted likenesses of things in the soul and those likenesses</w:t>
      </w:r>
      <w:r w:rsidR="00F02ADC" w:rsidRPr="00F02ADC">
        <w:rPr>
          <w:rFonts w:ascii="Times New Roman" w:hAnsi="Times New Roman" w:cs="Times New Roman"/>
          <w:sz w:val="24"/>
          <w:szCs w:val="24"/>
        </w:rPr>
        <w:t xml:space="preserve"> </w:t>
      </w:r>
      <w:r w:rsidR="004503C4" w:rsidRPr="00F02ADC">
        <w:rPr>
          <w:rFonts w:ascii="Times New Roman" w:hAnsi="Times New Roman" w:cs="Times New Roman"/>
          <w:sz w:val="24"/>
          <w:szCs w:val="24"/>
        </w:rPr>
        <w:t>thus conceived move the affections because where the sight is terminated there begins the affections.</w:t>
      </w:r>
    </w:p>
    <w:p w14:paraId="6D31F29B" w14:textId="1B094330" w:rsidR="00F02ADC" w:rsidRPr="00F02ADC" w:rsidRDefault="004503C4"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Second there is the magnitude of the offense separating us from the highest</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good, Jer. 4[:14-15]: “Wash y</w:t>
      </w:r>
      <w:r w:rsidR="00185DA2" w:rsidRPr="00F02ADC">
        <w:rPr>
          <w:rFonts w:ascii="Times New Roman" w:hAnsi="Times New Roman" w:cs="Times New Roman"/>
          <w:sz w:val="24"/>
          <w:szCs w:val="24"/>
        </w:rPr>
        <w:t>our</w:t>
      </w:r>
      <w:r w:rsidRPr="00F02ADC">
        <w:rPr>
          <w:rFonts w:ascii="Times New Roman" w:hAnsi="Times New Roman" w:cs="Times New Roman"/>
          <w:sz w:val="24"/>
          <w:szCs w:val="24"/>
        </w:rPr>
        <w:t xml:space="preserve"> heart from wickedness, O Jerusalem, that </w:t>
      </w:r>
      <w:r w:rsidR="00185DA2" w:rsidRPr="00F02ADC">
        <w:rPr>
          <w:rFonts w:ascii="Times New Roman" w:hAnsi="Times New Roman" w:cs="Times New Roman"/>
          <w:sz w:val="24"/>
          <w:szCs w:val="24"/>
        </w:rPr>
        <w:t>y</w:t>
      </w:r>
      <w:r w:rsidRPr="00F02ADC">
        <w:rPr>
          <w:rFonts w:ascii="Times New Roman" w:hAnsi="Times New Roman" w:cs="Times New Roman"/>
          <w:sz w:val="24"/>
          <w:szCs w:val="24"/>
        </w:rPr>
        <w:t xml:space="preserve">ou may be saved: how long shall hurtful thoughts abide in </w:t>
      </w:r>
      <w:r w:rsidR="00185DA2" w:rsidRPr="00F02ADC">
        <w:rPr>
          <w:rFonts w:ascii="Times New Roman" w:hAnsi="Times New Roman" w:cs="Times New Roman"/>
          <w:sz w:val="24"/>
          <w:szCs w:val="24"/>
        </w:rPr>
        <w:t>you</w:t>
      </w:r>
      <w:r w:rsidRPr="00F02ADC">
        <w:rPr>
          <w:rFonts w:ascii="Times New Roman" w:hAnsi="Times New Roman" w:cs="Times New Roman"/>
          <w:sz w:val="24"/>
          <w:szCs w:val="24"/>
        </w:rPr>
        <w:t>?</w:t>
      </w:r>
      <w:r w:rsidR="00185DA2" w:rsidRPr="00F02ADC">
        <w:rPr>
          <w:rFonts w:ascii="Times New Roman" w:hAnsi="Times New Roman" w:cs="Times New Roman"/>
          <w:sz w:val="24"/>
          <w:szCs w:val="24"/>
        </w:rPr>
        <w:t xml:space="preserve"> I am </w:t>
      </w:r>
      <w:r w:rsidR="00471396" w:rsidRPr="00F02ADC">
        <w:rPr>
          <w:rFonts w:ascii="Times New Roman" w:hAnsi="Times New Roman" w:cs="Times New Roman"/>
          <w:sz w:val="24"/>
          <w:szCs w:val="24"/>
        </w:rPr>
        <w:t>the voice</w:t>
      </w:r>
      <w:r w:rsidRPr="00F02ADC">
        <w:rPr>
          <w:rFonts w:ascii="Times New Roman" w:hAnsi="Times New Roman" w:cs="Times New Roman"/>
          <w:sz w:val="24"/>
          <w:szCs w:val="24"/>
        </w:rPr>
        <w:t xml:space="preserve"> of one giving notice of the idol</w:t>
      </w:r>
      <w:r w:rsidR="00185DA2" w:rsidRPr="00F02ADC">
        <w:rPr>
          <w:rFonts w:ascii="Times New Roman" w:hAnsi="Times New Roman" w:cs="Times New Roman"/>
          <w:sz w:val="24"/>
          <w:szCs w:val="24"/>
        </w:rPr>
        <w:t>,” etc. For being wrathful makes one an idol of</w:t>
      </w:r>
      <w:r w:rsidR="00F02ADC" w:rsidRPr="00F02ADC">
        <w:rPr>
          <w:rFonts w:ascii="Times New Roman" w:hAnsi="Times New Roman" w:cs="Times New Roman"/>
          <w:sz w:val="24"/>
          <w:szCs w:val="24"/>
        </w:rPr>
        <w:t xml:space="preserve"> </w:t>
      </w:r>
      <w:r w:rsidR="00185DA2" w:rsidRPr="00F02ADC">
        <w:rPr>
          <w:rFonts w:ascii="Times New Roman" w:hAnsi="Times New Roman" w:cs="Times New Roman"/>
          <w:sz w:val="24"/>
          <w:szCs w:val="24"/>
        </w:rPr>
        <w:t>Mars, avaricious of Mercury, etc., as above.</w:t>
      </w:r>
      <w:r w:rsidR="00F02ADC" w:rsidRPr="00F02ADC">
        <w:rPr>
          <w:rFonts w:ascii="Times New Roman" w:hAnsi="Times New Roman" w:cs="Times New Roman"/>
          <w:sz w:val="24"/>
          <w:szCs w:val="24"/>
        </w:rPr>
        <w:t xml:space="preserve"> </w:t>
      </w:r>
      <w:r w:rsidR="00185DA2" w:rsidRPr="00F02ADC">
        <w:rPr>
          <w:rFonts w:ascii="Times New Roman" w:hAnsi="Times New Roman" w:cs="Times New Roman"/>
          <w:sz w:val="24"/>
          <w:szCs w:val="24"/>
        </w:rPr>
        <w:t>But Num. 23[:21] it is said, “There is no idol in Jacob,”</w:t>
      </w:r>
      <w:r w:rsidR="00F02ADC" w:rsidRPr="00F02ADC">
        <w:rPr>
          <w:rFonts w:ascii="Times New Roman" w:hAnsi="Times New Roman" w:cs="Times New Roman"/>
          <w:sz w:val="24"/>
          <w:szCs w:val="24"/>
        </w:rPr>
        <w:t xml:space="preserve"> </w:t>
      </w:r>
      <w:r w:rsidR="00185DA2" w:rsidRPr="00F02ADC">
        <w:rPr>
          <w:rFonts w:ascii="Times New Roman" w:hAnsi="Times New Roman" w:cs="Times New Roman"/>
          <w:sz w:val="24"/>
          <w:szCs w:val="24"/>
        </w:rPr>
        <w:t>that is, in the active man, “neither is there an image god to be seen in Israel,”</w:t>
      </w:r>
      <w:r w:rsidR="00F02ADC" w:rsidRPr="00F02ADC">
        <w:rPr>
          <w:rFonts w:ascii="Times New Roman" w:hAnsi="Times New Roman" w:cs="Times New Roman"/>
          <w:sz w:val="24"/>
          <w:szCs w:val="24"/>
        </w:rPr>
        <w:t xml:space="preserve"> </w:t>
      </w:r>
      <w:r w:rsidR="00185DA2" w:rsidRPr="00F02ADC">
        <w:rPr>
          <w:rFonts w:ascii="Times New Roman" w:hAnsi="Times New Roman" w:cs="Times New Roman"/>
          <w:sz w:val="24"/>
          <w:szCs w:val="24"/>
        </w:rPr>
        <w:t xml:space="preserve">that is, in the contemplative man. </w:t>
      </w:r>
    </w:p>
    <w:p w14:paraId="365D1DF8" w14:textId="67C68D5B" w:rsidR="00DA6990" w:rsidRPr="00F02ADC" w:rsidRDefault="00185DA2"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Third is the bitterness</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of pain eternally tormenting, just as</w:t>
      </w:r>
      <w:r w:rsidR="00F02ADC" w:rsidRPr="00F02ADC">
        <w:rPr>
          <w:rFonts w:ascii="Times New Roman" w:hAnsi="Times New Roman" w:cs="Times New Roman"/>
          <w:sz w:val="24"/>
          <w:szCs w:val="24"/>
        </w:rPr>
        <w:t xml:space="preserve"> </w:t>
      </w:r>
      <w:r w:rsidRPr="00F02ADC">
        <w:rPr>
          <w:rFonts w:ascii="Times New Roman" w:hAnsi="Times New Roman" w:cs="Times New Roman"/>
          <w:sz w:val="24"/>
          <w:szCs w:val="24"/>
        </w:rPr>
        <w:t>an ass sensing the goa</w:t>
      </w:r>
      <w:r w:rsidR="00895448" w:rsidRPr="00F02ADC">
        <w:rPr>
          <w:rFonts w:ascii="Times New Roman" w:hAnsi="Times New Roman" w:cs="Times New Roman"/>
          <w:sz w:val="24"/>
          <w:szCs w:val="24"/>
        </w:rPr>
        <w:t>d rises and quickly,</w:t>
      </w:r>
      <w:r w:rsidR="00F02ADC" w:rsidRPr="00F02ADC">
        <w:rPr>
          <w:rFonts w:ascii="Times New Roman" w:hAnsi="Times New Roman" w:cs="Times New Roman"/>
          <w:sz w:val="24"/>
          <w:szCs w:val="24"/>
        </w:rPr>
        <w:t xml:space="preserve"> </w:t>
      </w:r>
      <w:r w:rsidR="00895448" w:rsidRPr="00F02ADC">
        <w:rPr>
          <w:rFonts w:ascii="Times New Roman" w:hAnsi="Times New Roman" w:cs="Times New Roman"/>
          <w:sz w:val="24"/>
          <w:szCs w:val="24"/>
        </w:rPr>
        <w:t>just as one considering hanging for theft avoids</w:t>
      </w:r>
      <w:r w:rsidR="00F02ADC" w:rsidRPr="00F02ADC">
        <w:rPr>
          <w:rFonts w:ascii="Times New Roman" w:hAnsi="Times New Roman" w:cs="Times New Roman"/>
          <w:sz w:val="24"/>
          <w:szCs w:val="24"/>
        </w:rPr>
        <w:t xml:space="preserve"> </w:t>
      </w:r>
      <w:r w:rsidR="00895448" w:rsidRPr="00F02ADC">
        <w:rPr>
          <w:rFonts w:ascii="Times New Roman" w:hAnsi="Times New Roman" w:cs="Times New Roman"/>
          <w:sz w:val="24"/>
          <w:szCs w:val="24"/>
        </w:rPr>
        <w:t xml:space="preserve">the theft, Psal. [89:11]: “Who knows the power of your anger.” Or Psal. 89:12]: </w:t>
      </w:r>
      <w:r w:rsidR="00DA6990" w:rsidRPr="00F02ADC">
        <w:rPr>
          <w:rFonts w:ascii="Times New Roman" w:hAnsi="Times New Roman" w:cs="Times New Roman"/>
          <w:sz w:val="24"/>
          <w:szCs w:val="24"/>
        </w:rPr>
        <w:t>“For your fear can number your wrath?” Luke 19[:41]: “Jesus seeing the city, he wept over it.”</w:t>
      </w:r>
    </w:p>
    <w:p w14:paraId="60F16CDB" w14:textId="251FE784" w:rsidR="004850B9" w:rsidRPr="00F02ADC" w:rsidRDefault="00DA6990"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Second the perils of the world ought to be seen to avoid them as the dove seeding in water the shadow of the bird of prey flees</w:t>
      </w:r>
      <w:r w:rsidR="00F02ADC">
        <w:rPr>
          <w:rFonts w:ascii="Times New Roman" w:hAnsi="Times New Roman" w:cs="Times New Roman"/>
          <w:sz w:val="24"/>
          <w:szCs w:val="24"/>
        </w:rPr>
        <w:t xml:space="preserve"> </w:t>
      </w:r>
      <w:r w:rsidRPr="00F02ADC">
        <w:rPr>
          <w:rFonts w:ascii="Times New Roman" w:hAnsi="Times New Roman" w:cs="Times New Roman"/>
          <w:sz w:val="24"/>
          <w:szCs w:val="24"/>
        </w:rPr>
        <w:t>to the cleft, namely, in the rocks, Psal. [142:8]: “</w:t>
      </w:r>
      <w:r w:rsidR="00EE4AEF" w:rsidRPr="00F02ADC">
        <w:rPr>
          <w:rFonts w:ascii="Times New Roman" w:hAnsi="Times New Roman" w:cs="Times New Roman"/>
          <w:sz w:val="24"/>
          <w:szCs w:val="24"/>
        </w:rPr>
        <w:t>Make the way known to me, wherein I should walk.”  For in the way of the world</w:t>
      </w:r>
      <w:r w:rsidR="00F02ADC">
        <w:rPr>
          <w:rFonts w:ascii="Times New Roman" w:hAnsi="Times New Roman" w:cs="Times New Roman"/>
          <w:sz w:val="24"/>
          <w:szCs w:val="24"/>
        </w:rPr>
        <w:t xml:space="preserve"> </w:t>
      </w:r>
      <w:r w:rsidR="00EE4AEF" w:rsidRPr="00F02ADC">
        <w:rPr>
          <w:rFonts w:ascii="Times New Roman" w:hAnsi="Times New Roman" w:cs="Times New Roman"/>
          <w:sz w:val="24"/>
          <w:szCs w:val="24"/>
        </w:rPr>
        <w:t xml:space="preserve">desire lies in ambush by </w:t>
      </w:r>
      <w:r w:rsidR="00EE4AEF" w:rsidRPr="00F02ADC">
        <w:rPr>
          <w:rFonts w:ascii="Times New Roman" w:hAnsi="Times New Roman" w:cs="Times New Roman"/>
          <w:sz w:val="24"/>
          <w:szCs w:val="24"/>
        </w:rPr>
        <w:lastRenderedPageBreak/>
        <w:t>which chastity is endangered,</w:t>
      </w:r>
      <w:r w:rsidR="00F02ADC">
        <w:rPr>
          <w:rFonts w:ascii="Times New Roman" w:hAnsi="Times New Roman" w:cs="Times New Roman"/>
          <w:sz w:val="24"/>
          <w:szCs w:val="24"/>
        </w:rPr>
        <w:t xml:space="preserve"> </w:t>
      </w:r>
      <w:r w:rsidR="00EE4AEF" w:rsidRPr="00F02ADC">
        <w:rPr>
          <w:rFonts w:ascii="Times New Roman" w:hAnsi="Times New Roman" w:cs="Times New Roman"/>
          <w:sz w:val="24"/>
          <w:szCs w:val="24"/>
        </w:rPr>
        <w:t>cupidity by which charity is endangered, pride by which humility is endangered.</w:t>
      </w:r>
      <w:r w:rsidR="00F02ADC">
        <w:rPr>
          <w:rFonts w:ascii="Times New Roman" w:hAnsi="Times New Roman" w:cs="Times New Roman"/>
          <w:sz w:val="24"/>
          <w:szCs w:val="24"/>
        </w:rPr>
        <w:t xml:space="preserve"> </w:t>
      </w:r>
      <w:r w:rsidR="00471396" w:rsidRPr="00F02ADC">
        <w:rPr>
          <w:rFonts w:ascii="Times New Roman" w:hAnsi="Times New Roman" w:cs="Times New Roman"/>
          <w:sz w:val="24"/>
          <w:szCs w:val="24"/>
        </w:rPr>
        <w:t>Therefore,</w:t>
      </w:r>
      <w:r w:rsidR="00EE4AEF" w:rsidRPr="00F02ADC">
        <w:rPr>
          <w:rFonts w:ascii="Times New Roman" w:hAnsi="Times New Roman" w:cs="Times New Roman"/>
          <w:sz w:val="24"/>
          <w:szCs w:val="24"/>
        </w:rPr>
        <w:t xml:space="preserve"> it is said, Apo. 6[:2]: “I saw, and behold a white horse,” that is, a clean body, “and he that sat on him,” namely, the rational spirit, “had a bow,” that is, moderation which keeps superfluity in check </w:t>
      </w:r>
      <w:r w:rsidR="004850B9" w:rsidRPr="00F02ADC">
        <w:rPr>
          <w:rFonts w:ascii="Times New Roman" w:hAnsi="Times New Roman" w:cs="Times New Roman"/>
          <w:sz w:val="24"/>
          <w:szCs w:val="24"/>
        </w:rPr>
        <w:t>just as a rope for wood,</w:t>
      </w:r>
      <w:r w:rsidR="00EE4AEF" w:rsidRPr="00F02ADC">
        <w:rPr>
          <w:rFonts w:ascii="Times New Roman" w:hAnsi="Times New Roman" w:cs="Times New Roman"/>
          <w:sz w:val="24"/>
          <w:szCs w:val="24"/>
        </w:rPr>
        <w:t xml:space="preserve"> </w:t>
      </w:r>
      <w:r w:rsidR="004850B9" w:rsidRPr="00F02ADC">
        <w:rPr>
          <w:rFonts w:ascii="Times New Roman" w:hAnsi="Times New Roman" w:cs="Times New Roman"/>
          <w:sz w:val="24"/>
          <w:szCs w:val="24"/>
        </w:rPr>
        <w:t>“</w:t>
      </w:r>
      <w:r w:rsidR="00EE4AEF" w:rsidRPr="00F02ADC">
        <w:rPr>
          <w:rFonts w:ascii="Times New Roman" w:hAnsi="Times New Roman" w:cs="Times New Roman"/>
          <w:sz w:val="24"/>
          <w:szCs w:val="24"/>
        </w:rPr>
        <w:t>and he went forth conquering</w:t>
      </w:r>
      <w:r w:rsidR="004850B9" w:rsidRPr="00F02ADC">
        <w:rPr>
          <w:rFonts w:ascii="Times New Roman" w:hAnsi="Times New Roman" w:cs="Times New Roman"/>
          <w:sz w:val="24"/>
          <w:szCs w:val="24"/>
        </w:rPr>
        <w:t>,” namely, these three snares. Third he ought</w:t>
      </w:r>
      <w:r w:rsidR="00F02ADC">
        <w:rPr>
          <w:rFonts w:ascii="Times New Roman" w:hAnsi="Times New Roman" w:cs="Times New Roman"/>
          <w:sz w:val="24"/>
          <w:szCs w:val="24"/>
        </w:rPr>
        <w:t xml:space="preserve"> </w:t>
      </w:r>
      <w:r w:rsidR="004850B9" w:rsidRPr="00F02ADC">
        <w:rPr>
          <w:rFonts w:ascii="Times New Roman" w:hAnsi="Times New Roman" w:cs="Times New Roman"/>
          <w:sz w:val="24"/>
          <w:szCs w:val="24"/>
        </w:rPr>
        <w:t>to see the works of God to praised them and those</w:t>
      </w:r>
    </w:p>
    <w:p w14:paraId="06FC2A01" w14:textId="77777777" w:rsidR="004850B9" w:rsidRPr="00F02ADC" w:rsidRDefault="004850B9"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/fol. 320ra/</w:t>
      </w:r>
    </w:p>
    <w:p w14:paraId="0803E25B" w14:textId="5EB9FAF9" w:rsidR="00F02ADC" w:rsidRDefault="004850B9"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are three, at present, namely, binding precepts,</w:t>
      </w:r>
      <w:r w:rsidR="00F02ADC">
        <w:rPr>
          <w:rFonts w:ascii="Times New Roman" w:hAnsi="Times New Roman" w:cs="Times New Roman"/>
          <w:sz w:val="24"/>
          <w:szCs w:val="24"/>
        </w:rPr>
        <w:t xml:space="preserve"> </w:t>
      </w:r>
      <w:r w:rsidRPr="00F02ADC">
        <w:rPr>
          <w:rFonts w:ascii="Times New Roman" w:hAnsi="Times New Roman" w:cs="Times New Roman"/>
          <w:sz w:val="24"/>
          <w:szCs w:val="24"/>
        </w:rPr>
        <w:t xml:space="preserve">worldly benefits, </w:t>
      </w:r>
      <w:r w:rsidR="00C76270" w:rsidRPr="00F02ADC">
        <w:rPr>
          <w:rFonts w:ascii="Times New Roman" w:hAnsi="Times New Roman" w:cs="Times New Roman"/>
          <w:sz w:val="24"/>
          <w:szCs w:val="24"/>
        </w:rPr>
        <w:t>true indications of things. For the precepts bind to be implemented</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and to teach. For the first, Matt.</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19[:17]: “If you would enter into life, keep the commandments.” Psal. [77:5] for the second, “How great things he commanded our fathers, that they should make the same known to their children.”</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Second man ought to see worldly benefits</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which have been two for the present, namely, incarnation,</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 xml:space="preserve">Psal. [97:2]: “The Lord has made known his salvation,” etc. </w:t>
      </w:r>
      <w:r w:rsidR="00471396" w:rsidRPr="00F02ADC">
        <w:rPr>
          <w:rFonts w:ascii="Times New Roman" w:hAnsi="Times New Roman" w:cs="Times New Roman"/>
          <w:sz w:val="24"/>
          <w:szCs w:val="24"/>
        </w:rPr>
        <w:t>Because of</w:t>
      </w:r>
      <w:r w:rsidR="00C76270" w:rsidRPr="00F02ADC">
        <w:rPr>
          <w:rFonts w:ascii="Times New Roman" w:hAnsi="Times New Roman" w:cs="Times New Roman"/>
          <w:sz w:val="24"/>
          <w:szCs w:val="24"/>
        </w:rPr>
        <w:t xml:space="preserve"> this we mu</w:t>
      </w:r>
      <w:r w:rsidR="00471396">
        <w:rPr>
          <w:rFonts w:ascii="Times New Roman" w:hAnsi="Times New Roman" w:cs="Times New Roman"/>
          <w:sz w:val="24"/>
          <w:szCs w:val="24"/>
        </w:rPr>
        <w:t>st</w:t>
      </w:r>
      <w:r w:rsidR="00C76270" w:rsidRPr="00F02ADC">
        <w:rPr>
          <w:rFonts w:ascii="Times New Roman" w:hAnsi="Times New Roman" w:cs="Times New Roman"/>
          <w:sz w:val="24"/>
          <w:szCs w:val="24"/>
        </w:rPr>
        <w:t xml:space="preserve"> give him thanks.</w:t>
      </w:r>
      <w:r w:rsidR="00F02ADC">
        <w:rPr>
          <w:rFonts w:ascii="Times New Roman" w:hAnsi="Times New Roman" w:cs="Times New Roman"/>
          <w:sz w:val="24"/>
          <w:szCs w:val="24"/>
        </w:rPr>
        <w:t xml:space="preserve"> </w:t>
      </w:r>
      <w:r w:rsidR="00C76270" w:rsidRPr="00F02ADC">
        <w:rPr>
          <w:rFonts w:ascii="Times New Roman" w:hAnsi="Times New Roman" w:cs="Times New Roman"/>
          <w:sz w:val="24"/>
          <w:szCs w:val="24"/>
        </w:rPr>
        <w:t xml:space="preserve">Second is the </w:t>
      </w:r>
      <w:r w:rsidR="00AF02CC" w:rsidRPr="00F02ADC">
        <w:rPr>
          <w:rFonts w:ascii="Times New Roman" w:hAnsi="Times New Roman" w:cs="Times New Roman"/>
          <w:sz w:val="24"/>
          <w:szCs w:val="24"/>
        </w:rPr>
        <w:t xml:space="preserve">passion, Psal. [76:16]: “With your arm you have redeemed your people.” </w:t>
      </w:r>
      <w:r w:rsidR="00471396" w:rsidRPr="00F02ADC">
        <w:rPr>
          <w:rFonts w:ascii="Times New Roman" w:hAnsi="Times New Roman" w:cs="Times New Roman"/>
          <w:sz w:val="24"/>
          <w:szCs w:val="24"/>
        </w:rPr>
        <w:t>Because of</w:t>
      </w:r>
      <w:r w:rsidR="00AF02CC" w:rsidRPr="00F02ADC">
        <w:rPr>
          <w:rFonts w:ascii="Times New Roman" w:hAnsi="Times New Roman" w:cs="Times New Roman"/>
          <w:sz w:val="24"/>
          <w:szCs w:val="24"/>
        </w:rPr>
        <w:t xml:space="preserve"> this we must detest sins because in this hate of sin</w:t>
      </w:r>
      <w:r w:rsidR="00F02ADC">
        <w:rPr>
          <w:rFonts w:ascii="Times New Roman" w:hAnsi="Times New Roman" w:cs="Times New Roman"/>
          <w:sz w:val="24"/>
          <w:szCs w:val="24"/>
        </w:rPr>
        <w:t xml:space="preserve"> </w:t>
      </w:r>
      <w:r w:rsidR="00AF02CC" w:rsidRPr="00F02ADC">
        <w:rPr>
          <w:rFonts w:ascii="Times New Roman" w:hAnsi="Times New Roman" w:cs="Times New Roman"/>
          <w:sz w:val="24"/>
          <w:szCs w:val="24"/>
        </w:rPr>
        <w:t xml:space="preserve">Christ suffered, Eph. 1[:6]: “He has graced us in his beloved son.” </w:t>
      </w:r>
    </w:p>
    <w:p w14:paraId="594F5188" w14:textId="7A3DC90F" w:rsidR="005244E0" w:rsidRDefault="00AF02CC"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Third he ought</w:t>
      </w:r>
      <w:r w:rsidR="00F02ADC">
        <w:rPr>
          <w:rFonts w:ascii="Times New Roman" w:hAnsi="Times New Roman" w:cs="Times New Roman"/>
          <w:sz w:val="24"/>
          <w:szCs w:val="24"/>
        </w:rPr>
        <w:t xml:space="preserve"> </w:t>
      </w:r>
      <w:r w:rsidRPr="00F02ADC">
        <w:rPr>
          <w:rFonts w:ascii="Times New Roman" w:hAnsi="Times New Roman" w:cs="Times New Roman"/>
          <w:sz w:val="24"/>
          <w:szCs w:val="24"/>
        </w:rPr>
        <w:t>to see indications of rewards which consist in the reward of goods, Num.</w:t>
      </w:r>
      <w:r w:rsidR="00F02ADC">
        <w:rPr>
          <w:rFonts w:ascii="Times New Roman" w:hAnsi="Times New Roman" w:cs="Times New Roman"/>
          <w:sz w:val="24"/>
          <w:szCs w:val="24"/>
        </w:rPr>
        <w:t xml:space="preserve"> </w:t>
      </w:r>
      <w:r w:rsidRPr="00F02ADC">
        <w:rPr>
          <w:rFonts w:ascii="Times New Roman" w:hAnsi="Times New Roman" w:cs="Times New Roman"/>
          <w:sz w:val="24"/>
          <w:szCs w:val="24"/>
        </w:rPr>
        <w:t>16[:5]: “In the morning the Lord will make known who belong to him, and the holy he will join to himself.” Second</w:t>
      </w:r>
      <w:r w:rsidR="00F02ADC">
        <w:rPr>
          <w:rFonts w:ascii="Times New Roman" w:hAnsi="Times New Roman" w:cs="Times New Roman"/>
          <w:sz w:val="24"/>
          <w:szCs w:val="24"/>
        </w:rPr>
        <w:t xml:space="preserve"> </w:t>
      </w:r>
      <w:r w:rsidRPr="00F02ADC">
        <w:rPr>
          <w:rFonts w:ascii="Times New Roman" w:hAnsi="Times New Roman" w:cs="Times New Roman"/>
          <w:sz w:val="24"/>
          <w:szCs w:val="24"/>
        </w:rPr>
        <w:t>in the damnation of the evil, Pro</w:t>
      </w:r>
      <w:r w:rsidR="00471396">
        <w:rPr>
          <w:rFonts w:ascii="Times New Roman" w:hAnsi="Times New Roman" w:cs="Times New Roman"/>
          <w:sz w:val="24"/>
          <w:szCs w:val="24"/>
        </w:rPr>
        <w:t>v</w:t>
      </w:r>
      <w:r w:rsidRPr="00F02ADC">
        <w:rPr>
          <w:rFonts w:ascii="Times New Roman" w:hAnsi="Times New Roman" w:cs="Times New Roman"/>
          <w:sz w:val="24"/>
          <w:szCs w:val="24"/>
        </w:rPr>
        <w:t>. 24[:22]:</w:t>
      </w:r>
      <w:r w:rsidR="00993F1E" w:rsidRPr="00F02ADC">
        <w:rPr>
          <w:rFonts w:ascii="Times New Roman" w:hAnsi="Times New Roman" w:cs="Times New Roman"/>
          <w:sz w:val="24"/>
          <w:szCs w:val="24"/>
        </w:rPr>
        <w:t xml:space="preserve"> “Their destruction shall rise suddenly.” But alas because in our speeches we say that is everywhere</w:t>
      </w:r>
      <w:r w:rsidR="00F02ADC">
        <w:rPr>
          <w:rFonts w:ascii="Times New Roman" w:hAnsi="Times New Roman" w:cs="Times New Roman"/>
          <w:sz w:val="24"/>
          <w:szCs w:val="24"/>
        </w:rPr>
        <w:t xml:space="preserve"> </w:t>
      </w:r>
      <w:r w:rsidR="00993F1E" w:rsidRPr="00F02ADC">
        <w:rPr>
          <w:rFonts w:ascii="Times New Roman" w:hAnsi="Times New Roman" w:cs="Times New Roman"/>
          <w:sz w:val="24"/>
          <w:szCs w:val="24"/>
        </w:rPr>
        <w:t>and he sees our works, but in our workings,</w:t>
      </w:r>
      <w:r w:rsidR="00F02ADC">
        <w:rPr>
          <w:rFonts w:ascii="Times New Roman" w:hAnsi="Times New Roman" w:cs="Times New Roman"/>
          <w:sz w:val="24"/>
          <w:szCs w:val="24"/>
        </w:rPr>
        <w:t xml:space="preserve"> </w:t>
      </w:r>
      <w:r w:rsidR="00993F1E" w:rsidRPr="00F02ADC">
        <w:rPr>
          <w:rFonts w:ascii="Times New Roman" w:hAnsi="Times New Roman" w:cs="Times New Roman"/>
          <w:sz w:val="24"/>
          <w:szCs w:val="24"/>
        </w:rPr>
        <w:t>thus we have ourselves and if he is not God neither</w:t>
      </w:r>
      <w:r w:rsidR="00F02ADC">
        <w:rPr>
          <w:rFonts w:ascii="Times New Roman" w:hAnsi="Times New Roman" w:cs="Times New Roman"/>
          <w:sz w:val="24"/>
          <w:szCs w:val="24"/>
        </w:rPr>
        <w:t xml:space="preserve"> </w:t>
      </w:r>
      <w:r w:rsidR="00993F1E" w:rsidRPr="00F02ADC">
        <w:rPr>
          <w:rFonts w:ascii="Times New Roman" w:hAnsi="Times New Roman" w:cs="Times New Roman"/>
          <w:sz w:val="24"/>
          <w:szCs w:val="24"/>
        </w:rPr>
        <w:t>does he see anything, but boy or partridge</w:t>
      </w:r>
      <w:r w:rsidR="00F02ADC">
        <w:rPr>
          <w:rFonts w:ascii="Times New Roman" w:hAnsi="Times New Roman" w:cs="Times New Roman"/>
          <w:sz w:val="24"/>
          <w:szCs w:val="24"/>
        </w:rPr>
        <w:t xml:space="preserve"> </w:t>
      </w:r>
      <w:r w:rsidR="00993F1E" w:rsidRPr="00F02ADC">
        <w:rPr>
          <w:rFonts w:ascii="Times New Roman" w:hAnsi="Times New Roman" w:cs="Times New Roman"/>
          <w:sz w:val="24"/>
          <w:szCs w:val="24"/>
        </w:rPr>
        <w:t>hiding themselves in the grass because he does not see himself</w:t>
      </w:r>
      <w:r w:rsidR="00F02ADC">
        <w:rPr>
          <w:rFonts w:ascii="Times New Roman" w:hAnsi="Times New Roman" w:cs="Times New Roman"/>
          <w:sz w:val="24"/>
          <w:szCs w:val="24"/>
        </w:rPr>
        <w:t xml:space="preserve"> </w:t>
      </w:r>
      <w:r w:rsidR="00993F1E" w:rsidRPr="00F02ADC">
        <w:rPr>
          <w:rFonts w:ascii="Times New Roman" w:hAnsi="Times New Roman" w:cs="Times New Roman"/>
          <w:sz w:val="24"/>
          <w:szCs w:val="24"/>
        </w:rPr>
        <w:t>he believe he is not seen, Job 42[:5]: “</w:t>
      </w:r>
      <w:r w:rsidR="009745F0" w:rsidRPr="00F02ADC">
        <w:rPr>
          <w:rFonts w:ascii="Times New Roman" w:hAnsi="Times New Roman" w:cs="Times New Roman"/>
          <w:sz w:val="24"/>
          <w:szCs w:val="24"/>
        </w:rPr>
        <w:t xml:space="preserve">With the hearing of the ear, I have heard you, but now my eye sees you.” Therefore Lam. 3[:1] it is said, “I am the man that sees my poverty.” I am a man not a boy who </w:t>
      </w:r>
      <w:r w:rsidR="009745F0" w:rsidRPr="00F02ADC">
        <w:rPr>
          <w:rFonts w:ascii="Times New Roman" w:hAnsi="Times New Roman" w:cs="Times New Roman"/>
          <w:sz w:val="24"/>
          <w:szCs w:val="24"/>
        </w:rPr>
        <w:lastRenderedPageBreak/>
        <w:t>does not blush although he sees</w:t>
      </w:r>
      <w:r w:rsidR="00F02ADC">
        <w:rPr>
          <w:rFonts w:ascii="Times New Roman" w:hAnsi="Times New Roman" w:cs="Times New Roman"/>
          <w:sz w:val="24"/>
          <w:szCs w:val="24"/>
        </w:rPr>
        <w:t xml:space="preserve"> </w:t>
      </w:r>
      <w:r w:rsidR="009745F0" w:rsidRPr="00F02ADC">
        <w:rPr>
          <w:rFonts w:ascii="Times New Roman" w:hAnsi="Times New Roman" w:cs="Times New Roman"/>
          <w:sz w:val="24"/>
          <w:szCs w:val="24"/>
        </w:rPr>
        <w:t>himself naked, [1] Cor. 13[:11]: “When I became a man, I put away the things of a child.” Seeing</w:t>
      </w:r>
      <w:r w:rsidR="005244E0">
        <w:rPr>
          <w:rFonts w:ascii="Times New Roman" w:hAnsi="Times New Roman" w:cs="Times New Roman"/>
          <w:sz w:val="24"/>
          <w:szCs w:val="24"/>
        </w:rPr>
        <w:t xml:space="preserve"> </w:t>
      </w:r>
      <w:r w:rsidR="009745F0" w:rsidRPr="00F02ADC">
        <w:rPr>
          <w:rFonts w:ascii="Times New Roman" w:hAnsi="Times New Roman" w:cs="Times New Roman"/>
          <w:sz w:val="24"/>
          <w:szCs w:val="24"/>
        </w:rPr>
        <w:t>my poverty, I do not give thanks for the body</w:t>
      </w:r>
      <w:r w:rsidR="005244E0">
        <w:rPr>
          <w:rFonts w:ascii="Times New Roman" w:hAnsi="Times New Roman" w:cs="Times New Roman"/>
          <w:sz w:val="24"/>
          <w:szCs w:val="24"/>
        </w:rPr>
        <w:t xml:space="preserve"> </w:t>
      </w:r>
      <w:r w:rsidR="009745F0" w:rsidRPr="00F02ADC">
        <w:rPr>
          <w:rFonts w:ascii="Times New Roman" w:hAnsi="Times New Roman" w:cs="Times New Roman"/>
          <w:sz w:val="24"/>
          <w:szCs w:val="24"/>
        </w:rPr>
        <w:t xml:space="preserve">but </w:t>
      </w:r>
      <w:r w:rsidR="00C772EE" w:rsidRPr="00F02ADC">
        <w:rPr>
          <w:rFonts w:ascii="Times New Roman" w:hAnsi="Times New Roman" w:cs="Times New Roman"/>
          <w:sz w:val="24"/>
          <w:szCs w:val="24"/>
        </w:rPr>
        <w:t>the spiritual. They go in more securely who</w:t>
      </w:r>
      <w:r w:rsidR="005244E0">
        <w:rPr>
          <w:rFonts w:ascii="Times New Roman" w:hAnsi="Times New Roman" w:cs="Times New Roman"/>
          <w:sz w:val="24"/>
          <w:szCs w:val="24"/>
        </w:rPr>
        <w:t xml:space="preserve"> </w:t>
      </w:r>
      <w:r w:rsidR="00C772EE" w:rsidRPr="00F02ADC">
        <w:rPr>
          <w:rFonts w:ascii="Times New Roman" w:hAnsi="Times New Roman" w:cs="Times New Roman"/>
          <w:sz w:val="24"/>
          <w:szCs w:val="24"/>
        </w:rPr>
        <w:t>have eyes for the grapes than high things.</w:t>
      </w:r>
      <w:r w:rsidR="005244E0">
        <w:rPr>
          <w:rFonts w:ascii="Times New Roman" w:hAnsi="Times New Roman" w:cs="Times New Roman"/>
          <w:sz w:val="24"/>
          <w:szCs w:val="24"/>
        </w:rPr>
        <w:t xml:space="preserve"> </w:t>
      </w:r>
      <w:r w:rsidR="00C772EE" w:rsidRPr="00F02ADC">
        <w:rPr>
          <w:rFonts w:ascii="Times New Roman" w:hAnsi="Times New Roman" w:cs="Times New Roman"/>
          <w:sz w:val="24"/>
          <w:szCs w:val="24"/>
        </w:rPr>
        <w:t xml:space="preserve">Being prudent for mine and not only </w:t>
      </w:r>
      <w:r w:rsidR="00930189" w:rsidRPr="00F02ADC">
        <w:rPr>
          <w:rFonts w:ascii="Times New Roman" w:hAnsi="Times New Roman" w:cs="Times New Roman"/>
          <w:sz w:val="24"/>
          <w:szCs w:val="24"/>
        </w:rPr>
        <w:t>others,</w:t>
      </w:r>
      <w:r w:rsidR="005244E0">
        <w:rPr>
          <w:rFonts w:ascii="Times New Roman" w:hAnsi="Times New Roman" w:cs="Times New Roman"/>
          <w:sz w:val="24"/>
          <w:szCs w:val="24"/>
        </w:rPr>
        <w:t xml:space="preserve"> </w:t>
      </w:r>
      <w:proofErr w:type="gramStart"/>
      <w:r w:rsidR="00C772EE" w:rsidRPr="00F02ADC">
        <w:rPr>
          <w:rFonts w:ascii="Times New Roman" w:hAnsi="Times New Roman" w:cs="Times New Roman"/>
          <w:sz w:val="24"/>
          <w:szCs w:val="24"/>
        </w:rPr>
        <w:t>the householder first</w:t>
      </w:r>
      <w:proofErr w:type="gramEnd"/>
      <w:r w:rsidR="00C772EE" w:rsidRPr="00F02ADC">
        <w:rPr>
          <w:rFonts w:ascii="Times New Roman" w:hAnsi="Times New Roman" w:cs="Times New Roman"/>
          <w:sz w:val="24"/>
          <w:szCs w:val="24"/>
        </w:rPr>
        <w:t xml:space="preserve"> considered the defect of his own</w:t>
      </w:r>
      <w:r w:rsidR="005244E0">
        <w:rPr>
          <w:rFonts w:ascii="Times New Roman" w:hAnsi="Times New Roman" w:cs="Times New Roman"/>
          <w:sz w:val="24"/>
          <w:szCs w:val="24"/>
        </w:rPr>
        <w:t xml:space="preserve"> </w:t>
      </w:r>
      <w:r w:rsidR="00C772EE" w:rsidRPr="00F02ADC">
        <w:rPr>
          <w:rFonts w:ascii="Times New Roman" w:hAnsi="Times New Roman" w:cs="Times New Roman"/>
          <w:sz w:val="24"/>
          <w:szCs w:val="24"/>
        </w:rPr>
        <w:t xml:space="preserve">house than of another. </w:t>
      </w:r>
    </w:p>
    <w:p w14:paraId="42EEBCA5" w14:textId="4E409681" w:rsidR="00C772EE" w:rsidRPr="00F02ADC" w:rsidRDefault="00C772EE"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 Again, man ought to see three things, which are above us, which are below us, and which are around us. Above us is the heavenly city. Below us is the calamity of hell. Around us is worldly vanity. Therefore, we see the first that we may love it. We see </w:t>
      </w:r>
    </w:p>
    <w:p w14:paraId="1DBE4EE2" w14:textId="11CB4F69" w:rsidR="00C772EE" w:rsidRPr="00F02ADC" w:rsidRDefault="00C772EE"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/fol. 320rb/</w:t>
      </w:r>
    </w:p>
    <w:p w14:paraId="47E4C7E7" w14:textId="77777777" w:rsidR="005244E0" w:rsidRDefault="00C772EE"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the second that we may fear it. We see the third that we may despise it.</w:t>
      </w:r>
      <w:r w:rsidR="00221F3C" w:rsidRPr="00F02ADC">
        <w:rPr>
          <w:rFonts w:ascii="Times New Roman" w:hAnsi="Times New Roman" w:cs="Times New Roman"/>
          <w:sz w:val="24"/>
          <w:szCs w:val="24"/>
        </w:rPr>
        <w:t xml:space="preserve"> </w:t>
      </w:r>
    </w:p>
    <w:p w14:paraId="3322C917" w14:textId="1FBADF50" w:rsidR="005244E0" w:rsidRDefault="00C772EE"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 He invites us to the first, Isai. 49[:18]: “Lift up your eyes and see.” </w:t>
      </w:r>
      <w:r w:rsidR="00221F3C" w:rsidRPr="00F02ADC">
        <w:rPr>
          <w:rFonts w:ascii="Times New Roman" w:hAnsi="Times New Roman" w:cs="Times New Roman"/>
          <w:sz w:val="24"/>
          <w:szCs w:val="24"/>
        </w:rPr>
        <w:t>Concerning the second, Psal. 51[:8]: “The just shall see and fear.” Concerning the third, Isai. [</w:t>
      </w:r>
      <w:r w:rsidR="005244E0">
        <w:rPr>
          <w:rFonts w:ascii="Times New Roman" w:hAnsi="Times New Roman" w:cs="Times New Roman"/>
          <w:sz w:val="24"/>
          <w:szCs w:val="24"/>
        </w:rPr>
        <w:t>60</w:t>
      </w:r>
      <w:r w:rsidR="00221F3C" w:rsidRPr="00F02ADC">
        <w:rPr>
          <w:rFonts w:ascii="Times New Roman" w:hAnsi="Times New Roman" w:cs="Times New Roman"/>
          <w:sz w:val="24"/>
          <w:szCs w:val="24"/>
        </w:rPr>
        <w:t>:</w:t>
      </w:r>
      <w:r w:rsidR="005244E0">
        <w:rPr>
          <w:rFonts w:ascii="Times New Roman" w:hAnsi="Times New Roman" w:cs="Times New Roman"/>
          <w:sz w:val="24"/>
          <w:szCs w:val="24"/>
        </w:rPr>
        <w:t>4</w:t>
      </w:r>
      <w:r w:rsidR="00221F3C" w:rsidRPr="00F02ADC">
        <w:rPr>
          <w:rFonts w:ascii="Times New Roman" w:hAnsi="Times New Roman" w:cs="Times New Roman"/>
          <w:sz w:val="24"/>
          <w:szCs w:val="24"/>
        </w:rPr>
        <w:t xml:space="preserve">]: “Lift up your eyes round </w:t>
      </w:r>
      <w:r w:rsidR="00471396" w:rsidRPr="00F02ADC">
        <w:rPr>
          <w:rFonts w:ascii="Times New Roman" w:hAnsi="Times New Roman" w:cs="Times New Roman"/>
          <w:sz w:val="24"/>
          <w:szCs w:val="24"/>
        </w:rPr>
        <w:t>about and</w:t>
      </w:r>
      <w:r w:rsidR="00221F3C" w:rsidRPr="00F02ADC">
        <w:rPr>
          <w:rFonts w:ascii="Times New Roman" w:hAnsi="Times New Roman" w:cs="Times New Roman"/>
          <w:sz w:val="24"/>
          <w:szCs w:val="24"/>
        </w:rPr>
        <w:t xml:space="preserve"> see.” And just as someone desiring to see his</w:t>
      </w:r>
      <w:r w:rsidR="005244E0">
        <w:rPr>
          <w:rFonts w:ascii="Times New Roman" w:hAnsi="Times New Roman" w:cs="Times New Roman"/>
          <w:sz w:val="24"/>
          <w:szCs w:val="24"/>
        </w:rPr>
        <w:t xml:space="preserve"> </w:t>
      </w:r>
      <w:r w:rsidR="00221F3C" w:rsidRPr="00F02ADC">
        <w:rPr>
          <w:rFonts w:ascii="Times New Roman" w:hAnsi="Times New Roman" w:cs="Times New Roman"/>
          <w:sz w:val="24"/>
          <w:szCs w:val="24"/>
        </w:rPr>
        <w:t xml:space="preserve">friend, he is not satisfied if he sees him in a mirror, </w:t>
      </w:r>
      <w:r w:rsidR="00471396" w:rsidRPr="00F02ADC">
        <w:rPr>
          <w:rFonts w:ascii="Times New Roman" w:hAnsi="Times New Roman" w:cs="Times New Roman"/>
          <w:sz w:val="24"/>
          <w:szCs w:val="24"/>
        </w:rPr>
        <w:t>except when</w:t>
      </w:r>
      <w:r w:rsidR="00221F3C" w:rsidRPr="00F02ADC">
        <w:rPr>
          <w:rFonts w:ascii="Times New Roman" w:hAnsi="Times New Roman" w:cs="Times New Roman"/>
          <w:sz w:val="24"/>
          <w:szCs w:val="24"/>
        </w:rPr>
        <w:t xml:space="preserve"> he sees him himself. </w:t>
      </w:r>
      <w:r w:rsidR="00471396" w:rsidRPr="00F02ADC">
        <w:rPr>
          <w:rFonts w:ascii="Times New Roman" w:hAnsi="Times New Roman" w:cs="Times New Roman"/>
          <w:sz w:val="24"/>
          <w:szCs w:val="24"/>
        </w:rPr>
        <w:t>So,</w:t>
      </w:r>
      <w:r w:rsidR="00221F3C" w:rsidRPr="00F02ADC">
        <w:rPr>
          <w:rFonts w:ascii="Times New Roman" w:hAnsi="Times New Roman" w:cs="Times New Roman"/>
          <w:sz w:val="24"/>
          <w:szCs w:val="24"/>
        </w:rPr>
        <w:t xml:space="preserve"> the soul in the present in seeing God in a riddle is not satisfied, Eccle.</w:t>
      </w:r>
      <w:r w:rsidR="005244E0">
        <w:rPr>
          <w:rFonts w:ascii="Times New Roman" w:hAnsi="Times New Roman" w:cs="Times New Roman"/>
          <w:sz w:val="24"/>
          <w:szCs w:val="24"/>
        </w:rPr>
        <w:t xml:space="preserve"> </w:t>
      </w:r>
      <w:r w:rsidR="00221F3C" w:rsidRPr="00F02ADC">
        <w:rPr>
          <w:rFonts w:ascii="Times New Roman" w:hAnsi="Times New Roman" w:cs="Times New Roman"/>
          <w:sz w:val="24"/>
          <w:szCs w:val="24"/>
        </w:rPr>
        <w:t>1[:8]: “</w:t>
      </w:r>
      <w:r w:rsidR="003E7D37" w:rsidRPr="00F02ADC">
        <w:rPr>
          <w:rFonts w:ascii="Times New Roman" w:hAnsi="Times New Roman" w:cs="Times New Roman"/>
          <w:sz w:val="24"/>
          <w:szCs w:val="24"/>
        </w:rPr>
        <w:t xml:space="preserve">The eye is not filled with seeing.” </w:t>
      </w:r>
      <w:r w:rsidRPr="00F02ADC">
        <w:rPr>
          <w:rFonts w:ascii="Times New Roman" w:hAnsi="Times New Roman" w:cs="Times New Roman"/>
          <w:sz w:val="24"/>
          <w:szCs w:val="24"/>
        </w:rPr>
        <w:t>But in the future, satiated by vision, it will be fulfilled, Psal. [16:15]: “I shall be satisfied when your glory shall appear.”</w:t>
      </w:r>
      <w:r w:rsidR="003E7D37" w:rsidRPr="00F02ADC">
        <w:rPr>
          <w:rFonts w:ascii="Times New Roman" w:hAnsi="Times New Roman" w:cs="Times New Roman"/>
          <w:sz w:val="24"/>
          <w:szCs w:val="24"/>
        </w:rPr>
        <w:t xml:space="preserve"> </w:t>
      </w:r>
    </w:p>
    <w:p w14:paraId="3BC2D094" w14:textId="2D99091A" w:rsidR="0094537B" w:rsidRPr="00F02ADC" w:rsidRDefault="003E7D37"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Again</w:t>
      </w:r>
      <w:r w:rsidR="005244E0">
        <w:rPr>
          <w:rFonts w:ascii="Times New Roman" w:hAnsi="Times New Roman" w:cs="Times New Roman"/>
          <w:sz w:val="24"/>
          <w:szCs w:val="24"/>
        </w:rPr>
        <w:t xml:space="preserve"> </w:t>
      </w:r>
      <w:r w:rsidRPr="00F02ADC">
        <w:rPr>
          <w:rFonts w:ascii="Times New Roman" w:hAnsi="Times New Roman" w:cs="Times New Roman"/>
          <w:sz w:val="24"/>
          <w:szCs w:val="24"/>
        </w:rPr>
        <w:t>three things are allied to seeing,</w:t>
      </w:r>
      <w:r w:rsidR="0094537B" w:rsidRPr="00F02ADC">
        <w:rPr>
          <w:rFonts w:ascii="Times New Roman" w:hAnsi="Times New Roman" w:cs="Times New Roman"/>
          <w:sz w:val="24"/>
          <w:szCs w:val="24"/>
        </w:rPr>
        <w:t xml:space="preserve"> society, novelty, utility.</w:t>
      </w:r>
      <w:r w:rsidR="005244E0">
        <w:rPr>
          <w:rFonts w:ascii="Times New Roman" w:hAnsi="Times New Roman" w:cs="Times New Roman"/>
          <w:sz w:val="24"/>
          <w:szCs w:val="24"/>
        </w:rPr>
        <w:t xml:space="preserve"> </w:t>
      </w:r>
      <w:r w:rsidR="0094537B" w:rsidRPr="00F02ADC">
        <w:rPr>
          <w:rFonts w:ascii="Times New Roman" w:hAnsi="Times New Roman" w:cs="Times New Roman"/>
          <w:sz w:val="24"/>
          <w:szCs w:val="24"/>
        </w:rPr>
        <w:t>Man ought to see the fault of omitting justice to be ashamed for throwing</w:t>
      </w:r>
      <w:r w:rsidR="005244E0">
        <w:rPr>
          <w:rFonts w:ascii="Times New Roman" w:hAnsi="Times New Roman" w:cs="Times New Roman"/>
          <w:sz w:val="24"/>
          <w:szCs w:val="24"/>
        </w:rPr>
        <w:t xml:space="preserve"> </w:t>
      </w:r>
      <w:r w:rsidR="0094537B" w:rsidRPr="00F02ADC">
        <w:rPr>
          <w:rFonts w:ascii="Times New Roman" w:hAnsi="Times New Roman" w:cs="Times New Roman"/>
          <w:sz w:val="24"/>
          <w:szCs w:val="24"/>
        </w:rPr>
        <w:t>Away rectitude, Jer. 2[:19]: “See that it is an evil and a bitter thing for you, to have left your God.” Evil on account of the lack of convenience, bitter on account of the admixture of anxiety.</w:t>
      </w:r>
    </w:p>
    <w:p w14:paraId="7F6EE550" w14:textId="77777777" w:rsidR="00682126" w:rsidRDefault="0094537B"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lastRenderedPageBreak/>
        <w:t xml:space="preserve">¶ Second, he ought to see the offence of wickedness he has committed, so that he may repent the crookedness he has incurred, Jer. 2[:23]: “See your ways in the valley, know what you have done.” </w:t>
      </w:r>
    </w:p>
    <w:p w14:paraId="63C93B7E" w14:textId="77777777" w:rsidR="00682126" w:rsidRDefault="0094537B"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 Third, the gift of infused grace so that one may rejoice to have received spiritual fortitude, Psal. [68:31-33]: “I will praise the name of God with a canticle,” and it follows, “Let the poor see and rejoice.” </w:t>
      </w:r>
    </w:p>
    <w:p w14:paraId="3359D22D" w14:textId="3D0CD107" w:rsidR="00617D82" w:rsidRPr="00F02ADC" w:rsidRDefault="0094537B"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 Fourth, he ought to see the judgment of the flames of hell, so that he may fear to fall into deep abyss, Isai. 51[:6-8]: “Lift up your eyes to heaven, and look down to the earth beneath,” it follows, “For the worm shall eat them up as a garment.” </w:t>
      </w:r>
      <w:r w:rsidR="00471396" w:rsidRPr="00F02ADC">
        <w:rPr>
          <w:rFonts w:ascii="Times New Roman" w:hAnsi="Times New Roman" w:cs="Times New Roman"/>
          <w:sz w:val="24"/>
          <w:szCs w:val="24"/>
        </w:rPr>
        <w:t>Again,</w:t>
      </w:r>
      <w:r w:rsidRPr="00F02ADC">
        <w:rPr>
          <w:rFonts w:ascii="Times New Roman" w:hAnsi="Times New Roman" w:cs="Times New Roman"/>
          <w:sz w:val="24"/>
          <w:szCs w:val="24"/>
        </w:rPr>
        <w:t xml:space="preserve"> see what God has</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 xml:space="preserve">made for you and if you are </w:t>
      </w:r>
      <w:r w:rsidR="00471396" w:rsidRPr="00F02ADC">
        <w:rPr>
          <w:rFonts w:ascii="Times New Roman" w:hAnsi="Times New Roman" w:cs="Times New Roman"/>
          <w:sz w:val="24"/>
          <w:szCs w:val="24"/>
        </w:rPr>
        <w:t>grateful,</w:t>
      </w:r>
      <w:r w:rsidRPr="00F02ADC">
        <w:rPr>
          <w:rFonts w:ascii="Times New Roman" w:hAnsi="Times New Roman" w:cs="Times New Roman"/>
          <w:sz w:val="24"/>
          <w:szCs w:val="24"/>
        </w:rPr>
        <w:t xml:space="preserve"> you will be called forth</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to love. See what he has produced for you</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if you are human, you will be called forth to compunction.</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 xml:space="preserve">See how much he has </w:t>
      </w:r>
      <w:r w:rsidR="00471396" w:rsidRPr="00F02ADC">
        <w:rPr>
          <w:rFonts w:ascii="Times New Roman" w:hAnsi="Times New Roman" w:cs="Times New Roman"/>
          <w:sz w:val="24"/>
          <w:szCs w:val="24"/>
        </w:rPr>
        <w:t>promised</w:t>
      </w:r>
      <w:r w:rsidRPr="00F02ADC">
        <w:rPr>
          <w:rFonts w:ascii="Times New Roman" w:hAnsi="Times New Roman" w:cs="Times New Roman"/>
          <w:sz w:val="24"/>
          <w:szCs w:val="24"/>
        </w:rPr>
        <w:t xml:space="preserve"> you and unless</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 xml:space="preserve">you </w:t>
      </w:r>
      <w:r w:rsidR="00471396" w:rsidRPr="00F02ADC">
        <w:rPr>
          <w:rFonts w:ascii="Times New Roman" w:hAnsi="Times New Roman" w:cs="Times New Roman"/>
          <w:sz w:val="24"/>
          <w:szCs w:val="24"/>
        </w:rPr>
        <w:t>are insensitive</w:t>
      </w:r>
      <w:r w:rsidRPr="00F02ADC">
        <w:rPr>
          <w:rFonts w:ascii="Times New Roman" w:hAnsi="Times New Roman" w:cs="Times New Roman"/>
          <w:sz w:val="24"/>
          <w:szCs w:val="24"/>
        </w:rPr>
        <w:t>, you will be called forth for</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 xml:space="preserve">compensation. But he did not intend this unless they vacate exterior things, Psal. </w:t>
      </w:r>
      <w:r w:rsidR="00866D69" w:rsidRPr="00F02ADC">
        <w:rPr>
          <w:rFonts w:ascii="Times New Roman" w:hAnsi="Times New Roman" w:cs="Times New Roman"/>
          <w:sz w:val="24"/>
          <w:szCs w:val="24"/>
        </w:rPr>
        <w:t>[45:11]: “Be still and see that I am,” etc. But I fear that it happens to many now</w:t>
      </w:r>
      <w:r w:rsidR="00682126">
        <w:rPr>
          <w:rFonts w:ascii="Times New Roman" w:hAnsi="Times New Roman" w:cs="Times New Roman"/>
          <w:sz w:val="24"/>
          <w:szCs w:val="24"/>
        </w:rPr>
        <w:t xml:space="preserve"> </w:t>
      </w:r>
      <w:r w:rsidR="00866D69" w:rsidRPr="00F02ADC">
        <w:rPr>
          <w:rFonts w:ascii="Times New Roman" w:hAnsi="Times New Roman" w:cs="Times New Roman"/>
          <w:sz w:val="24"/>
          <w:szCs w:val="24"/>
        </w:rPr>
        <w:t>just as formerly it happened to Consul Pompe</w:t>
      </w:r>
      <w:r w:rsidR="00682126">
        <w:rPr>
          <w:rFonts w:ascii="Times New Roman" w:hAnsi="Times New Roman" w:cs="Times New Roman"/>
          <w:sz w:val="24"/>
          <w:szCs w:val="24"/>
        </w:rPr>
        <w:t>y</w:t>
      </w:r>
      <w:r w:rsidR="001E21C0" w:rsidRPr="00F02ADC">
        <w:rPr>
          <w:rFonts w:ascii="Times New Roman" w:hAnsi="Times New Roman" w:cs="Times New Roman"/>
          <w:sz w:val="24"/>
          <w:szCs w:val="24"/>
        </w:rPr>
        <w:t>,</w:t>
      </w:r>
      <w:r w:rsidR="001E21C0" w:rsidRPr="00F02ADC">
        <w:rPr>
          <w:rStyle w:val="EndnoteReference"/>
          <w:rFonts w:ascii="Times New Roman" w:hAnsi="Times New Roman" w:cs="Times New Roman"/>
          <w:sz w:val="24"/>
          <w:szCs w:val="24"/>
        </w:rPr>
        <w:endnoteReference w:id="1"/>
      </w:r>
      <w:r w:rsidR="00682126">
        <w:rPr>
          <w:rFonts w:ascii="Times New Roman" w:hAnsi="Times New Roman" w:cs="Times New Roman"/>
          <w:sz w:val="24"/>
          <w:szCs w:val="24"/>
        </w:rPr>
        <w:t xml:space="preserve"> </w:t>
      </w:r>
      <w:r w:rsidR="00866D69" w:rsidRPr="00F02ADC">
        <w:rPr>
          <w:rFonts w:ascii="Times New Roman" w:hAnsi="Times New Roman" w:cs="Times New Roman"/>
          <w:sz w:val="24"/>
          <w:szCs w:val="24"/>
        </w:rPr>
        <w:t>to whom after the death of his first wife, marrying</w:t>
      </w:r>
      <w:r w:rsidR="00682126">
        <w:rPr>
          <w:rFonts w:ascii="Times New Roman" w:hAnsi="Times New Roman" w:cs="Times New Roman"/>
          <w:sz w:val="24"/>
          <w:szCs w:val="24"/>
        </w:rPr>
        <w:t xml:space="preserve"> </w:t>
      </w:r>
      <w:r w:rsidR="00866D69" w:rsidRPr="00F02ADC">
        <w:rPr>
          <w:rFonts w:ascii="Times New Roman" w:hAnsi="Times New Roman" w:cs="Times New Roman"/>
          <w:sz w:val="24"/>
          <w:szCs w:val="24"/>
        </w:rPr>
        <w:t>another new wife, there appeared at night the old</w:t>
      </w:r>
      <w:r w:rsidR="00682126">
        <w:rPr>
          <w:rFonts w:ascii="Times New Roman" w:hAnsi="Times New Roman" w:cs="Times New Roman"/>
          <w:sz w:val="24"/>
          <w:szCs w:val="24"/>
        </w:rPr>
        <w:t xml:space="preserve"> </w:t>
      </w:r>
      <w:r w:rsidR="00866D69" w:rsidRPr="00F02ADC">
        <w:rPr>
          <w:rFonts w:ascii="Times New Roman" w:hAnsi="Times New Roman" w:cs="Times New Roman"/>
          <w:sz w:val="24"/>
          <w:szCs w:val="24"/>
        </w:rPr>
        <w:t>wife saying,</w:t>
      </w:r>
      <w:r w:rsidR="00617D82" w:rsidRPr="00F02ADC">
        <w:rPr>
          <w:rFonts w:ascii="Times New Roman" w:hAnsi="Times New Roman" w:cs="Times New Roman"/>
          <w:sz w:val="24"/>
          <w:szCs w:val="24"/>
        </w:rPr>
        <w:t xml:space="preserve"> You were so much harassed by the wars by day </w:t>
      </w:r>
      <w:r w:rsidR="00682126">
        <w:rPr>
          <w:rFonts w:ascii="Times New Roman" w:hAnsi="Times New Roman" w:cs="Times New Roman"/>
          <w:sz w:val="24"/>
          <w:szCs w:val="24"/>
        </w:rPr>
        <w:t>and</w:t>
      </w:r>
      <w:r w:rsidR="00617D82" w:rsidRPr="00F02ADC">
        <w:rPr>
          <w:rFonts w:ascii="Times New Roman" w:hAnsi="Times New Roman" w:cs="Times New Roman"/>
          <w:sz w:val="24"/>
          <w:szCs w:val="24"/>
        </w:rPr>
        <w:t xml:space="preserve"> by my restlessness at </w:t>
      </w:r>
    </w:p>
    <w:p w14:paraId="31CA8EDE" w14:textId="2D26A765" w:rsidR="00617D82" w:rsidRPr="00F02ADC" w:rsidRDefault="00617D82"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/fol. 320va/</w:t>
      </w:r>
    </w:p>
    <w:p w14:paraId="29E1CCCD" w14:textId="51D1BD7B" w:rsidR="00682126" w:rsidRDefault="00617D82"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night that there was </w:t>
      </w:r>
      <w:r w:rsidR="00471396" w:rsidRPr="00F02ADC">
        <w:rPr>
          <w:rFonts w:ascii="Times New Roman" w:hAnsi="Times New Roman" w:cs="Times New Roman"/>
          <w:sz w:val="24"/>
          <w:szCs w:val="24"/>
        </w:rPr>
        <w:t>no</w:t>
      </w:r>
      <w:r w:rsidRPr="00F02ADC">
        <w:rPr>
          <w:rFonts w:ascii="Times New Roman" w:hAnsi="Times New Roman" w:cs="Times New Roman"/>
          <w:sz w:val="24"/>
          <w:szCs w:val="24"/>
        </w:rPr>
        <w:t xml:space="preserve"> leisure for you to </w:t>
      </w:r>
      <w:r w:rsidR="0059096F" w:rsidRPr="00F02ADC">
        <w:rPr>
          <w:rFonts w:ascii="Times New Roman" w:hAnsi="Times New Roman" w:cs="Times New Roman"/>
          <w:sz w:val="24"/>
          <w:szCs w:val="24"/>
        </w:rPr>
        <w:t xml:space="preserve">look for new love. </w:t>
      </w:r>
    </w:p>
    <w:p w14:paraId="62787A01" w14:textId="44FB96F3" w:rsidR="00C772EE" w:rsidRPr="00F02ADC" w:rsidRDefault="0059096F" w:rsidP="00F02ADC">
      <w:pPr>
        <w:spacing w:line="480" w:lineRule="auto"/>
        <w:rPr>
          <w:rFonts w:ascii="Times New Roman" w:hAnsi="Times New Roman" w:cs="Times New Roman"/>
          <w:sz w:val="24"/>
          <w:szCs w:val="24"/>
        </w:rPr>
      </w:pPr>
      <w:r w:rsidRPr="00F02ADC">
        <w:rPr>
          <w:rFonts w:ascii="Times New Roman" w:hAnsi="Times New Roman" w:cs="Times New Roman"/>
          <w:sz w:val="24"/>
          <w:szCs w:val="24"/>
        </w:rPr>
        <w:t xml:space="preserve">¶ Morally thus it is for many who look so much by day at worldly business </w:t>
      </w:r>
      <w:r w:rsidR="001E21C0" w:rsidRPr="00F02ADC">
        <w:rPr>
          <w:rFonts w:ascii="Times New Roman" w:hAnsi="Times New Roman" w:cs="Times New Roman"/>
          <w:sz w:val="24"/>
          <w:szCs w:val="24"/>
        </w:rPr>
        <w:t>and</w:t>
      </w:r>
      <w:r w:rsidRPr="00F02ADC">
        <w:rPr>
          <w:rFonts w:ascii="Times New Roman" w:hAnsi="Times New Roman" w:cs="Times New Roman"/>
          <w:sz w:val="24"/>
          <w:szCs w:val="24"/>
        </w:rPr>
        <w:t xml:space="preserve"> at night in truth by the works of Venus that</w:t>
      </w:r>
      <w:r w:rsidR="00682126">
        <w:rPr>
          <w:rFonts w:ascii="Times New Roman" w:hAnsi="Times New Roman" w:cs="Times New Roman"/>
          <w:sz w:val="24"/>
          <w:szCs w:val="24"/>
        </w:rPr>
        <w:t xml:space="preserve"> </w:t>
      </w:r>
      <w:r w:rsidRPr="00F02ADC">
        <w:rPr>
          <w:rFonts w:ascii="Times New Roman" w:hAnsi="Times New Roman" w:cs="Times New Roman"/>
          <w:sz w:val="24"/>
          <w:szCs w:val="24"/>
        </w:rPr>
        <w:t>they cannot look for divine love.</w:t>
      </w:r>
      <w:r w:rsidR="000D27D0" w:rsidRPr="00F02ADC">
        <w:rPr>
          <w:rFonts w:ascii="Times New Roman" w:hAnsi="Times New Roman" w:cs="Times New Roman"/>
          <w:sz w:val="24"/>
          <w:szCs w:val="24"/>
        </w:rPr>
        <w:t xml:space="preserve"> Wherefore</w:t>
      </w:r>
      <w:r w:rsidR="00682126">
        <w:rPr>
          <w:rFonts w:ascii="Times New Roman" w:hAnsi="Times New Roman" w:cs="Times New Roman"/>
          <w:sz w:val="24"/>
          <w:szCs w:val="24"/>
        </w:rPr>
        <w:t xml:space="preserve"> </w:t>
      </w:r>
      <w:r w:rsidR="000D27D0" w:rsidRPr="00F02ADC">
        <w:rPr>
          <w:rFonts w:ascii="Times New Roman" w:hAnsi="Times New Roman" w:cs="Times New Roman"/>
          <w:sz w:val="24"/>
          <w:szCs w:val="24"/>
        </w:rPr>
        <w:t>the Apostle, [Rom. 8:13]: “if you live according to the flesh, you shall die,” etc.</w:t>
      </w:r>
      <w:r w:rsidR="00682126">
        <w:rPr>
          <w:rFonts w:ascii="Times New Roman" w:hAnsi="Times New Roman" w:cs="Times New Roman"/>
          <w:sz w:val="24"/>
          <w:szCs w:val="24"/>
        </w:rPr>
        <w:t xml:space="preserve"> </w:t>
      </w:r>
    </w:p>
    <w:sectPr w:rsidR="00C772EE" w:rsidRPr="00F02AD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9BF0" w14:textId="77777777" w:rsidR="001E21C0" w:rsidRDefault="001E21C0" w:rsidP="001E21C0">
      <w:pPr>
        <w:spacing w:after="0" w:line="240" w:lineRule="auto"/>
      </w:pPr>
      <w:r>
        <w:separator/>
      </w:r>
    </w:p>
  </w:endnote>
  <w:endnote w:type="continuationSeparator" w:id="0">
    <w:p w14:paraId="16E70945" w14:textId="77777777" w:rsidR="001E21C0" w:rsidRDefault="001E21C0" w:rsidP="001E21C0">
      <w:pPr>
        <w:spacing w:after="0" w:line="240" w:lineRule="auto"/>
      </w:pPr>
      <w:r>
        <w:continuationSeparator/>
      </w:r>
    </w:p>
  </w:endnote>
  <w:endnote w:id="1">
    <w:p w14:paraId="111F7B13" w14:textId="31F7E775" w:rsidR="001E21C0" w:rsidRPr="00404D18" w:rsidRDefault="001E21C0" w:rsidP="001E21C0">
      <w:pPr>
        <w:pStyle w:val="FootnoteText"/>
        <w:rPr>
          <w:rFonts w:ascii="Times New Roman" w:hAnsi="Times New Roman" w:cs="Times New Roman"/>
          <w:sz w:val="24"/>
          <w:szCs w:val="24"/>
        </w:rPr>
      </w:pPr>
      <w:r>
        <w:rPr>
          <w:rStyle w:val="EndnoteReference"/>
        </w:rPr>
        <w:endnoteRef/>
      </w:r>
      <w:r>
        <w:t xml:space="preserve"> </w:t>
      </w:r>
      <w:r w:rsidRPr="00404D18">
        <w:rPr>
          <w:rFonts w:ascii="Times New Roman" w:hAnsi="Times New Roman" w:cs="Times New Roman"/>
          <w:sz w:val="24"/>
          <w:szCs w:val="24"/>
        </w:rPr>
        <w:t xml:space="preserve"> </w:t>
      </w:r>
      <w:bookmarkStart w:id="0" w:name="_Hlk179125310"/>
      <w:r w:rsidRPr="00404D18">
        <w:rPr>
          <w:rFonts w:ascii="Times New Roman" w:hAnsi="Times New Roman" w:cs="Times New Roman"/>
          <w:sz w:val="24"/>
          <w:szCs w:val="24"/>
        </w:rPr>
        <w:t xml:space="preserve">Lucan, </w:t>
      </w:r>
      <w:r w:rsidRPr="00404D18">
        <w:rPr>
          <w:rFonts w:ascii="Times New Roman" w:hAnsi="Times New Roman" w:cs="Times New Roman"/>
          <w:i/>
          <w:iCs/>
          <w:sz w:val="24"/>
          <w:szCs w:val="24"/>
        </w:rPr>
        <w:t>The Civil War (</w:t>
      </w:r>
      <w:proofErr w:type="spellStart"/>
      <w:r w:rsidRPr="00404D18">
        <w:rPr>
          <w:rFonts w:ascii="Times New Roman" w:hAnsi="Times New Roman" w:cs="Times New Roman"/>
          <w:i/>
          <w:iCs/>
          <w:sz w:val="24"/>
          <w:szCs w:val="24"/>
        </w:rPr>
        <w:t>Pharsalia</w:t>
      </w:r>
      <w:proofErr w:type="spellEnd"/>
      <w:r w:rsidRPr="00404D18">
        <w:rPr>
          <w:rFonts w:ascii="Times New Roman" w:hAnsi="Times New Roman" w:cs="Times New Roman"/>
          <w:i/>
          <w:iCs/>
          <w:sz w:val="24"/>
          <w:szCs w:val="24"/>
        </w:rPr>
        <w:t xml:space="preserve">) </w:t>
      </w:r>
      <w:r w:rsidRPr="00404D18">
        <w:rPr>
          <w:rFonts w:ascii="Times New Roman" w:hAnsi="Times New Roman" w:cs="Times New Roman"/>
          <w:sz w:val="24"/>
          <w:szCs w:val="24"/>
        </w:rPr>
        <w:t>3.8 (LCL 220:114-117):</w:t>
      </w:r>
      <w:bookmarkEnd w:id="0"/>
      <w:r w:rsidRPr="00404D18">
        <w:rPr>
          <w:rFonts w:ascii="Times New Roman" w:hAnsi="Times New Roman" w:cs="Times New Roman"/>
          <w:sz w:val="24"/>
          <w:szCs w:val="24"/>
        </w:rPr>
        <w:t xml:space="preserve"> His wearied frame then yielded to drowsy sleep, and straight he saw a dream: Julia, a </w:t>
      </w:r>
      <w:proofErr w:type="spellStart"/>
      <w:r w:rsidRPr="00404D18">
        <w:rPr>
          <w:rFonts w:ascii="Times New Roman" w:hAnsi="Times New Roman" w:cs="Times New Roman"/>
          <w:sz w:val="24"/>
          <w:szCs w:val="24"/>
        </w:rPr>
        <w:t>spectre</w:t>
      </w:r>
      <w:proofErr w:type="spellEnd"/>
      <w:r w:rsidRPr="00404D18">
        <w:rPr>
          <w:rFonts w:ascii="Times New Roman" w:hAnsi="Times New Roman" w:cs="Times New Roman"/>
          <w:sz w:val="24"/>
          <w:szCs w:val="24"/>
        </w:rPr>
        <w:t xml:space="preserve"> full of dread and menace, raised her sorrowful head above the yawning earth and stood in the guise of a Fury amid the flames of her funeral pyre. And thus she spoke: “Now that civil war has begun, driven forth from the Elysian Fields and abode of the blest, I am dragged to Stygian darkness and the place of guilty spirits. There I saw with these eyes the Furies, and in their hands were torches, to brandish for kindling the strife between you; the ferryman of scorched Acheron</w:t>
      </w:r>
      <w:hyperlink r:id="rId1" w:anchor="note_LCL220_115_1" w:history="1">
        <w:r w:rsidRPr="00404D18">
          <w:rPr>
            <w:rStyle w:val="Hyperlink"/>
            <w:rFonts w:ascii="Times New Roman" w:hAnsi="Times New Roman" w:cs="Times New Roman"/>
            <w:sz w:val="24"/>
            <w:szCs w:val="24"/>
            <w:vertAlign w:val="superscript"/>
          </w:rPr>
          <w:t>1</w:t>
        </w:r>
      </w:hyperlink>
      <w:r w:rsidRPr="00404D18">
        <w:rPr>
          <w:rFonts w:ascii="Times New Roman" w:hAnsi="Times New Roman" w:cs="Times New Roman"/>
          <w:sz w:val="24"/>
          <w:szCs w:val="24"/>
        </w:rPr>
        <w:t xml:space="preserve"> is getting ready countless boats; Tartarus is making wide its borders for the punishment of many sinners; all three </w:t>
      </w:r>
      <w:proofErr w:type="spellStart"/>
      <w:r w:rsidRPr="00404D18">
        <w:rPr>
          <w:rFonts w:ascii="Times New Roman" w:hAnsi="Times New Roman" w:cs="Times New Roman"/>
          <w:sz w:val="24"/>
          <w:szCs w:val="24"/>
        </w:rPr>
        <w:t>Parcae</w:t>
      </w:r>
      <w:proofErr w:type="spellEnd"/>
      <w:r w:rsidRPr="00404D18">
        <w:rPr>
          <w:rFonts w:ascii="Times New Roman" w:hAnsi="Times New Roman" w:cs="Times New Roman"/>
          <w:sz w:val="24"/>
          <w:szCs w:val="24"/>
        </w:rPr>
        <w:t xml:space="preserve">, though their hands are busy, are scarce equal to their task, and the Sisters are weary of breaking the threads. While I was your wife, Magnus, you celebrated joyful triumphs. But your fortune changed with your bride: my rival, Cornelia, condemned by Fate ever to drag down her husbands from power to destruction, supplanted me ere my pyre was cold. She is welcome to cling to your standards on land and sea, if only I have power to trouble and disturb your slumbers, and if no time is left free for love between you, while Caesar takes up your days and Julia your nights. Not even the forgetful shore of Lethe has banished my husband from my memory, and I am permitted by the Rulers of the dead to haunt you. When you fight battles, I shall appear in the </w:t>
      </w:r>
      <w:proofErr w:type="spellStart"/>
      <w:r w:rsidRPr="00404D18">
        <w:rPr>
          <w:rFonts w:ascii="Times New Roman" w:hAnsi="Times New Roman" w:cs="Times New Roman"/>
          <w:sz w:val="24"/>
          <w:szCs w:val="24"/>
        </w:rPr>
        <w:t>centre</w:t>
      </w:r>
      <w:proofErr w:type="spellEnd"/>
      <w:r w:rsidRPr="00404D18">
        <w:rPr>
          <w:rFonts w:ascii="Times New Roman" w:hAnsi="Times New Roman" w:cs="Times New Roman"/>
          <w:sz w:val="24"/>
          <w:szCs w:val="24"/>
        </w:rPr>
        <w:t xml:space="preserve"> of the fray: never shall my shade, my ghost, suffer you to forget that you were husband to Caesar’s daughter. In vain you sever with the sword the tie of kinship that binds you. The civil war shall make you mine.” Thus speaking, the ghost fled away, dissolving in the arms of her eager husband.</w:t>
      </w:r>
    </w:p>
    <w:p w14:paraId="374113CC" w14:textId="7FC130E2" w:rsidR="001E21C0" w:rsidRDefault="001E21C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BD96" w14:textId="77777777" w:rsidR="001E21C0" w:rsidRDefault="001E21C0" w:rsidP="001E21C0">
      <w:pPr>
        <w:spacing w:after="0" w:line="240" w:lineRule="auto"/>
      </w:pPr>
      <w:r>
        <w:separator/>
      </w:r>
    </w:p>
  </w:footnote>
  <w:footnote w:type="continuationSeparator" w:id="0">
    <w:p w14:paraId="0DD9E4CF" w14:textId="77777777" w:rsidR="001E21C0" w:rsidRDefault="001E21C0" w:rsidP="001E2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18"/>
    <w:rsid w:val="0006799A"/>
    <w:rsid w:val="00080A7C"/>
    <w:rsid w:val="000D27D0"/>
    <w:rsid w:val="00185DA2"/>
    <w:rsid w:val="001E21C0"/>
    <w:rsid w:val="00221F3C"/>
    <w:rsid w:val="003C23DA"/>
    <w:rsid w:val="003E7D37"/>
    <w:rsid w:val="00433B90"/>
    <w:rsid w:val="004503C4"/>
    <w:rsid w:val="00471396"/>
    <w:rsid w:val="004850B9"/>
    <w:rsid w:val="005244E0"/>
    <w:rsid w:val="005818C5"/>
    <w:rsid w:val="0059096F"/>
    <w:rsid w:val="0060075B"/>
    <w:rsid w:val="00617D82"/>
    <w:rsid w:val="00682126"/>
    <w:rsid w:val="00777B18"/>
    <w:rsid w:val="00866D69"/>
    <w:rsid w:val="00886F3C"/>
    <w:rsid w:val="00895448"/>
    <w:rsid w:val="008E3C78"/>
    <w:rsid w:val="00930189"/>
    <w:rsid w:val="0094461D"/>
    <w:rsid w:val="0094537B"/>
    <w:rsid w:val="009745F0"/>
    <w:rsid w:val="00993F1E"/>
    <w:rsid w:val="009E3723"/>
    <w:rsid w:val="00AF02CC"/>
    <w:rsid w:val="00C56713"/>
    <w:rsid w:val="00C76270"/>
    <w:rsid w:val="00C772EE"/>
    <w:rsid w:val="00CE6849"/>
    <w:rsid w:val="00DA6990"/>
    <w:rsid w:val="00EE4AEF"/>
    <w:rsid w:val="00F02ADC"/>
    <w:rsid w:val="00FA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CE8C"/>
  <w15:chartTrackingRefBased/>
  <w15:docId w15:val="{0C93FFDE-90D1-4A51-83A8-F25501D5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B18"/>
  </w:style>
  <w:style w:type="paragraph" w:styleId="Heading1">
    <w:name w:val="heading 1"/>
    <w:basedOn w:val="Normal"/>
    <w:next w:val="Normal"/>
    <w:link w:val="Heading1Char"/>
    <w:uiPriority w:val="9"/>
    <w:qFormat/>
    <w:rsid w:val="00777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B18"/>
    <w:rPr>
      <w:rFonts w:eastAsiaTheme="majorEastAsia" w:cstheme="majorBidi"/>
      <w:color w:val="272727" w:themeColor="text1" w:themeTint="D8"/>
    </w:rPr>
  </w:style>
  <w:style w:type="paragraph" w:styleId="Title">
    <w:name w:val="Title"/>
    <w:basedOn w:val="Normal"/>
    <w:next w:val="Normal"/>
    <w:link w:val="TitleChar"/>
    <w:uiPriority w:val="10"/>
    <w:qFormat/>
    <w:rsid w:val="0077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B18"/>
    <w:pPr>
      <w:spacing w:before="160"/>
      <w:jc w:val="center"/>
    </w:pPr>
    <w:rPr>
      <w:i/>
      <w:iCs/>
      <w:color w:val="404040" w:themeColor="text1" w:themeTint="BF"/>
    </w:rPr>
  </w:style>
  <w:style w:type="character" w:customStyle="1" w:styleId="QuoteChar">
    <w:name w:val="Quote Char"/>
    <w:basedOn w:val="DefaultParagraphFont"/>
    <w:link w:val="Quote"/>
    <w:uiPriority w:val="29"/>
    <w:rsid w:val="00777B18"/>
    <w:rPr>
      <w:i/>
      <w:iCs/>
      <w:color w:val="404040" w:themeColor="text1" w:themeTint="BF"/>
    </w:rPr>
  </w:style>
  <w:style w:type="paragraph" w:styleId="ListParagraph">
    <w:name w:val="List Paragraph"/>
    <w:basedOn w:val="Normal"/>
    <w:uiPriority w:val="34"/>
    <w:qFormat/>
    <w:rsid w:val="00777B18"/>
    <w:pPr>
      <w:ind w:left="720"/>
      <w:contextualSpacing/>
    </w:pPr>
  </w:style>
  <w:style w:type="character" w:styleId="IntenseEmphasis">
    <w:name w:val="Intense Emphasis"/>
    <w:basedOn w:val="DefaultParagraphFont"/>
    <w:uiPriority w:val="21"/>
    <w:qFormat/>
    <w:rsid w:val="00777B18"/>
    <w:rPr>
      <w:i/>
      <w:iCs/>
      <w:color w:val="0F4761" w:themeColor="accent1" w:themeShade="BF"/>
    </w:rPr>
  </w:style>
  <w:style w:type="paragraph" w:styleId="IntenseQuote">
    <w:name w:val="Intense Quote"/>
    <w:basedOn w:val="Normal"/>
    <w:next w:val="Normal"/>
    <w:link w:val="IntenseQuoteChar"/>
    <w:uiPriority w:val="30"/>
    <w:qFormat/>
    <w:rsid w:val="00777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B18"/>
    <w:rPr>
      <w:i/>
      <w:iCs/>
      <w:color w:val="0F4761" w:themeColor="accent1" w:themeShade="BF"/>
    </w:rPr>
  </w:style>
  <w:style w:type="character" w:styleId="IntenseReference">
    <w:name w:val="Intense Reference"/>
    <w:basedOn w:val="DefaultParagraphFont"/>
    <w:uiPriority w:val="32"/>
    <w:qFormat/>
    <w:rsid w:val="00777B18"/>
    <w:rPr>
      <w:b/>
      <w:bCs/>
      <w:smallCaps/>
      <w:color w:val="0F4761" w:themeColor="accent1" w:themeShade="BF"/>
      <w:spacing w:val="5"/>
    </w:rPr>
  </w:style>
  <w:style w:type="paragraph" w:styleId="NormalWeb">
    <w:name w:val="Normal (Web)"/>
    <w:basedOn w:val="Normal"/>
    <w:uiPriority w:val="99"/>
    <w:semiHidden/>
    <w:unhideWhenUsed/>
    <w:rsid w:val="004503C4"/>
    <w:rPr>
      <w:rFonts w:ascii="Times New Roman" w:hAnsi="Times New Roman" w:cs="Times New Roman"/>
      <w:sz w:val="24"/>
      <w:szCs w:val="24"/>
    </w:rPr>
  </w:style>
  <w:style w:type="character" w:styleId="Hyperlink">
    <w:name w:val="Hyperlink"/>
    <w:basedOn w:val="DefaultParagraphFont"/>
    <w:uiPriority w:val="99"/>
    <w:unhideWhenUsed/>
    <w:rsid w:val="004503C4"/>
    <w:rPr>
      <w:color w:val="467886" w:themeColor="hyperlink"/>
      <w:u w:val="single"/>
    </w:rPr>
  </w:style>
  <w:style w:type="character" w:styleId="UnresolvedMention">
    <w:name w:val="Unresolved Mention"/>
    <w:basedOn w:val="DefaultParagraphFont"/>
    <w:uiPriority w:val="99"/>
    <w:semiHidden/>
    <w:unhideWhenUsed/>
    <w:rsid w:val="004503C4"/>
    <w:rPr>
      <w:color w:val="605E5C"/>
      <w:shd w:val="clear" w:color="auto" w:fill="E1DFDD"/>
    </w:rPr>
  </w:style>
  <w:style w:type="paragraph" w:styleId="EndnoteText">
    <w:name w:val="endnote text"/>
    <w:basedOn w:val="Normal"/>
    <w:link w:val="EndnoteTextChar"/>
    <w:uiPriority w:val="99"/>
    <w:semiHidden/>
    <w:unhideWhenUsed/>
    <w:rsid w:val="001E21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21C0"/>
    <w:rPr>
      <w:sz w:val="20"/>
      <w:szCs w:val="20"/>
    </w:rPr>
  </w:style>
  <w:style w:type="character" w:styleId="EndnoteReference">
    <w:name w:val="endnote reference"/>
    <w:basedOn w:val="DefaultParagraphFont"/>
    <w:uiPriority w:val="99"/>
    <w:semiHidden/>
    <w:unhideWhenUsed/>
    <w:rsid w:val="001E21C0"/>
    <w:rPr>
      <w:vertAlign w:val="superscript"/>
    </w:rPr>
  </w:style>
  <w:style w:type="paragraph" w:styleId="FootnoteText">
    <w:name w:val="footnote text"/>
    <w:basedOn w:val="Normal"/>
    <w:link w:val="FootnoteTextChar"/>
    <w:uiPriority w:val="99"/>
    <w:semiHidden/>
    <w:unhideWhenUsed/>
    <w:rsid w:val="001E2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1C0"/>
    <w:rPr>
      <w:sz w:val="20"/>
      <w:szCs w:val="20"/>
    </w:rPr>
  </w:style>
  <w:style w:type="character" w:styleId="FootnoteReference">
    <w:name w:val="footnote reference"/>
    <w:basedOn w:val="DefaultParagraphFont"/>
    <w:uiPriority w:val="99"/>
    <w:semiHidden/>
    <w:unhideWhenUsed/>
    <w:rsid w:val="001E2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7351">
      <w:bodyDiv w:val="1"/>
      <w:marLeft w:val="0"/>
      <w:marRight w:val="0"/>
      <w:marTop w:val="0"/>
      <w:marBottom w:val="0"/>
      <w:divBdr>
        <w:top w:val="none" w:sz="0" w:space="0" w:color="auto"/>
        <w:left w:val="none" w:sz="0" w:space="0" w:color="auto"/>
        <w:bottom w:val="none" w:sz="0" w:space="0" w:color="auto"/>
        <w:right w:val="none" w:sz="0" w:space="0" w:color="auto"/>
      </w:divBdr>
    </w:div>
    <w:div w:id="1431700693">
      <w:bodyDiv w:val="1"/>
      <w:marLeft w:val="0"/>
      <w:marRight w:val="0"/>
      <w:marTop w:val="0"/>
      <w:marBottom w:val="0"/>
      <w:divBdr>
        <w:top w:val="none" w:sz="0" w:space="0" w:color="auto"/>
        <w:left w:val="none" w:sz="0" w:space="0" w:color="auto"/>
        <w:bottom w:val="none" w:sz="0" w:space="0" w:color="auto"/>
        <w:right w:val="none" w:sz="0" w:space="0" w:color="auto"/>
      </w:divBdr>
    </w:div>
    <w:div w:id="1445147849">
      <w:bodyDiv w:val="1"/>
      <w:marLeft w:val="0"/>
      <w:marRight w:val="0"/>
      <w:marTop w:val="0"/>
      <w:marBottom w:val="0"/>
      <w:divBdr>
        <w:top w:val="none" w:sz="0" w:space="0" w:color="auto"/>
        <w:left w:val="none" w:sz="0" w:space="0" w:color="auto"/>
        <w:bottom w:val="none" w:sz="0" w:space="0" w:color="auto"/>
        <w:right w:val="none" w:sz="0" w:space="0" w:color="auto"/>
      </w:divBdr>
    </w:div>
    <w:div w:id="14635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loebclassics.com/view/lucan-civil_war/1928/pb_LCL220.115.xml?result=2&amp;rskey=5Cfkq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5C49-74C6-49D6-B685-95CBAE53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2024-09-08T17:49:00Z</dcterms:created>
  <dcterms:modified xsi:type="dcterms:W3CDTF">2024-10-06T20:42:00Z</dcterms:modified>
</cp:coreProperties>
</file>