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4F90" w14:textId="77777777" w:rsidR="00554E69" w:rsidRPr="001700B6" w:rsidRDefault="00554E69" w:rsidP="0017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75219565"/>
      <w:r w:rsidRPr="001700B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C26EFDA" w14:textId="7D0A3657" w:rsidR="00554E69" w:rsidRPr="001700B6" w:rsidRDefault="00554E69" w:rsidP="0017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0B6">
        <w:rPr>
          <w:rFonts w:ascii="Times New Roman" w:hAnsi="Times New Roman" w:cs="Times New Roman"/>
          <w:sz w:val="24"/>
          <w:szCs w:val="24"/>
        </w:rPr>
        <w:t xml:space="preserve">263 Veritas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diminute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473C94F" w14:textId="77777777" w:rsidR="001700B6" w:rsidRDefault="00554E69" w:rsidP="0017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0B6">
        <w:rPr>
          <w:rFonts w:ascii="Times New Roman" w:hAnsi="Times New Roman" w:cs="Times New Roman"/>
          <w:sz w:val="24"/>
          <w:szCs w:val="24"/>
        </w:rPr>
        <w:t>Veritas.</w:t>
      </w:r>
      <w:r w:rsidR="009F0514" w:rsidRPr="001700B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Diminute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veritates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filiis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hominum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. </w:t>
      </w:r>
      <w:r w:rsidR="009339B7" w:rsidRPr="001700B6">
        <w:rPr>
          <w:rFonts w:ascii="Times New Roman" w:hAnsi="Times New Roman" w:cs="Times New Roman"/>
          <w:sz w:val="24"/>
          <w:szCs w:val="24"/>
        </w:rPr>
        <w:t>[</w:t>
      </w:r>
      <w:r w:rsidRPr="001700B6">
        <w:rPr>
          <w:rFonts w:ascii="Times New Roman" w:hAnsi="Times New Roman" w:cs="Times New Roman"/>
          <w:sz w:val="24"/>
          <w:szCs w:val="24"/>
        </w:rPr>
        <w:t xml:space="preserve">11:2].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Pl</w:t>
      </w:r>
      <w:r w:rsidR="009339B7" w:rsidRPr="001700B6">
        <w:rPr>
          <w:rFonts w:ascii="Times New Roman" w:hAnsi="Times New Roman" w:cs="Times New Roman"/>
          <w:sz w:val="24"/>
          <w:szCs w:val="24"/>
        </w:rPr>
        <w:t>u</w:t>
      </w:r>
      <w:r w:rsidRPr="001700B6">
        <w:rPr>
          <w:rFonts w:ascii="Times New Roman" w:hAnsi="Times New Roman" w:cs="Times New Roman"/>
          <w:sz w:val="24"/>
          <w:szCs w:val="24"/>
        </w:rPr>
        <w:t>raliter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Pr="001700B6">
        <w:rPr>
          <w:rFonts w:ascii="Times New Roman" w:hAnsi="Times New Roman" w:cs="Times New Roman"/>
          <w:sz w:val="24"/>
          <w:szCs w:val="24"/>
        </w:rPr>
        <w:t xml:space="preserve">dictum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hoc</w:t>
      </w:r>
      <w:r w:rsidR="009F0514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 xml:space="preserve"> cum sint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veritates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>,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9F0514" w:rsidRPr="001700B6"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 xml:space="preserve">, doctrine, et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>. Pr</w:t>
      </w:r>
      <w:r w:rsidR="009339B7" w:rsidRPr="001700B6">
        <w:rPr>
          <w:rFonts w:ascii="Times New Roman" w:hAnsi="Times New Roman" w:cs="Times New Roman"/>
          <w:sz w:val="24"/>
          <w:szCs w:val="24"/>
        </w:rPr>
        <w:t>im</w:t>
      </w:r>
      <w:r w:rsidR="009F0514" w:rsidRPr="001700B6">
        <w:rPr>
          <w:rFonts w:ascii="Times New Roman" w:hAnsi="Times New Roman" w:cs="Times New Roman"/>
          <w:sz w:val="24"/>
          <w:szCs w:val="24"/>
        </w:rPr>
        <w:t>a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9F0514" w:rsidRPr="001700B6">
        <w:rPr>
          <w:rFonts w:ascii="Times New Roman" w:hAnsi="Times New Roman" w:cs="Times New Roman"/>
          <w:sz w:val="24"/>
          <w:szCs w:val="24"/>
        </w:rPr>
        <w:t xml:space="preserve">veritas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diminuitur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fetoris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 xml:space="preserve"> contagium. Secunda per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erroris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de</w:t>
      </w:r>
      <w:r w:rsidR="00E6777D" w:rsidRPr="001700B6">
        <w:rPr>
          <w:rFonts w:ascii="Times New Roman" w:hAnsi="Times New Roman" w:cs="Times New Roman"/>
          <w:sz w:val="24"/>
          <w:szCs w:val="24"/>
        </w:rPr>
        <w:t>ui</w:t>
      </w:r>
      <w:r w:rsidR="009F0514" w:rsidRPr="001700B6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 xml:space="preserve">. Tercia per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iniqum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14" w:rsidRPr="001700B6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9F0514" w:rsidRPr="00170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5B25C" w14:textId="77777777" w:rsidR="001700B6" w:rsidRDefault="009F0514" w:rsidP="0017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0B6"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. </w:t>
      </w:r>
      <w:r w:rsidR="009D5B93" w:rsidRPr="001700B6">
        <w:rPr>
          <w:rFonts w:ascii="Times New Roman" w:hAnsi="Times New Roman" w:cs="Times New Roman"/>
          <w:sz w:val="24"/>
          <w:szCs w:val="24"/>
        </w:rPr>
        <w:t>3</w:t>
      </w:r>
      <w:r w:rsidRPr="001700B6">
        <w:rPr>
          <w:rFonts w:ascii="Times New Roman" w:hAnsi="Times New Roman" w:cs="Times New Roman"/>
          <w:sz w:val="24"/>
          <w:szCs w:val="24"/>
        </w:rPr>
        <w:t>8[:</w:t>
      </w:r>
      <w:r w:rsidR="009D5B93" w:rsidRPr="001700B6">
        <w:rPr>
          <w:rFonts w:ascii="Times New Roman" w:hAnsi="Times New Roman" w:cs="Times New Roman"/>
          <w:sz w:val="24"/>
          <w:szCs w:val="24"/>
        </w:rPr>
        <w:t>3]:</w:t>
      </w:r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r w:rsidRPr="001700B6">
        <w:rPr>
          <w:rFonts w:ascii="Times New Roman" w:hAnsi="Times New Roman" w:cs="Times New Roman"/>
          <w:i/>
          <w:iCs/>
          <w:sz w:val="24"/>
          <w:szCs w:val="24"/>
        </w:rPr>
        <w:t>Dixit</w:t>
      </w:r>
      <w:r w:rsidRPr="001700B6">
        <w:rPr>
          <w:rFonts w:ascii="Times New Roman" w:hAnsi="Times New Roman" w:cs="Times New Roman"/>
          <w:sz w:val="24"/>
          <w:szCs w:val="24"/>
        </w:rPr>
        <w:t xml:space="preserve"> Ezechi</w:t>
      </w:r>
      <w:r w:rsidR="00E6777D" w:rsidRPr="001700B6">
        <w:rPr>
          <w:rFonts w:ascii="Times New Roman" w:hAnsi="Times New Roman" w:cs="Times New Roman"/>
          <w:sz w:val="24"/>
          <w:szCs w:val="24"/>
        </w:rPr>
        <w:t>as</w:t>
      </w:r>
      <w:r w:rsidR="009D5B93" w:rsidRPr="001700B6">
        <w:rPr>
          <w:rFonts w:ascii="Times New Roman" w:hAnsi="Times New Roman" w:cs="Times New Roman"/>
          <w:sz w:val="24"/>
          <w:szCs w:val="24"/>
        </w:rPr>
        <w:t>,</w:t>
      </w:r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700B6">
        <w:rPr>
          <w:rFonts w:ascii="Times New Roman" w:hAnsi="Times New Roman" w:cs="Times New Roman"/>
          <w:i/>
          <w:iCs/>
          <w:sz w:val="24"/>
          <w:szCs w:val="24"/>
        </w:rPr>
        <w:t>emento Domine</w:t>
      </w:r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, queso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ambulauerim</w:t>
      </w:r>
      <w:proofErr w:type="spellEnd"/>
      <w:r w:rsidR="00E6777D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coram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veritate</w:t>
      </w:r>
      <w:proofErr w:type="spellEnd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D5B93" w:rsidRPr="001700B6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D5B93" w:rsidRPr="001700B6">
        <w:rPr>
          <w:rFonts w:ascii="Times New Roman" w:hAnsi="Times New Roman" w:cs="Times New Roman"/>
          <w:sz w:val="24"/>
          <w:szCs w:val="24"/>
        </w:rPr>
        <w:t>, sine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9D5B9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pl</w:t>
      </w:r>
      <w:r w:rsidR="00E6777D" w:rsidRPr="001700B6">
        <w:rPr>
          <w:rFonts w:ascii="Times New Roman" w:hAnsi="Times New Roman" w:cs="Times New Roman"/>
          <w:sz w:val="24"/>
          <w:szCs w:val="24"/>
        </w:rPr>
        <w:t>u</w:t>
      </w:r>
      <w:r w:rsidR="009D5B93" w:rsidRPr="001700B6">
        <w:rPr>
          <w:rFonts w:ascii="Times New Roman" w:hAnsi="Times New Roman" w:cs="Times New Roman"/>
          <w:sz w:val="24"/>
          <w:szCs w:val="24"/>
        </w:rPr>
        <w:t>ralitate</w:t>
      </w:r>
      <w:proofErr w:type="spellEnd"/>
      <w:r w:rsidR="009D5B93" w:rsidRP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et corde perfecto</w:t>
      </w:r>
      <w:r w:rsidR="009D5B93" w:rsidRPr="001700B6">
        <w:rPr>
          <w:rFonts w:ascii="Times New Roman" w:hAnsi="Times New Roman" w:cs="Times New Roman"/>
          <w:sz w:val="24"/>
          <w:szCs w:val="24"/>
        </w:rPr>
        <w:t>,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9D5B93" w:rsidRPr="001700B6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D5B93" w:rsidRPr="001700B6">
        <w:rPr>
          <w:rFonts w:ascii="Times New Roman" w:hAnsi="Times New Roman" w:cs="Times New Roman"/>
          <w:sz w:val="24"/>
          <w:szCs w:val="24"/>
        </w:rPr>
        <w:t xml:space="preserve">, sine cordis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duplicite</w:t>
      </w:r>
      <w:proofErr w:type="spellEnd"/>
      <w:r w:rsidR="009D5B93" w:rsidRPr="001700B6">
        <w:rPr>
          <w:rFonts w:ascii="Times New Roman" w:hAnsi="Times New Roman" w:cs="Times New Roman"/>
          <w:sz w:val="24"/>
          <w:szCs w:val="24"/>
        </w:rPr>
        <w:t xml:space="preserve">, </w:t>
      </w:r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bonum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oculis</w:t>
      </w:r>
      <w:proofErr w:type="spellEnd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tuis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fercerim</w:t>
      </w:r>
      <w:proofErr w:type="spellEnd"/>
      <w:r w:rsidR="00E6777D" w:rsidRPr="001700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D5B93" w:rsidRP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E6777D" w:rsidRPr="001700B6">
        <w:rPr>
          <w:rFonts w:ascii="Times New Roman" w:hAnsi="Times New Roman" w:cs="Times New Roman"/>
          <w:sz w:val="24"/>
          <w:szCs w:val="24"/>
        </w:rPr>
        <w:t>s</w:t>
      </w:r>
      <w:r w:rsidR="009D5B93" w:rsidRPr="001700B6">
        <w:rPr>
          <w:rFonts w:ascii="Times New Roman" w:hAnsi="Times New Roman" w:cs="Times New Roman"/>
          <w:sz w:val="24"/>
          <w:szCs w:val="24"/>
        </w:rPr>
        <w:t xml:space="preserve">ine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9D5B9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vanitate</w:t>
      </w:r>
      <w:proofErr w:type="spellEnd"/>
      <w:r w:rsidR="00E6777D" w:rsidRPr="001700B6">
        <w:rPr>
          <w:rFonts w:ascii="Times New Roman" w:hAnsi="Times New Roman" w:cs="Times New Roman"/>
          <w:sz w:val="24"/>
          <w:szCs w:val="24"/>
        </w:rPr>
        <w:t>.</w:t>
      </w:r>
      <w:r w:rsidR="009D5B93" w:rsidRP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E6777D" w:rsidRPr="001700B6">
        <w:rPr>
          <w:rFonts w:ascii="Times New Roman" w:hAnsi="Times New Roman" w:cs="Times New Roman"/>
          <w:sz w:val="24"/>
          <w:szCs w:val="24"/>
        </w:rPr>
        <w:t>S</w:t>
      </w:r>
      <w:r w:rsidR="009D5B93" w:rsidRPr="001700B6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9D5B93" w:rsidRPr="001700B6">
        <w:rPr>
          <w:rFonts w:ascii="Times New Roman" w:hAnsi="Times New Roman" w:cs="Times New Roman"/>
          <w:sz w:val="24"/>
          <w:szCs w:val="24"/>
        </w:rPr>
        <w:t xml:space="preserve"> veritas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9D5B9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diminuitur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9D5B93" w:rsidRPr="001700B6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hypocrisis</w:t>
      </w:r>
      <w:proofErr w:type="spellEnd"/>
      <w:r w:rsidR="009D5B9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B93" w:rsidRPr="001700B6">
        <w:rPr>
          <w:rFonts w:ascii="Times New Roman" w:hAnsi="Times New Roman" w:cs="Times New Roman"/>
          <w:sz w:val="24"/>
          <w:szCs w:val="24"/>
        </w:rPr>
        <w:t>ficticiam</w:t>
      </w:r>
      <w:proofErr w:type="spellEnd"/>
      <w:r w:rsidR="006A4A5C" w:rsidRPr="001700B6">
        <w:rPr>
          <w:rFonts w:ascii="Times New Roman" w:hAnsi="Times New Roman" w:cs="Times New Roman"/>
          <w:sz w:val="24"/>
          <w:szCs w:val="24"/>
        </w:rPr>
        <w:t>,</w:t>
      </w:r>
      <w:r w:rsidR="009D5B93" w:rsidRPr="001700B6">
        <w:rPr>
          <w:rFonts w:ascii="Times New Roman" w:hAnsi="Times New Roman" w:cs="Times New Roman"/>
          <w:sz w:val="24"/>
          <w:szCs w:val="24"/>
        </w:rPr>
        <w:t xml:space="preserve"> Rom. 1[:25]: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Commutauerunt</w:t>
      </w:r>
      <w:proofErr w:type="spellEnd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Dei in </w:t>
      </w:r>
      <w:proofErr w:type="spellStart"/>
      <w:r w:rsidR="009D5B93" w:rsidRPr="001700B6">
        <w:rPr>
          <w:rFonts w:ascii="Times New Roman" w:hAnsi="Times New Roman" w:cs="Times New Roman"/>
          <w:i/>
          <w:iCs/>
          <w:sz w:val="24"/>
          <w:szCs w:val="24"/>
        </w:rPr>
        <w:t>mendacium</w:t>
      </w:r>
      <w:proofErr w:type="spellEnd"/>
      <w:r w:rsidR="006A4A5C" w:rsidRPr="001700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72E70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4A5C" w:rsidRPr="001700B6">
        <w:rPr>
          <w:rFonts w:ascii="Times New Roman" w:hAnsi="Times New Roman" w:cs="Times New Roman"/>
          <w:sz w:val="24"/>
          <w:szCs w:val="24"/>
        </w:rPr>
        <w:t>Q</w:t>
      </w:r>
      <w:r w:rsidR="00D72E70" w:rsidRPr="001700B6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meandacium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si</w:t>
      </w:r>
      <w:r w:rsidR="006A4A5C" w:rsidRPr="001700B6">
        <w:rPr>
          <w:rFonts w:ascii="Times New Roman" w:hAnsi="Times New Roman" w:cs="Times New Roman"/>
          <w:sz w:val="24"/>
          <w:szCs w:val="24"/>
        </w:rPr>
        <w:t>mu</w:t>
      </w:r>
      <w:r w:rsidR="00D72E70" w:rsidRPr="001700B6">
        <w:rPr>
          <w:rFonts w:ascii="Times New Roman" w:hAnsi="Times New Roman" w:cs="Times New Roman"/>
          <w:sz w:val="24"/>
          <w:szCs w:val="24"/>
        </w:rPr>
        <w:t>lantis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>, sicut in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sophista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speculabilibus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hypocrita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moribus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>. Est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apparencia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superficialis, sed non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existencia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realis.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Matt. </w:t>
      </w:r>
      <w:r w:rsidR="009B2B0F" w:rsidRPr="001700B6">
        <w:rPr>
          <w:rFonts w:ascii="Times New Roman" w:hAnsi="Times New Roman" w:cs="Times New Roman"/>
          <w:sz w:val="24"/>
          <w:szCs w:val="24"/>
        </w:rPr>
        <w:t>[</w:t>
      </w:r>
      <w:r w:rsidR="00D72E70" w:rsidRPr="001700B6">
        <w:rPr>
          <w:rFonts w:ascii="Times New Roman" w:hAnsi="Times New Roman" w:cs="Times New Roman"/>
          <w:sz w:val="24"/>
          <w:szCs w:val="24"/>
        </w:rPr>
        <w:t xml:space="preserve">23:27]: </w:t>
      </w:r>
      <w:r w:rsidR="00D72E70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Ve vobis hypocrite </w:t>
      </w:r>
      <w:proofErr w:type="spellStart"/>
      <w:r w:rsidR="00D72E70" w:rsidRPr="001700B6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D72E70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similes </w:t>
      </w:r>
      <w:proofErr w:type="spellStart"/>
      <w:r w:rsidR="00D72E70" w:rsidRPr="001700B6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D72E70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i/>
          <w:iCs/>
          <w:sz w:val="24"/>
          <w:szCs w:val="24"/>
        </w:rPr>
        <w:t>sepulcris</w:t>
      </w:r>
      <w:proofErr w:type="spellEnd"/>
      <w:r w:rsid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i/>
          <w:iCs/>
          <w:sz w:val="24"/>
          <w:szCs w:val="24"/>
        </w:rPr>
        <w:t>dealbatis</w:t>
      </w:r>
      <w:proofErr w:type="spellEnd"/>
      <w:r w:rsidR="00D72E70" w:rsidRPr="001700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72E70" w:rsidRPr="001700B6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hypocrita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quasi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superauratus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72E70"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72E70" w:rsidRPr="001700B6">
        <w:rPr>
          <w:rFonts w:ascii="Times New Roman" w:hAnsi="Times New Roman" w:cs="Times New Roman"/>
          <w:sz w:val="24"/>
          <w:szCs w:val="24"/>
        </w:rPr>
        <w:t xml:space="preserve"> communis generis. </w:t>
      </w:r>
    </w:p>
    <w:p w14:paraId="0D3DB880" w14:textId="4903406D" w:rsidR="00445453" w:rsidRPr="001700B6" w:rsidRDefault="00D72E70" w:rsidP="0017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0B6">
        <w:rPr>
          <w:rFonts w:ascii="Times New Roman" w:hAnsi="Times New Roman" w:cs="Times New Roman"/>
          <w:sz w:val="24"/>
          <w:szCs w:val="24"/>
        </w:rPr>
        <w:t>¶ Item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timendum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445453" w:rsidRPr="001700B6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extendat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a</w:t>
      </w:r>
      <w:r w:rsidR="007875B3" w:rsidRPr="001700B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laicos</w:t>
      </w:r>
      <w:proofErr w:type="spellEnd"/>
      <w:r w:rsidR="007875B3" w:rsidRPr="001700B6">
        <w:rPr>
          <w:rFonts w:ascii="Times New Roman" w:hAnsi="Times New Roman" w:cs="Times New Roman"/>
          <w:sz w:val="24"/>
          <w:szCs w:val="24"/>
        </w:rPr>
        <w:t>,</w:t>
      </w:r>
      <w:r w:rsidR="00445453" w:rsidRPr="001700B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literatos</w:t>
      </w:r>
      <w:proofErr w:type="spellEnd"/>
      <w:r w:rsidR="007875B3" w:rsidRPr="001700B6">
        <w:rPr>
          <w:rFonts w:ascii="Times New Roman" w:hAnsi="Times New Roman" w:cs="Times New Roman"/>
          <w:sz w:val="24"/>
          <w:szCs w:val="24"/>
        </w:rPr>
        <w:t>,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445453" w:rsidRPr="001700B6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ordinum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suscepcio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execucio</w:t>
      </w:r>
      <w:proofErr w:type="spellEnd"/>
      <w:r w:rsidR="007875B3" w:rsidRPr="001700B6">
        <w:rPr>
          <w:rFonts w:ascii="Times New Roman" w:hAnsi="Times New Roman" w:cs="Times New Roman"/>
          <w:sz w:val="24"/>
          <w:szCs w:val="24"/>
        </w:rPr>
        <w:t>,</w:t>
      </w:r>
      <w:r w:rsidR="00445453" w:rsidRPr="001700B6">
        <w:rPr>
          <w:rFonts w:ascii="Times New Roman" w:hAnsi="Times New Roman" w:cs="Times New Roman"/>
          <w:sz w:val="24"/>
          <w:szCs w:val="24"/>
        </w:rPr>
        <w:t xml:space="preserve"> crinium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tonsura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criminum</w:t>
      </w:r>
      <w:proofErr w:type="spellEnd"/>
      <w:r w:rsidR="00445453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453" w:rsidRPr="001700B6">
        <w:rPr>
          <w:rFonts w:ascii="Times New Roman" w:hAnsi="Times New Roman" w:cs="Times New Roman"/>
          <w:sz w:val="24"/>
          <w:szCs w:val="24"/>
        </w:rPr>
        <w:t>rasura</w:t>
      </w:r>
      <w:proofErr w:type="spellEnd"/>
      <w:r w:rsidR="007875B3" w:rsidRPr="001700B6">
        <w:rPr>
          <w:rFonts w:ascii="Times New Roman" w:hAnsi="Times New Roman" w:cs="Times New Roman"/>
          <w:sz w:val="24"/>
          <w:szCs w:val="24"/>
        </w:rPr>
        <w:t>.</w:t>
      </w:r>
      <w:r w:rsidR="00445453" w:rsidRP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7875B3" w:rsidRPr="001700B6">
        <w:rPr>
          <w:rFonts w:ascii="Times New Roman" w:hAnsi="Times New Roman" w:cs="Times New Roman"/>
          <w:sz w:val="24"/>
          <w:szCs w:val="24"/>
        </w:rPr>
        <w:t>C</w:t>
      </w:r>
      <w:r w:rsidR="00445453" w:rsidRPr="001700B6">
        <w:rPr>
          <w:rFonts w:ascii="Times New Roman" w:hAnsi="Times New Roman" w:cs="Times New Roman"/>
          <w:sz w:val="24"/>
          <w:szCs w:val="24"/>
        </w:rPr>
        <w:t>um</w:t>
      </w:r>
    </w:p>
    <w:p w14:paraId="25F6595D" w14:textId="3CDBE01E" w:rsidR="00445453" w:rsidRPr="001700B6" w:rsidRDefault="00445453" w:rsidP="0017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0B6">
        <w:rPr>
          <w:rFonts w:ascii="Times New Roman" w:hAnsi="Times New Roman" w:cs="Times New Roman"/>
          <w:sz w:val="24"/>
          <w:szCs w:val="24"/>
        </w:rPr>
        <w:t>/fol. 316vb/</w:t>
      </w:r>
    </w:p>
    <w:p w14:paraId="3AF8F7B2" w14:textId="77777777" w:rsidR="001700B6" w:rsidRDefault="00445453" w:rsidP="0017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0B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illam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satis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significet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clericalis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habitus sed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laicalis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animus</w:t>
      </w:r>
      <w:r w:rsidR="008F23AE" w:rsidRPr="001700B6">
        <w:rPr>
          <w:rFonts w:ascii="Times New Roman" w:hAnsi="Times New Roman" w:cs="Times New Roman"/>
          <w:sz w:val="24"/>
          <w:szCs w:val="24"/>
        </w:rPr>
        <w:t>,</w:t>
      </w:r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colleccio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garbarum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>, sed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dispersio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animarum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propter hoc et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similia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. [61:10]: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Mendaces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filii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hominum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stateris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>.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Pr="001700B6">
        <w:rPr>
          <w:rFonts w:ascii="Times New Roman" w:hAnsi="Times New Roman" w:cs="Times New Roman"/>
          <w:sz w:val="24"/>
          <w:szCs w:val="24"/>
        </w:rPr>
        <w:t xml:space="preserve">Nam secundum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Ambrosium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se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sacerdotem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profit</w:t>
      </w:r>
      <w:r w:rsidR="00F94F2E" w:rsidRPr="001700B6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="00F94F2E" w:rsidRPr="001700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94F2E" w:rsidRPr="001700B6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="00F94F2E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2E" w:rsidRPr="001700B6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="00F94F2E" w:rsidRPr="00170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5F14F" w14:textId="77777777" w:rsidR="001700B6" w:rsidRDefault="00F94F2E" w:rsidP="0017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0B6">
        <w:rPr>
          <w:rFonts w:ascii="Times New Roman" w:hAnsi="Times New Roman" w:cs="Times New Roman"/>
          <w:sz w:val="24"/>
          <w:szCs w:val="24"/>
        </w:rPr>
        <w:lastRenderedPageBreak/>
        <w:t>¶ De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doctrine [1] Tim. </w:t>
      </w:r>
      <w:r w:rsidR="00F20614" w:rsidRPr="001700B6">
        <w:rPr>
          <w:rFonts w:ascii="Times New Roman" w:hAnsi="Times New Roman" w:cs="Times New Roman"/>
          <w:sz w:val="24"/>
          <w:szCs w:val="24"/>
        </w:rPr>
        <w:t>[</w:t>
      </w:r>
      <w:r w:rsidRPr="001700B6">
        <w:rPr>
          <w:rFonts w:ascii="Times New Roman" w:hAnsi="Times New Roman" w:cs="Times New Roman"/>
          <w:sz w:val="24"/>
          <w:szCs w:val="24"/>
        </w:rPr>
        <w:t xml:space="preserve">2:7]: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Positus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sum ego predicator</w:t>
      </w:r>
      <w:r w:rsidRPr="001700B6">
        <w:rPr>
          <w:rFonts w:ascii="Times New Roman" w:hAnsi="Times New Roman" w:cs="Times New Roman"/>
          <w:sz w:val="24"/>
          <w:szCs w:val="24"/>
        </w:rPr>
        <w:t>, etc.</w:t>
      </w:r>
      <w:r w:rsidR="00F20614" w:rsidRPr="001700B6">
        <w:rPr>
          <w:rFonts w:ascii="Times New Roman" w:hAnsi="Times New Roman" w:cs="Times New Roman"/>
          <w:sz w:val="24"/>
          <w:szCs w:val="24"/>
        </w:rPr>
        <w:t>,</w:t>
      </w:r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describitur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Pauli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autentica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positus</w:t>
      </w:r>
      <w:proofErr w:type="spellEnd"/>
      <w:r w:rsid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sum ego predicator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falsitate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depurata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dico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BB" w:rsidRPr="001700B6">
        <w:rPr>
          <w:rFonts w:ascii="Times New Roman" w:hAnsi="Times New Roman" w:cs="Times New Roman"/>
          <w:sz w:val="24"/>
          <w:szCs w:val="24"/>
        </w:rPr>
        <w:t>solide</w:t>
      </w:r>
      <w:proofErr w:type="spellEnd"/>
      <w:r w:rsidR="00A205B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BB" w:rsidRPr="001700B6">
        <w:rPr>
          <w:rFonts w:ascii="Times New Roman" w:hAnsi="Times New Roman" w:cs="Times New Roman"/>
          <w:sz w:val="24"/>
          <w:szCs w:val="24"/>
        </w:rPr>
        <w:t>radicata</w:t>
      </w:r>
      <w:proofErr w:type="spellEnd"/>
      <w:r w:rsidR="00A205B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BB" w:rsidRPr="001700B6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A205BB" w:rsidRPr="001700B6">
        <w:rPr>
          <w:rFonts w:ascii="Times New Roman" w:hAnsi="Times New Roman" w:cs="Times New Roman"/>
          <w:sz w:val="24"/>
          <w:szCs w:val="24"/>
        </w:rPr>
        <w:t xml:space="preserve"> qui </w:t>
      </w:r>
      <w:r w:rsidR="00A205BB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in fide et </w:t>
      </w:r>
      <w:proofErr w:type="spellStart"/>
      <w:r w:rsidR="00A205BB" w:rsidRPr="001700B6">
        <w:rPr>
          <w:rFonts w:ascii="Times New Roman" w:hAnsi="Times New Roman" w:cs="Times New Roman"/>
          <w:i/>
          <w:iCs/>
          <w:sz w:val="24"/>
          <w:szCs w:val="24"/>
        </w:rPr>
        <w:t>veritate</w:t>
      </w:r>
      <w:proofErr w:type="spellEnd"/>
      <w:r w:rsidR="00A205B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BB" w:rsidRPr="001700B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caritatiem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comunicata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B4065F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doctor </w:t>
      </w:r>
      <w:proofErr w:type="spellStart"/>
      <w:r w:rsidR="00B4065F" w:rsidRPr="001700B6">
        <w:rPr>
          <w:rFonts w:ascii="Times New Roman" w:hAnsi="Times New Roman" w:cs="Times New Roman"/>
          <w:i/>
          <w:iCs/>
          <w:sz w:val="24"/>
          <w:szCs w:val="24"/>
        </w:rPr>
        <w:t>gencium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>.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B4065F" w:rsidRPr="001700B6">
        <w:rPr>
          <w:rFonts w:ascii="Times New Roman" w:hAnsi="Times New Roman" w:cs="Times New Roman"/>
          <w:sz w:val="24"/>
          <w:szCs w:val="24"/>
        </w:rPr>
        <w:t xml:space="preserve">Sed ecce quomodo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dimiuntur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veritas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B4065F" w:rsidRPr="001700B6">
        <w:rPr>
          <w:rFonts w:ascii="Times New Roman" w:hAnsi="Times New Roman" w:cs="Times New Roman"/>
          <w:sz w:val="24"/>
          <w:szCs w:val="24"/>
        </w:rPr>
        <w:t xml:space="preserve">doctrine sicut </w:t>
      </w:r>
      <w:proofErr w:type="spellStart"/>
      <w:r w:rsidR="00543497" w:rsidRPr="001700B6">
        <w:rPr>
          <w:rFonts w:ascii="Times New Roman" w:hAnsi="Times New Roman" w:cs="Times New Roman"/>
          <w:sz w:val="24"/>
          <w:szCs w:val="24"/>
        </w:rPr>
        <w:t>in</w:t>
      </w:r>
      <w:r w:rsidR="00B4065F" w:rsidRPr="001700B6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ipse Paulus ad [1] Tim. [4:1]: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B4065F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B4065F" w:rsidRPr="001700B6">
        <w:rPr>
          <w:rFonts w:ascii="Times New Roman" w:hAnsi="Times New Roman" w:cs="Times New Roman"/>
          <w:i/>
          <w:iCs/>
          <w:sz w:val="24"/>
          <w:szCs w:val="24"/>
        </w:rPr>
        <w:t>noiuissimis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i/>
          <w:iCs/>
          <w:sz w:val="24"/>
          <w:szCs w:val="24"/>
        </w:rPr>
        <w:t>discendent</w:t>
      </w:r>
      <w:proofErr w:type="spellEnd"/>
      <w:r w:rsidR="00B4065F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i/>
          <w:iCs/>
          <w:sz w:val="24"/>
          <w:szCs w:val="24"/>
        </w:rPr>
        <w:t>quidam</w:t>
      </w:r>
      <w:proofErr w:type="spellEnd"/>
      <w:r w:rsid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065F" w:rsidRPr="001700B6">
        <w:rPr>
          <w:rFonts w:ascii="Times New Roman" w:hAnsi="Times New Roman" w:cs="Times New Roman"/>
          <w:i/>
          <w:iCs/>
          <w:sz w:val="24"/>
          <w:szCs w:val="24"/>
        </w:rPr>
        <w:t>a fide</w:t>
      </w:r>
      <w:r w:rsidR="00B4065F" w:rsidRPr="001700B6">
        <w:rPr>
          <w:rFonts w:ascii="Times New Roman" w:hAnsi="Times New Roman" w:cs="Times New Roman"/>
          <w:sz w:val="24"/>
          <w:szCs w:val="24"/>
        </w:rPr>
        <w:t xml:space="preserve">, etc. </w:t>
      </w:r>
      <w:r w:rsidR="00D964EB" w:rsidRPr="001700B6">
        <w:rPr>
          <w:rFonts w:ascii="Times New Roman" w:hAnsi="Times New Roman" w:cs="Times New Roman"/>
          <w:sz w:val="24"/>
          <w:szCs w:val="24"/>
        </w:rPr>
        <w:t>I</w:t>
      </w:r>
      <w:r w:rsidR="00B4065F" w:rsidRPr="001700B6">
        <w:rPr>
          <w:rFonts w:ascii="Times New Roman" w:hAnsi="Times New Roman" w:cs="Times New Roman"/>
          <w:sz w:val="24"/>
          <w:szCs w:val="24"/>
        </w:rPr>
        <w:t xml:space="preserve">n qua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auctoritate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nominari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poterunt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predictis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opinata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in quibus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5F" w:rsidRPr="001700B6">
        <w:rPr>
          <w:rFonts w:ascii="Times New Roman" w:hAnsi="Times New Roman" w:cs="Times New Roman"/>
          <w:sz w:val="24"/>
          <w:szCs w:val="24"/>
        </w:rPr>
        <w:t>diminucio</w:t>
      </w:r>
      <w:proofErr w:type="spellEnd"/>
      <w:r w:rsidR="00C2306F" w:rsidRPr="001700B6">
        <w:rPr>
          <w:rFonts w:ascii="Times New Roman" w:hAnsi="Times New Roman" w:cs="Times New Roman"/>
          <w:sz w:val="24"/>
          <w:szCs w:val="24"/>
        </w:rPr>
        <w:t>.</w:t>
      </w:r>
      <w:r w:rsidR="00B4065F" w:rsidRP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C2306F" w:rsidRPr="001700B6">
        <w:rPr>
          <w:rFonts w:ascii="Times New Roman" w:hAnsi="Times New Roman" w:cs="Times New Roman"/>
          <w:sz w:val="24"/>
          <w:szCs w:val="24"/>
        </w:rPr>
        <w:t>Q</w:t>
      </w:r>
      <w:r w:rsidR="00B4065F" w:rsidRPr="001700B6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erronea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addiscitur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int</w:t>
      </w:r>
      <w:r w:rsidR="00C2306F" w:rsidRPr="001700B6">
        <w:rPr>
          <w:rFonts w:ascii="Times New Roman" w:hAnsi="Times New Roman" w:cs="Times New Roman"/>
          <w:sz w:val="24"/>
          <w:szCs w:val="24"/>
        </w:rPr>
        <w:t>i</w:t>
      </w:r>
      <w:r w:rsidR="00D964EB" w:rsidRPr="001700B6">
        <w:rPr>
          <w:rFonts w:ascii="Times New Roman" w:hAnsi="Times New Roman" w:cs="Times New Roman"/>
          <w:sz w:val="24"/>
          <w:szCs w:val="24"/>
        </w:rPr>
        <w:t>m</w:t>
      </w:r>
      <w:r w:rsidR="00C2306F" w:rsidRPr="001700B6">
        <w:rPr>
          <w:rFonts w:ascii="Times New Roman" w:hAnsi="Times New Roman" w:cs="Times New Roman"/>
          <w:sz w:val="24"/>
          <w:szCs w:val="24"/>
        </w:rPr>
        <w:t>i</w:t>
      </w:r>
      <w:r w:rsidR="00D964EB" w:rsidRPr="001700B6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C2306F" w:rsidRPr="001700B6">
        <w:rPr>
          <w:rFonts w:ascii="Times New Roman" w:hAnsi="Times New Roman" w:cs="Times New Roman"/>
          <w:sz w:val="24"/>
          <w:szCs w:val="24"/>
        </w:rPr>
        <w:t>,</w:t>
      </w:r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auditur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auidius</w:t>
      </w:r>
      <w:proofErr w:type="spellEnd"/>
      <w:r w:rsidR="00C2306F" w:rsidRPr="001700B6">
        <w:rPr>
          <w:rFonts w:ascii="Times New Roman" w:hAnsi="Times New Roman" w:cs="Times New Roman"/>
          <w:sz w:val="24"/>
          <w:szCs w:val="24"/>
        </w:rPr>
        <w:t>,</w:t>
      </w:r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perficitur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solici</w:t>
      </w:r>
      <w:r w:rsidR="00C2306F" w:rsidRPr="001700B6">
        <w:rPr>
          <w:rFonts w:ascii="Times New Roman" w:hAnsi="Times New Roman" w:cs="Times New Roman"/>
          <w:sz w:val="24"/>
          <w:szCs w:val="24"/>
        </w:rPr>
        <w:t>t</w:t>
      </w:r>
      <w:r w:rsidR="00D964EB" w:rsidRPr="001700B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sana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C2306F" w:rsidRPr="001700B6">
        <w:rPr>
          <w:rFonts w:ascii="Times New Roman" w:hAnsi="Times New Roman" w:cs="Times New Roman"/>
          <w:sz w:val="24"/>
          <w:szCs w:val="24"/>
        </w:rPr>
        <w:t>,</w:t>
      </w:r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propterea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zizannia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apparuerunt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D964EB" w:rsidRPr="001700B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tritico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, [2] Tim. 4[:3]: </w:t>
      </w:r>
      <w:r w:rsidR="00D964EB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Erit tempus cum </w:t>
      </w:r>
      <w:proofErr w:type="spellStart"/>
      <w:r w:rsidR="00D964EB" w:rsidRPr="001700B6">
        <w:rPr>
          <w:rFonts w:ascii="Times New Roman" w:hAnsi="Times New Roman" w:cs="Times New Roman"/>
          <w:i/>
          <w:iCs/>
          <w:sz w:val="24"/>
          <w:szCs w:val="24"/>
        </w:rPr>
        <w:t>sanam</w:t>
      </w:r>
      <w:proofErr w:type="spellEnd"/>
      <w:r w:rsid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i/>
          <w:iCs/>
          <w:sz w:val="24"/>
          <w:szCs w:val="24"/>
        </w:rPr>
        <w:t>doctrinam</w:t>
      </w:r>
      <w:proofErr w:type="spellEnd"/>
      <w:r w:rsidR="00D964EB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D964EB" w:rsidRPr="001700B6">
        <w:rPr>
          <w:rFonts w:ascii="Times New Roman" w:hAnsi="Times New Roman" w:cs="Times New Roman"/>
          <w:i/>
          <w:iCs/>
          <w:sz w:val="24"/>
          <w:szCs w:val="24"/>
        </w:rPr>
        <w:t>sustinebunt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>, etc. Qualis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D964EB" w:rsidRPr="001700B6">
        <w:rPr>
          <w:rFonts w:ascii="Times New Roman" w:hAnsi="Times New Roman" w:cs="Times New Roman"/>
          <w:sz w:val="24"/>
          <w:szCs w:val="24"/>
        </w:rPr>
        <w:t xml:space="preserve">sit sana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sz w:val="24"/>
          <w:szCs w:val="24"/>
        </w:rPr>
        <w:t>specifictur</w:t>
      </w:r>
      <w:proofErr w:type="spellEnd"/>
      <w:r w:rsidR="00D964EB" w:rsidRPr="001700B6">
        <w:rPr>
          <w:rFonts w:ascii="Times New Roman" w:hAnsi="Times New Roman" w:cs="Times New Roman"/>
          <w:sz w:val="24"/>
          <w:szCs w:val="24"/>
        </w:rPr>
        <w:t xml:space="preserve"> [2] Tim [4:2]: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EB" w:rsidRPr="001700B6">
        <w:rPr>
          <w:rFonts w:ascii="Times New Roman" w:hAnsi="Times New Roman" w:cs="Times New Roman"/>
          <w:i/>
          <w:iCs/>
          <w:sz w:val="24"/>
          <w:szCs w:val="24"/>
        </w:rPr>
        <w:t>Predica</w:t>
      </w:r>
      <w:proofErr w:type="spellEnd"/>
      <w:r w:rsidR="00D964EB"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verbum insta opportune, importune</w:t>
      </w:r>
      <w:r w:rsidR="00D964EB" w:rsidRPr="001700B6">
        <w:rPr>
          <w:rFonts w:ascii="Times New Roman" w:hAnsi="Times New Roman" w:cs="Times New Roman"/>
          <w:sz w:val="24"/>
          <w:szCs w:val="24"/>
        </w:rPr>
        <w:t>,</w:t>
      </w:r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="00D964EB" w:rsidRPr="001700B6">
        <w:rPr>
          <w:rFonts w:ascii="Times New Roman" w:hAnsi="Times New Roman" w:cs="Times New Roman"/>
          <w:sz w:val="24"/>
          <w:szCs w:val="24"/>
        </w:rPr>
        <w:t>etc.</w:t>
      </w:r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Predica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, verbum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apperuit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C2306F" w:rsidRPr="001700B6">
        <w:rPr>
          <w:rFonts w:ascii="Times New Roman" w:hAnsi="Times New Roman" w:cs="Times New Roman"/>
          <w:sz w:val="24"/>
          <w:szCs w:val="24"/>
        </w:rPr>
        <w:t>,</w:t>
      </w:r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predicatum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gentibus</w:t>
      </w:r>
      <w:proofErr w:type="spellEnd"/>
      <w:r w:rsidR="00C2306F" w:rsidRPr="001700B6">
        <w:rPr>
          <w:rFonts w:ascii="Times New Roman" w:hAnsi="Times New Roman" w:cs="Times New Roman"/>
          <w:sz w:val="24"/>
          <w:szCs w:val="24"/>
        </w:rPr>
        <w:t>,</w:t>
      </w:r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creditum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C2306F" w:rsidRPr="001700B6">
        <w:rPr>
          <w:rFonts w:ascii="Times New Roman" w:hAnsi="Times New Roman" w:cs="Times New Roman"/>
          <w:sz w:val="24"/>
          <w:szCs w:val="24"/>
        </w:rPr>
        <w:t>,</w:t>
      </w:r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traditum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00" w:rsidRPr="001700B6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362D00" w:rsidRPr="00170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B84C2" w14:textId="1E930679" w:rsidR="00433B90" w:rsidRPr="001700B6" w:rsidRDefault="00362D00" w:rsidP="0017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0B6">
        <w:rPr>
          <w:rFonts w:ascii="Times New Roman" w:hAnsi="Times New Roman" w:cs="Times New Roman"/>
          <w:sz w:val="24"/>
          <w:szCs w:val="24"/>
        </w:rPr>
        <w:t xml:space="preserve">¶ Tercia veritas, scilicet,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diminuta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non solum in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iudiciis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ferendis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r w:rsidRPr="001700B6">
        <w:rPr>
          <w:rFonts w:ascii="Times New Roman" w:hAnsi="Times New Roman" w:cs="Times New Roman"/>
          <w:sz w:val="24"/>
          <w:szCs w:val="24"/>
        </w:rPr>
        <w:t xml:space="preserve">sed et in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conferendis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cl</w:t>
      </w:r>
      <w:r w:rsidR="00AD68BC" w:rsidRPr="001700B6">
        <w:rPr>
          <w:rFonts w:ascii="Times New Roman" w:hAnsi="Times New Roman" w:cs="Times New Roman"/>
          <w:sz w:val="24"/>
          <w:szCs w:val="24"/>
        </w:rPr>
        <w:t>a</w:t>
      </w:r>
      <w:r w:rsidRPr="001700B6">
        <w:rPr>
          <w:rFonts w:ascii="Times New Roman" w:hAnsi="Times New Roman" w:cs="Times New Roman"/>
          <w:sz w:val="24"/>
          <w:szCs w:val="24"/>
        </w:rPr>
        <w:t>mat</w:t>
      </w:r>
      <w:proofErr w:type="spellEnd"/>
      <w:r w:rsid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Ysayas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[59:14]: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Conuersum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retrorsum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iustitia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longe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stetit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veritas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corruit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sz w:val="24"/>
          <w:szCs w:val="24"/>
        </w:rPr>
        <w:t>plateis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 xml:space="preserve"> </w:t>
      </w:r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equitas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potuit</w:t>
      </w:r>
      <w:proofErr w:type="spellEnd"/>
      <w:r w:rsidRPr="0017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00B6">
        <w:rPr>
          <w:rFonts w:ascii="Times New Roman" w:hAnsi="Times New Roman" w:cs="Times New Roman"/>
          <w:i/>
          <w:iCs/>
          <w:sz w:val="24"/>
          <w:szCs w:val="24"/>
        </w:rPr>
        <w:t>ingredi</w:t>
      </w:r>
      <w:proofErr w:type="spellEnd"/>
      <w:r w:rsidRPr="001700B6">
        <w:rPr>
          <w:rFonts w:ascii="Times New Roman" w:hAnsi="Times New Roman" w:cs="Times New Roman"/>
          <w:sz w:val="24"/>
          <w:szCs w:val="24"/>
        </w:rPr>
        <w:t>, etc.</w:t>
      </w:r>
    </w:p>
    <w:sectPr w:rsidR="00433B90" w:rsidRPr="001700B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3DFB" w14:textId="77777777" w:rsidR="009F0514" w:rsidRDefault="009F0514" w:rsidP="009F0514">
      <w:pPr>
        <w:spacing w:after="0" w:line="240" w:lineRule="auto"/>
      </w:pPr>
      <w:r>
        <w:separator/>
      </w:r>
    </w:p>
  </w:endnote>
  <w:endnote w:type="continuationSeparator" w:id="0">
    <w:p w14:paraId="2DBFC01C" w14:textId="77777777" w:rsidR="009F0514" w:rsidRDefault="009F0514" w:rsidP="009F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EB92" w14:textId="77777777" w:rsidR="009F0514" w:rsidRDefault="009F0514" w:rsidP="009F0514">
      <w:pPr>
        <w:spacing w:after="0" w:line="240" w:lineRule="auto"/>
      </w:pPr>
      <w:r>
        <w:separator/>
      </w:r>
    </w:p>
  </w:footnote>
  <w:footnote w:type="continuationSeparator" w:id="0">
    <w:p w14:paraId="5B1E3322" w14:textId="77777777" w:rsidR="009F0514" w:rsidRDefault="009F0514" w:rsidP="009F0514">
      <w:pPr>
        <w:spacing w:after="0" w:line="240" w:lineRule="auto"/>
      </w:pPr>
      <w:r>
        <w:continuationSeparator/>
      </w:r>
    </w:p>
  </w:footnote>
  <w:footnote w:id="1">
    <w:p w14:paraId="5F117DDB" w14:textId="7CE14879" w:rsidR="009F0514" w:rsidRPr="00F94F2E" w:rsidRDefault="009F051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94F2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94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F2E">
        <w:rPr>
          <w:rFonts w:ascii="Times New Roman" w:hAnsi="Times New Roman" w:cs="Times New Roman"/>
          <w:sz w:val="24"/>
          <w:szCs w:val="24"/>
        </w:rPr>
        <w:t>Veritas ]</w:t>
      </w:r>
      <w:proofErr w:type="gramEnd"/>
      <w:r w:rsidRPr="00F94F2E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F94F2E">
        <w:rPr>
          <w:rFonts w:ascii="Times New Roman" w:hAnsi="Times New Roman" w:cs="Times New Roman"/>
          <w:sz w:val="24"/>
          <w:szCs w:val="24"/>
        </w:rPr>
        <w:t>Diminute</w:t>
      </w:r>
      <w:proofErr w:type="spellEnd"/>
      <w:r w:rsidRPr="00F94F2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94F2E">
        <w:rPr>
          <w:rFonts w:ascii="Times New Roman" w:hAnsi="Times New Roman" w:cs="Times New Roman"/>
          <w:sz w:val="24"/>
          <w:szCs w:val="24"/>
        </w:rPr>
        <w:t>veritates</w:t>
      </w:r>
      <w:proofErr w:type="spellEnd"/>
      <w:r w:rsidRPr="00F94F2E">
        <w:rPr>
          <w:rFonts w:ascii="Times New Roman" w:hAnsi="Times New Roman" w:cs="Times New Roman"/>
          <w:sz w:val="24"/>
          <w:szCs w:val="24"/>
        </w:rPr>
        <w:t>… with the “D” capitalized.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69"/>
    <w:rsid w:val="00054F7E"/>
    <w:rsid w:val="001700B6"/>
    <w:rsid w:val="00362D00"/>
    <w:rsid w:val="00433B90"/>
    <w:rsid w:val="00435359"/>
    <w:rsid w:val="00445453"/>
    <w:rsid w:val="0050260A"/>
    <w:rsid w:val="00543497"/>
    <w:rsid w:val="00554E69"/>
    <w:rsid w:val="0060075B"/>
    <w:rsid w:val="006A4A5C"/>
    <w:rsid w:val="00725845"/>
    <w:rsid w:val="007875B3"/>
    <w:rsid w:val="008E3C78"/>
    <w:rsid w:val="008F23AE"/>
    <w:rsid w:val="009339B7"/>
    <w:rsid w:val="00944B3B"/>
    <w:rsid w:val="009B2B0F"/>
    <w:rsid w:val="009B6BD7"/>
    <w:rsid w:val="009D5B93"/>
    <w:rsid w:val="009E3723"/>
    <w:rsid w:val="009F0514"/>
    <w:rsid w:val="00A053A8"/>
    <w:rsid w:val="00A205BB"/>
    <w:rsid w:val="00A86E58"/>
    <w:rsid w:val="00AD68BC"/>
    <w:rsid w:val="00B4065F"/>
    <w:rsid w:val="00C2306F"/>
    <w:rsid w:val="00D72E70"/>
    <w:rsid w:val="00D964EB"/>
    <w:rsid w:val="00E6777D"/>
    <w:rsid w:val="00ED7CDF"/>
    <w:rsid w:val="00F20614"/>
    <w:rsid w:val="00F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2344"/>
  <w15:chartTrackingRefBased/>
  <w15:docId w15:val="{91AC9AEE-55D8-462B-9B74-541B8FF8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69"/>
  </w:style>
  <w:style w:type="paragraph" w:styleId="Heading1">
    <w:name w:val="heading 1"/>
    <w:basedOn w:val="Normal"/>
    <w:next w:val="Normal"/>
    <w:link w:val="Heading1Char"/>
    <w:uiPriority w:val="9"/>
    <w:qFormat/>
    <w:rsid w:val="00554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E6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5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5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5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5B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DE79-2BDF-427C-B31D-6103D89F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2024-08-26T17:40:00Z</dcterms:created>
  <dcterms:modified xsi:type="dcterms:W3CDTF">2024-08-26T17:48:00Z</dcterms:modified>
</cp:coreProperties>
</file>