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4239" w14:textId="55EEFF0F" w:rsidR="00433B90" w:rsidRPr="004308D6" w:rsidRDefault="0083188A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08D6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4308D6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9CB8DB3" w14:textId="1D88B29E" w:rsidR="0083188A" w:rsidRPr="004308D6" w:rsidRDefault="0083188A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08D6"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 w:rsidRPr="004308D6">
        <w:rPr>
          <w:rFonts w:ascii="Times New Roman" w:hAnsi="Times New Roman" w:cs="Times New Roman"/>
          <w:sz w:val="24"/>
          <w:szCs w:val="24"/>
        </w:rPr>
        <w:t>Castitas</w:t>
      </w:r>
      <w:proofErr w:type="spellEnd"/>
    </w:p>
    <w:p w14:paraId="5ED41D23" w14:textId="77777777" w:rsidR="006A3EC4" w:rsidRDefault="004308D6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08D6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Pr="0043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D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30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8D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4308D6">
        <w:rPr>
          <w:rFonts w:ascii="Times New Roman" w:hAnsi="Times New Roman" w:cs="Times New Roman"/>
          <w:sz w:val="24"/>
          <w:szCs w:val="24"/>
        </w:rPr>
        <w:t xml:space="preserve"> lilium inter </w:t>
      </w:r>
      <w:proofErr w:type="spellStart"/>
      <w:r w:rsidRPr="004308D6">
        <w:rPr>
          <w:rFonts w:ascii="Times New Roman" w:hAnsi="Times New Roman" w:cs="Times New Roman"/>
          <w:sz w:val="24"/>
          <w:szCs w:val="24"/>
        </w:rPr>
        <w:t>spinas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A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precium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gemmas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tenet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solium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stellas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time">
        <w:smartTagPr>
          <w:attr w:name="Hour" w:val="17"/>
          <w:attr w:name="Minute" w:val="22"/>
        </w:smartTagPr>
        <w:r w:rsidRPr="00BF6DCD">
          <w:rPr>
            <w:rFonts w:ascii="Times New Roman" w:hAnsi="Times New Roman" w:cs="Times New Roman"/>
            <w:sz w:val="24"/>
            <w:szCs w:val="24"/>
          </w:rPr>
          <w:t>Nam</w:t>
        </w:r>
      </w:smartTag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optinet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lilium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incorruptibile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precium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inpreciabile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solium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insuperabile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3DE145" w14:textId="41330F05" w:rsidR="004308D6" w:rsidRDefault="004308D6" w:rsidP="006A3EC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BF6DCD">
        <w:rPr>
          <w:rFonts w:ascii="Times New Roman" w:hAnsi="Times New Roman" w:cs="Times New Roman"/>
          <w:sz w:val="24"/>
          <w:szCs w:val="24"/>
        </w:rPr>
        <w:t xml:space="preserve">De primo,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Can. 2[:2]: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lilium inter </w:t>
      </w:r>
    </w:p>
    <w:p w14:paraId="03BFADDE" w14:textId="043B70F5" w:rsidR="004308D6" w:rsidRPr="004308D6" w:rsidRDefault="004308D6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219va/</w:t>
      </w:r>
    </w:p>
    <w:p w14:paraId="65924C2E" w14:textId="5B088C07" w:rsidR="00990AB3" w:rsidRDefault="004308D6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spinas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etc.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DCD">
        <w:rPr>
          <w:rFonts w:ascii="Times New Roman" w:hAnsi="Times New Roman" w:cs="Times New Roman"/>
          <w:sz w:val="24"/>
          <w:szCs w:val="24"/>
        </w:rPr>
        <w:t xml:space="preserve">sunt sex folia </w:t>
      </w:r>
      <w:proofErr w:type="spellStart"/>
      <w:r>
        <w:rPr>
          <w:rFonts w:ascii="Times New Roman" w:hAnsi="Times New Roman" w:cs="Times New Roman"/>
          <w:sz w:val="24"/>
          <w:szCs w:val="24"/>
        </w:rPr>
        <w:t>niuei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candoris</w:t>
      </w:r>
      <w:proofErr w:type="spellEnd"/>
      <w:r>
        <w:rPr>
          <w:rFonts w:ascii="Times New Roman" w:hAnsi="Times New Roman" w:cs="Times New Roman"/>
          <w:sz w:val="24"/>
          <w:szCs w:val="24"/>
        </w:rPr>
        <w:t>, sex</w:t>
      </w:r>
      <w:r w:rsidRPr="00BF6DCD">
        <w:rPr>
          <w:rFonts w:ascii="Times New Roman" w:hAnsi="Times New Roman" w:cs="Times New Roman"/>
          <w:sz w:val="24"/>
          <w:szCs w:val="24"/>
        </w:rPr>
        <w:t xml:space="preserve"> grana</w:t>
      </w:r>
      <w:r>
        <w:rPr>
          <w:rFonts w:ascii="Times New Roman" w:hAnsi="Times New Roman" w:cs="Times New Roman"/>
          <w:sz w:val="24"/>
          <w:szCs w:val="24"/>
        </w:rPr>
        <w:t xml:space="preserve"> aurei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coloris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>.</w:t>
      </w:r>
      <w:r w:rsidR="00EE7D8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r w:rsidR="00990AB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90AB3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="00990AB3">
        <w:rPr>
          <w:rFonts w:ascii="Times New Roman" w:hAnsi="Times New Roman" w:cs="Times New Roman"/>
          <w:sz w:val="24"/>
          <w:szCs w:val="24"/>
        </w:rPr>
        <w:t xml:space="preserve"> sex </w:t>
      </w:r>
      <w:proofErr w:type="spellStart"/>
      <w:r w:rsidR="00990AB3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="009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AB3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9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AB3">
        <w:rPr>
          <w:rFonts w:ascii="Times New Roman" w:hAnsi="Times New Roman" w:cs="Times New Roman"/>
          <w:sz w:val="24"/>
          <w:szCs w:val="24"/>
        </w:rPr>
        <w:t>pudicicia</w:t>
      </w:r>
      <w:proofErr w:type="spellEnd"/>
      <w:r w:rsidR="00990AB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90AB3">
        <w:rPr>
          <w:rFonts w:ascii="Times New Roman" w:hAnsi="Times New Roman" w:cs="Times New Roman"/>
          <w:sz w:val="24"/>
          <w:szCs w:val="24"/>
        </w:rPr>
        <w:t>reliquis</w:t>
      </w:r>
      <w:proofErr w:type="spellEnd"/>
      <w:r w:rsidR="00990AB3">
        <w:rPr>
          <w:rFonts w:ascii="Times New Roman" w:hAnsi="Times New Roman" w:cs="Times New Roman"/>
          <w:sz w:val="24"/>
          <w:szCs w:val="24"/>
        </w:rPr>
        <w:t xml:space="preserve"> sex mentis </w:t>
      </w:r>
      <w:proofErr w:type="spellStart"/>
      <w:r w:rsidR="00990AB3">
        <w:rPr>
          <w:rFonts w:ascii="Times New Roman" w:hAnsi="Times New Roman" w:cs="Times New Roman"/>
          <w:sz w:val="24"/>
          <w:szCs w:val="24"/>
        </w:rPr>
        <w:t>mundicia</w:t>
      </w:r>
      <w:proofErr w:type="spellEnd"/>
      <w:r w:rsidR="00990AB3">
        <w:rPr>
          <w:rFonts w:ascii="Times New Roman" w:hAnsi="Times New Roman" w:cs="Times New Roman"/>
          <w:sz w:val="24"/>
          <w:szCs w:val="24"/>
        </w:rPr>
        <w:t>.</w:t>
      </w:r>
    </w:p>
    <w:p w14:paraId="53C49116" w14:textId="2D9E45E2" w:rsidR="004308D6" w:rsidRPr="008557EC" w:rsidRDefault="004308D6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 xml:space="preserve">Primum folium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victualium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sobrietas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Hieronimus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vinum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. 20[:1]: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Luxuriosa</w:t>
      </w:r>
      <w:proofErr w:type="spellEnd"/>
      <w:r w:rsidRPr="008557EC">
        <w:rPr>
          <w:rFonts w:ascii="Times New Roman" w:hAnsi="Times New Roman" w:cs="Times New Roman"/>
          <w:i/>
          <w:sz w:val="24"/>
          <w:szCs w:val="24"/>
        </w:rPr>
        <w:t xml:space="preserve"> res</w:t>
      </w:r>
      <w:r w:rsidR="000939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397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8557EC">
        <w:rPr>
          <w:rFonts w:ascii="Times New Roman" w:hAnsi="Times New Roman" w:cs="Times New Roman"/>
          <w:i/>
          <w:sz w:val="24"/>
          <w:szCs w:val="24"/>
        </w:rPr>
        <w:t xml:space="preserve"> vinum</w:t>
      </w:r>
      <w:r w:rsidRPr="00855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281671" w14:textId="77777777" w:rsidR="006A3EC4" w:rsidRDefault="004308D6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 xml:space="preserve">Secundum folium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habitus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asperitas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Bernardus, </w:t>
      </w:r>
      <w:proofErr w:type="spellStart"/>
      <w:r w:rsidR="0009397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09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asperi</w:t>
      </w:r>
      <w:r w:rsidR="00093978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cardo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pannum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leniorem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. </w:t>
      </w:r>
      <w:r w:rsidR="006A3EC4">
        <w:rPr>
          <w:rFonts w:ascii="Times New Roman" w:hAnsi="Times New Roman" w:cs="Times New Roman"/>
          <w:sz w:val="24"/>
          <w:szCs w:val="24"/>
        </w:rPr>
        <w:t>Q</w:t>
      </w:r>
      <w:r w:rsidR="00093978">
        <w:rPr>
          <w:rFonts w:ascii="Times New Roman" w:hAnsi="Times New Roman" w:cs="Times New Roman"/>
          <w:sz w:val="24"/>
          <w:szCs w:val="24"/>
        </w:rPr>
        <w:t xml:space="preserve">uo contra </w:t>
      </w:r>
      <w:proofErr w:type="spellStart"/>
      <w:r w:rsidR="0009397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9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97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93978">
        <w:rPr>
          <w:rFonts w:ascii="Times New Roman" w:hAnsi="Times New Roman" w:cs="Times New Roman"/>
          <w:sz w:val="24"/>
          <w:szCs w:val="24"/>
        </w:rPr>
        <w:t xml:space="preserve"> filii Israel </w:t>
      </w:r>
      <w:proofErr w:type="spellStart"/>
      <w:r w:rsidR="00093978">
        <w:rPr>
          <w:rFonts w:ascii="Times New Roman" w:hAnsi="Times New Roman" w:cs="Times New Roman"/>
          <w:sz w:val="24"/>
          <w:szCs w:val="24"/>
        </w:rPr>
        <w:t>fornicata</w:t>
      </w:r>
      <w:proofErr w:type="spellEnd"/>
      <w:r w:rsidR="00093978">
        <w:rPr>
          <w:rFonts w:ascii="Times New Roman" w:hAnsi="Times New Roman" w:cs="Times New Roman"/>
          <w:sz w:val="24"/>
          <w:szCs w:val="24"/>
        </w:rPr>
        <w:t xml:space="preserve"> sunt</w:t>
      </w:r>
      <w:r w:rsidR="006A3EC4">
        <w:rPr>
          <w:rFonts w:ascii="Times New Roman" w:hAnsi="Times New Roman" w:cs="Times New Roman"/>
          <w:sz w:val="24"/>
          <w:szCs w:val="24"/>
        </w:rPr>
        <w:t xml:space="preserve"> </w:t>
      </w:r>
      <w:r w:rsidR="00093978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="00093978">
        <w:rPr>
          <w:rFonts w:ascii="Times New Roman" w:hAnsi="Times New Roman" w:cs="Times New Roman"/>
          <w:sz w:val="24"/>
          <w:szCs w:val="24"/>
        </w:rPr>
        <w:t>Moabitis</w:t>
      </w:r>
      <w:proofErr w:type="spellEnd"/>
      <w:r w:rsidR="0009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97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93978">
        <w:rPr>
          <w:rFonts w:ascii="Times New Roman" w:hAnsi="Times New Roman" w:cs="Times New Roman"/>
          <w:sz w:val="24"/>
          <w:szCs w:val="24"/>
        </w:rPr>
        <w:t xml:space="preserve"> ornate </w:t>
      </w:r>
      <w:proofErr w:type="spellStart"/>
      <w:r w:rsidR="00093978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09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978">
        <w:rPr>
          <w:rFonts w:ascii="Times New Roman" w:hAnsi="Times New Roman" w:cs="Times New Roman"/>
          <w:sz w:val="24"/>
          <w:szCs w:val="24"/>
        </w:rPr>
        <w:t>vestibus</w:t>
      </w:r>
      <w:proofErr w:type="spellEnd"/>
      <w:r w:rsidR="0009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978">
        <w:rPr>
          <w:rFonts w:ascii="Times New Roman" w:hAnsi="Times New Roman" w:cs="Times New Roman"/>
          <w:sz w:val="24"/>
          <w:szCs w:val="24"/>
        </w:rPr>
        <w:t>delicatis</w:t>
      </w:r>
      <w:proofErr w:type="spellEnd"/>
      <w:r w:rsidR="00093978">
        <w:rPr>
          <w:rFonts w:ascii="Times New Roman" w:hAnsi="Times New Roman" w:cs="Times New Roman"/>
          <w:sz w:val="24"/>
          <w:szCs w:val="24"/>
        </w:rPr>
        <w:t xml:space="preserve">, Num 25[:1]. </w:t>
      </w:r>
    </w:p>
    <w:p w14:paraId="45738C6C" w14:textId="77777777" w:rsidR="006A3EC4" w:rsidRDefault="00093978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4308D6" w:rsidRPr="008557EC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4308D6" w:rsidRPr="008557EC">
        <w:rPr>
          <w:rFonts w:ascii="Times New Roman" w:hAnsi="Times New Roman" w:cs="Times New Roman"/>
          <w:sz w:val="24"/>
          <w:szCs w:val="24"/>
        </w:rPr>
        <w:t xml:space="preserve"> folium </w:t>
      </w:r>
      <w:proofErr w:type="spellStart"/>
      <w:r w:rsidR="004308D6" w:rsidRPr="008557E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308D6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8D6" w:rsidRPr="008557EC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4308D6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8D6" w:rsidRPr="008557EC">
        <w:rPr>
          <w:rFonts w:ascii="Times New Roman" w:hAnsi="Times New Roman" w:cs="Times New Roman"/>
          <w:sz w:val="24"/>
          <w:szCs w:val="24"/>
        </w:rPr>
        <w:t>strenuitas</w:t>
      </w:r>
      <w:proofErr w:type="spellEnd"/>
      <w:r w:rsidR="004308D6" w:rsidRPr="008557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Nam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contrarium</w:t>
      </w:r>
      <w:proofErr w:type="spellEnd"/>
      <w:r w:rsidR="006A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5FD">
        <w:rPr>
          <w:rFonts w:ascii="Times New Roman" w:hAnsi="Times New Roman" w:cs="Times New Roman"/>
          <w:sz w:val="24"/>
          <w:szCs w:val="24"/>
        </w:rPr>
        <w:t>nicitamentum</w:t>
      </w:r>
      <w:proofErr w:type="spellEnd"/>
      <w:r w:rsidR="008E3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5FD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8E35FD">
        <w:rPr>
          <w:rFonts w:ascii="Times New Roman" w:hAnsi="Times New Roman" w:cs="Times New Roman"/>
          <w:sz w:val="24"/>
          <w:szCs w:val="24"/>
        </w:rPr>
        <w:t>. 16[:</w:t>
      </w:r>
      <w:r w:rsidR="00E849BA">
        <w:rPr>
          <w:rFonts w:ascii="Times New Roman" w:hAnsi="Times New Roman" w:cs="Times New Roman"/>
          <w:sz w:val="24"/>
          <w:szCs w:val="24"/>
        </w:rPr>
        <w:t>49]:</w:t>
      </w:r>
      <w:r w:rsidR="006A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9BA" w:rsidRPr="00E849BA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>ec</w:t>
      </w:r>
      <w:proofErr w:type="spellEnd"/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>fuit</w:t>
      </w:r>
      <w:proofErr w:type="spellEnd"/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>iniquitas</w:t>
      </w:r>
      <w:proofErr w:type="spellEnd"/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>Sodome</w:t>
      </w:r>
      <w:proofErr w:type="spellEnd"/>
      <w:r w:rsidR="00E849BA" w:rsidRPr="00E849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>sororis</w:t>
      </w:r>
      <w:proofErr w:type="spellEnd"/>
      <w:r w:rsidR="006A3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>tue</w:t>
      </w:r>
      <w:proofErr w:type="spellEnd"/>
      <w:r w:rsidR="00E849BA" w:rsidRPr="00E849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35FD" w:rsidRPr="00E849BA">
        <w:rPr>
          <w:rFonts w:ascii="Times New Roman" w:hAnsi="Times New Roman" w:cs="Times New Roman"/>
          <w:i/>
          <w:iCs/>
          <w:sz w:val="24"/>
          <w:szCs w:val="24"/>
        </w:rPr>
        <w:t>abundancia</w:t>
      </w:r>
      <w:proofErr w:type="spellEnd"/>
      <w:r w:rsidR="00E849BA" w:rsidRPr="00E84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49BA" w:rsidRPr="00E849BA">
        <w:rPr>
          <w:rFonts w:ascii="Times New Roman" w:hAnsi="Times New Roman" w:cs="Times New Roman"/>
          <w:i/>
          <w:iCs/>
          <w:sz w:val="24"/>
          <w:szCs w:val="24"/>
        </w:rPr>
        <w:t>panis</w:t>
      </w:r>
      <w:proofErr w:type="spellEnd"/>
      <w:r w:rsidR="00E849BA" w:rsidRPr="00E849B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E849BA" w:rsidRPr="00E849BA">
        <w:rPr>
          <w:rFonts w:ascii="Times New Roman" w:hAnsi="Times New Roman" w:cs="Times New Roman"/>
          <w:i/>
          <w:iCs/>
          <w:sz w:val="24"/>
          <w:szCs w:val="24"/>
        </w:rPr>
        <w:t>otium</w:t>
      </w:r>
      <w:proofErr w:type="spellEnd"/>
      <w:r w:rsidR="00E849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9B181" w14:textId="77777777" w:rsidR="006A3EC4" w:rsidRDefault="004308D6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57EC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9BA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E849BA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sz w:val="24"/>
          <w:szCs w:val="24"/>
        </w:rPr>
        <w:t xml:space="preserve">folium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custodia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se</w:t>
      </w:r>
      <w:r w:rsidR="00E849BA">
        <w:rPr>
          <w:rFonts w:ascii="Times New Roman" w:hAnsi="Times New Roman" w:cs="Times New Roman"/>
          <w:sz w:val="24"/>
          <w:szCs w:val="24"/>
        </w:rPr>
        <w:t>nsuum</w:t>
      </w:r>
      <w:proofErr w:type="spellEnd"/>
      <w:r w:rsidR="00E25076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visus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auditus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. Exemplum in </w:t>
      </w:r>
      <w:r w:rsidRPr="008557EC">
        <w:rPr>
          <w:rFonts w:ascii="Times New Roman" w:hAnsi="Times New Roman" w:cs="Times New Roman"/>
          <w:i/>
          <w:sz w:val="24"/>
          <w:szCs w:val="24"/>
        </w:rPr>
        <w:t xml:space="preserve">Dina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filia</w:t>
      </w:r>
      <w:proofErr w:type="spellEnd"/>
      <w:r w:rsidR="00E849BA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Pr="008557EC">
        <w:rPr>
          <w:rFonts w:ascii="Times New Roman" w:hAnsi="Times New Roman" w:cs="Times New Roman"/>
          <w:sz w:val="24"/>
          <w:szCs w:val="24"/>
        </w:rPr>
        <w:t xml:space="preserve"> Jacob que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egressa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8557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videret</w:t>
      </w:r>
      <w:proofErr w:type="spellEnd"/>
      <w:r w:rsidRPr="008557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mulieres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oppressa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, Gen. 34[:1]. </w:t>
      </w:r>
    </w:p>
    <w:p w14:paraId="4716DF2F" w14:textId="77777777" w:rsidR="006A3EC4" w:rsidRDefault="004308D6" w:rsidP="006A3EC4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557EC">
        <w:rPr>
          <w:rFonts w:ascii="Times New Roman" w:hAnsi="Times New Roman" w:cs="Times New Roman"/>
          <w:sz w:val="24"/>
          <w:szCs w:val="24"/>
        </w:rPr>
        <w:lastRenderedPageBreak/>
        <w:t>Quintum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folium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modestia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verborum, </w:t>
      </w:r>
      <w:r w:rsidR="00E849BA">
        <w:rPr>
          <w:rFonts w:ascii="Times New Roman" w:hAnsi="Times New Roman" w:cs="Times New Roman"/>
          <w:sz w:val="24"/>
          <w:szCs w:val="24"/>
        </w:rPr>
        <w:t>[</w:t>
      </w:r>
      <w:r w:rsidRPr="008557EC">
        <w:rPr>
          <w:rFonts w:ascii="Times New Roman" w:hAnsi="Times New Roman" w:cs="Times New Roman"/>
          <w:sz w:val="24"/>
          <w:szCs w:val="24"/>
        </w:rPr>
        <w:t>1</w:t>
      </w:r>
      <w:r w:rsidR="00E849BA">
        <w:rPr>
          <w:rFonts w:ascii="Times New Roman" w:hAnsi="Times New Roman" w:cs="Times New Roman"/>
          <w:sz w:val="24"/>
          <w:szCs w:val="24"/>
        </w:rPr>
        <w:t>]</w:t>
      </w:r>
      <w:r w:rsidRPr="008557EC">
        <w:rPr>
          <w:rFonts w:ascii="Times New Roman" w:hAnsi="Times New Roman" w:cs="Times New Roman"/>
          <w:sz w:val="24"/>
          <w:szCs w:val="24"/>
        </w:rPr>
        <w:t xml:space="preserve"> Cor. 15[:33]: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Nolite</w:t>
      </w:r>
      <w:proofErr w:type="spellEnd"/>
      <w:r w:rsidRPr="008557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seduci</w:t>
      </w:r>
      <w:proofErr w:type="spellEnd"/>
      <w:r w:rsidRPr="008557E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inanibus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corrumpunt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bonos</w:t>
      </w:r>
      <w:proofErr w:type="spellEnd"/>
      <w:r w:rsidRPr="008557EC">
        <w:rPr>
          <w:rFonts w:ascii="Times New Roman" w:hAnsi="Times New Roman" w:cs="Times New Roman"/>
          <w:i/>
          <w:sz w:val="24"/>
          <w:szCs w:val="24"/>
        </w:rPr>
        <w:t xml:space="preserve"> mores colloquia </w:t>
      </w:r>
      <w:proofErr w:type="spellStart"/>
      <w:r w:rsidR="00E849BA">
        <w:rPr>
          <w:rFonts w:ascii="Times New Roman" w:hAnsi="Times New Roman" w:cs="Times New Roman"/>
          <w:iCs/>
          <w:sz w:val="24"/>
          <w:szCs w:val="24"/>
        </w:rPr>
        <w:t>praua</w:t>
      </w:r>
      <w:proofErr w:type="spellEnd"/>
      <w:r w:rsidR="00E849B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F25332C" w14:textId="77777777" w:rsidR="006A3EC4" w:rsidRDefault="004308D6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57EC">
        <w:rPr>
          <w:rFonts w:ascii="Times New Roman" w:hAnsi="Times New Roman" w:cs="Times New Roman"/>
          <w:sz w:val="24"/>
          <w:szCs w:val="24"/>
        </w:rPr>
        <w:t>Sextum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folium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fuga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occasionum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oportunitatum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. Gen. 19[:17]: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Pr="008557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stes</w:t>
      </w:r>
      <w:proofErr w:type="spellEnd"/>
      <w:r w:rsidRPr="008557EC">
        <w:rPr>
          <w:rFonts w:ascii="Times New Roman" w:hAnsi="Times New Roman" w:cs="Times New Roman"/>
          <w:i/>
          <w:sz w:val="24"/>
          <w:szCs w:val="24"/>
        </w:rPr>
        <w:t xml:space="preserve"> in omni</w:t>
      </w:r>
      <w:r w:rsidRPr="008557EC">
        <w:rPr>
          <w:rFonts w:ascii="Times New Roman" w:hAnsi="Times New Roman" w:cs="Times New Roman"/>
          <w:sz w:val="24"/>
          <w:szCs w:val="24"/>
        </w:rPr>
        <w:t xml:space="preserve"> loco Jordani,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in omni circa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regione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animalia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siluestria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pulcriorem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pellem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domestica. Et </w:t>
      </w:r>
      <w:r w:rsidR="00B0491F">
        <w:rPr>
          <w:rFonts w:ascii="Times New Roman" w:hAnsi="Times New Roman" w:cs="Times New Roman"/>
          <w:sz w:val="24"/>
          <w:szCs w:val="24"/>
        </w:rPr>
        <w:t>[</w:t>
      </w:r>
      <w:r w:rsidRPr="008557EC">
        <w:rPr>
          <w:rFonts w:ascii="Times New Roman" w:hAnsi="Times New Roman" w:cs="Times New Roman"/>
          <w:sz w:val="24"/>
          <w:szCs w:val="24"/>
        </w:rPr>
        <w:t>2</w:t>
      </w:r>
      <w:r w:rsidR="00B0491F">
        <w:rPr>
          <w:rFonts w:ascii="Times New Roman" w:hAnsi="Times New Roman" w:cs="Times New Roman"/>
          <w:sz w:val="24"/>
          <w:szCs w:val="24"/>
        </w:rPr>
        <w:t>]</w:t>
      </w:r>
      <w:r w:rsidRPr="008557EC">
        <w:rPr>
          <w:rFonts w:ascii="Times New Roman" w:hAnsi="Times New Roman" w:cs="Times New Roman"/>
          <w:sz w:val="24"/>
          <w:szCs w:val="24"/>
        </w:rPr>
        <w:t xml:space="preserve"> Reg. 13[:10] </w:t>
      </w:r>
      <w:proofErr w:type="spellStart"/>
      <w:r w:rsidR="00B0491F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B04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491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0491F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sz w:val="24"/>
          <w:szCs w:val="24"/>
        </w:rPr>
        <w:t xml:space="preserve"> Amos</w:t>
      </w:r>
      <w:proofErr w:type="gram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corripit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sororem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su</w:t>
      </w:r>
      <w:r w:rsidR="00B0491F">
        <w:rPr>
          <w:rFonts w:ascii="Times New Roman" w:hAnsi="Times New Roman" w:cs="Times New Roman"/>
          <w:sz w:val="24"/>
          <w:szCs w:val="24"/>
        </w:rPr>
        <w:t>a</w:t>
      </w:r>
      <w:r w:rsidRPr="008557E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Thamar cum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sola</w:t>
      </w:r>
      <w:r w:rsidR="00B0491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8557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conclaui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>.</w:t>
      </w:r>
      <w:r w:rsidR="00B04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6D345" w14:textId="1C188D34" w:rsidR="004308D6" w:rsidRPr="00BF6DCD" w:rsidRDefault="00B0491F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308D6" w:rsidRPr="00BF6DCD">
        <w:rPr>
          <w:rFonts w:ascii="Times New Roman" w:hAnsi="Times New Roman" w:cs="Times New Roman"/>
          <w:sz w:val="24"/>
          <w:szCs w:val="24"/>
        </w:rPr>
        <w:t>ecundo</w:t>
      </w:r>
      <w:proofErr w:type="spellEnd"/>
      <w:r w:rsidR="004308D6"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 omnes </w:t>
      </w:r>
      <w:proofErr w:type="spellStart"/>
      <w:r>
        <w:rPr>
          <w:rFonts w:ascii="Times New Roman" w:hAnsi="Times New Roman" w:cs="Times New Roman"/>
          <w:sz w:val="24"/>
          <w:szCs w:val="24"/>
        </w:rPr>
        <w:t>gemmas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08D6" w:rsidRPr="00BF6DC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4308D6" w:rsidRPr="00BF6DCD">
        <w:rPr>
          <w:rFonts w:ascii="Times New Roman" w:hAnsi="Times New Roman" w:cs="Times New Roman"/>
          <w:sz w:val="24"/>
          <w:szCs w:val="24"/>
        </w:rPr>
        <w:t xml:space="preserve">. 26[:20]: </w:t>
      </w:r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digna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ponderatio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continentis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anime</w:t>
      </w:r>
      <w:r w:rsidR="004308D6" w:rsidRPr="00BF6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308D6" w:rsidRPr="00BF6DCD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4308D6" w:rsidRPr="00BF6DCD">
        <w:rPr>
          <w:rFonts w:ascii="Times New Roman" w:hAnsi="Times New Roman" w:cs="Times New Roman"/>
          <w:sz w:val="24"/>
          <w:szCs w:val="24"/>
        </w:rPr>
        <w:t xml:space="preserve"> thesaurus in </w:t>
      </w:r>
      <w:proofErr w:type="spellStart"/>
      <w:r w:rsidR="00667E85">
        <w:rPr>
          <w:rFonts w:ascii="Times New Roman" w:hAnsi="Times New Roman" w:cs="Times New Roman"/>
          <w:sz w:val="24"/>
          <w:szCs w:val="24"/>
        </w:rPr>
        <w:t>val</w:t>
      </w:r>
      <w:r w:rsidR="004308D6" w:rsidRPr="00BF6DCD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="00667E85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4308D6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8D6" w:rsidRPr="00BF6DCD">
        <w:rPr>
          <w:rFonts w:ascii="Times New Roman" w:hAnsi="Times New Roman" w:cs="Times New Roman"/>
          <w:sz w:val="24"/>
          <w:szCs w:val="24"/>
        </w:rPr>
        <w:t>carissimo</w:t>
      </w:r>
      <w:proofErr w:type="spellEnd"/>
      <w:r w:rsidR="004308D6" w:rsidRPr="00BF6D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08D6" w:rsidRPr="00BF6DCD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4308D6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8D6" w:rsidRPr="00BF6DCD">
        <w:rPr>
          <w:rFonts w:ascii="Times New Roman" w:hAnsi="Times New Roman" w:cs="Times New Roman"/>
          <w:sz w:val="24"/>
          <w:szCs w:val="24"/>
        </w:rPr>
        <w:t>amandus</w:t>
      </w:r>
      <w:proofErr w:type="spellEnd"/>
      <w:r w:rsidR="004308D6" w:rsidRPr="00BF6DCD">
        <w:rPr>
          <w:rFonts w:ascii="Times New Roman" w:hAnsi="Times New Roman" w:cs="Times New Roman"/>
          <w:sz w:val="24"/>
          <w:szCs w:val="24"/>
        </w:rPr>
        <w:t xml:space="preserve">, Matt. 13[:44]: </w:t>
      </w:r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Simile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regnum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celorum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thesauro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abscondito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agro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308D6" w:rsidRPr="00BF6DCD">
        <w:rPr>
          <w:rFonts w:ascii="Times New Roman" w:hAnsi="Times New Roman" w:cs="Times New Roman"/>
          <w:sz w:val="24"/>
          <w:szCs w:val="24"/>
        </w:rPr>
        <w:t xml:space="preserve"> Est</w:t>
      </w:r>
      <w:r w:rsidR="0066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E85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4308D6" w:rsidRPr="00BF6DCD">
        <w:rPr>
          <w:rFonts w:ascii="Times New Roman" w:hAnsi="Times New Roman" w:cs="Times New Roman"/>
          <w:sz w:val="24"/>
          <w:szCs w:val="24"/>
        </w:rPr>
        <w:t xml:space="preserve"> thesaurus in vase </w:t>
      </w:r>
      <w:proofErr w:type="spellStart"/>
      <w:r w:rsidR="004308D6" w:rsidRPr="00BF6DCD">
        <w:rPr>
          <w:rFonts w:ascii="Times New Roman" w:hAnsi="Times New Roman" w:cs="Times New Roman"/>
          <w:sz w:val="24"/>
          <w:szCs w:val="24"/>
        </w:rPr>
        <w:t>fragilissimo</w:t>
      </w:r>
      <w:proofErr w:type="spellEnd"/>
      <w:r w:rsidR="004308D6"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08D6" w:rsidRPr="00BF6DCD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4308D6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8D6" w:rsidRPr="00BF6DCD">
        <w:rPr>
          <w:rFonts w:ascii="Times New Roman" w:hAnsi="Times New Roman" w:cs="Times New Roman"/>
          <w:sz w:val="24"/>
          <w:szCs w:val="24"/>
        </w:rPr>
        <w:t>cons</w:t>
      </w:r>
      <w:r w:rsidR="00667E85">
        <w:rPr>
          <w:rFonts w:ascii="Times New Roman" w:hAnsi="Times New Roman" w:cs="Times New Roman"/>
          <w:sz w:val="24"/>
          <w:szCs w:val="24"/>
        </w:rPr>
        <w:t>ili</w:t>
      </w:r>
      <w:r w:rsidR="004308D6" w:rsidRPr="00BF6DCD">
        <w:rPr>
          <w:rFonts w:ascii="Times New Roman" w:hAnsi="Times New Roman" w:cs="Times New Roman"/>
          <w:sz w:val="24"/>
          <w:szCs w:val="24"/>
        </w:rPr>
        <w:t>andus</w:t>
      </w:r>
      <w:proofErr w:type="spellEnd"/>
      <w:r w:rsidR="004308D6" w:rsidRPr="00BF6DCD">
        <w:rPr>
          <w:rFonts w:ascii="Times New Roman" w:hAnsi="Times New Roman" w:cs="Times New Roman"/>
          <w:sz w:val="24"/>
          <w:szCs w:val="24"/>
        </w:rPr>
        <w:t xml:space="preserve">, </w:t>
      </w:r>
      <w:r w:rsidR="00667E85">
        <w:rPr>
          <w:rFonts w:ascii="Times New Roman" w:hAnsi="Times New Roman" w:cs="Times New Roman"/>
          <w:sz w:val="24"/>
          <w:szCs w:val="24"/>
        </w:rPr>
        <w:t>[</w:t>
      </w:r>
      <w:r w:rsidR="004308D6" w:rsidRPr="00BF6DCD">
        <w:rPr>
          <w:rFonts w:ascii="Times New Roman" w:hAnsi="Times New Roman" w:cs="Times New Roman"/>
          <w:sz w:val="24"/>
          <w:szCs w:val="24"/>
        </w:rPr>
        <w:t>2</w:t>
      </w:r>
      <w:r w:rsidR="00667E85">
        <w:rPr>
          <w:rFonts w:ascii="Times New Roman" w:hAnsi="Times New Roman" w:cs="Times New Roman"/>
          <w:sz w:val="24"/>
          <w:szCs w:val="24"/>
        </w:rPr>
        <w:t>]</w:t>
      </w:r>
      <w:r w:rsidR="004308D6" w:rsidRPr="00BF6DCD">
        <w:rPr>
          <w:rFonts w:ascii="Times New Roman" w:hAnsi="Times New Roman" w:cs="Times New Roman"/>
          <w:sz w:val="24"/>
          <w:szCs w:val="24"/>
        </w:rPr>
        <w:t xml:space="preserve"> Cor. 4[:7]: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Habemus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thesaurum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istum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vasis</w:t>
      </w:r>
      <w:proofErr w:type="spellEnd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8D6" w:rsidRPr="00BF6DCD">
        <w:rPr>
          <w:rFonts w:ascii="Times New Roman" w:hAnsi="Times New Roman" w:cs="Times New Roman"/>
          <w:i/>
          <w:iCs/>
          <w:sz w:val="24"/>
          <w:szCs w:val="24"/>
        </w:rPr>
        <w:t>fictilibus</w:t>
      </w:r>
      <w:proofErr w:type="spellEnd"/>
      <w:r w:rsidR="004308D6" w:rsidRPr="00BF6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579B1" w14:textId="0F6011B4" w:rsidR="00706B0F" w:rsidRDefault="004308D6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6DCD">
        <w:rPr>
          <w:rFonts w:ascii="Times New Roman" w:hAnsi="Times New Roman" w:cs="Times New Roman"/>
          <w:sz w:val="24"/>
          <w:szCs w:val="24"/>
        </w:rPr>
        <w:t xml:space="preserve">¶ </w:t>
      </w:r>
      <w:r w:rsidR="00667E85">
        <w:rPr>
          <w:rFonts w:ascii="Times New Roman" w:hAnsi="Times New Roman" w:cs="Times New Roman"/>
          <w:sz w:val="24"/>
          <w:szCs w:val="24"/>
        </w:rPr>
        <w:t>T</w:t>
      </w:r>
      <w:r w:rsidRPr="00BF6DCD">
        <w:rPr>
          <w:rFonts w:ascii="Times New Roman" w:hAnsi="Times New Roman" w:cs="Times New Roman"/>
          <w:sz w:val="24"/>
          <w:szCs w:val="24"/>
        </w:rPr>
        <w:t>ercio,</w:t>
      </w:r>
      <w:r w:rsidR="0066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E85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habe</w:t>
      </w:r>
      <w:r w:rsidR="00667E8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excellens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solium</w:t>
      </w:r>
      <w:proofErr w:type="spellEnd"/>
      <w:r w:rsidR="00667E85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667E85">
        <w:rPr>
          <w:rFonts w:ascii="Times New Roman" w:hAnsi="Times New Roman" w:cs="Times New Roman"/>
          <w:sz w:val="24"/>
          <w:szCs w:val="24"/>
        </w:rPr>
        <w:t>stellis</w:t>
      </w:r>
      <w:proofErr w:type="spellEnd"/>
      <w:r w:rsidR="0034569A">
        <w:rPr>
          <w:rFonts w:ascii="Times New Roman" w:hAnsi="Times New Roman" w:cs="Times New Roman"/>
          <w:sz w:val="24"/>
          <w:szCs w:val="24"/>
        </w:rPr>
        <w:t>,</w:t>
      </w: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9A">
        <w:rPr>
          <w:rFonts w:ascii="Times New Roman" w:hAnsi="Times New Roman" w:cs="Times New Roman"/>
          <w:sz w:val="24"/>
          <w:szCs w:val="24"/>
        </w:rPr>
        <w:t>i</w:t>
      </w:r>
      <w:r w:rsidRPr="00BF6DCD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figuratur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tronum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ebore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grandem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3 Reg. 10[:18]. </w:t>
      </w:r>
      <w:proofErr w:type="gramStart"/>
      <w:smartTag w:uri="urn:schemas-microsoft-com:office:smarttags" w:element="time">
        <w:smartTagPr>
          <w:attr w:name="Hour" w:val="17"/>
          <w:attr w:name="Minute" w:val="22"/>
        </w:smartTagPr>
        <w:r w:rsidRPr="00BF6DCD">
          <w:rPr>
            <w:rFonts w:ascii="Times New Roman" w:hAnsi="Times New Roman" w:cs="Times New Roman"/>
            <w:sz w:val="24"/>
            <w:szCs w:val="24"/>
          </w:rPr>
          <w:t>Nam</w:t>
        </w:r>
      </w:smartTag>
      <w:r w:rsidRPr="00BF6D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proofErr w:type="gram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ebur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frigidus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concupiscenciam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candidus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innocenciam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solidum per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perseuerancia</w:t>
      </w:r>
      <w:r w:rsidR="00706B0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ebur</w:t>
      </w:r>
      <w:proofErr w:type="spellEnd"/>
      <w:r w:rsidR="00706B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06B0F" w:rsidRPr="00BF6DCD">
        <w:rPr>
          <w:rFonts w:ascii="Times New Roman" w:hAnsi="Times New Roman" w:cs="Times New Roman"/>
          <w:sz w:val="24"/>
          <w:szCs w:val="24"/>
        </w:rPr>
        <w:t>panno</w:t>
      </w:r>
      <w:proofErr w:type="spellEnd"/>
      <w:r w:rsidR="00706B0F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B0F" w:rsidRPr="00BF6DCD">
        <w:rPr>
          <w:rFonts w:ascii="Times New Roman" w:hAnsi="Times New Roman" w:cs="Times New Roman"/>
          <w:sz w:val="24"/>
          <w:szCs w:val="24"/>
        </w:rPr>
        <w:t>lineo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B0F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70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inuoluatur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seruat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pannum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incendatur</w:t>
      </w:r>
      <w:proofErr w:type="spellEnd"/>
      <w:r w:rsidR="00706B0F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706B0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0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B0F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="0070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B0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06B0F">
        <w:rPr>
          <w:rFonts w:ascii="Times New Roman" w:hAnsi="Times New Roman" w:cs="Times New Roman"/>
          <w:sz w:val="24"/>
          <w:szCs w:val="24"/>
        </w:rPr>
        <w:t xml:space="preserve"> interior </w:t>
      </w:r>
      <w:proofErr w:type="spellStart"/>
      <w:r w:rsidR="00706B0F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="00706B0F">
        <w:rPr>
          <w:rFonts w:ascii="Times New Roman" w:hAnsi="Times New Roman" w:cs="Times New Roman"/>
          <w:sz w:val="24"/>
          <w:szCs w:val="24"/>
        </w:rPr>
        <w:t xml:space="preserve"> mentis </w:t>
      </w:r>
      <w:proofErr w:type="spellStart"/>
      <w:r w:rsidR="00706B0F">
        <w:rPr>
          <w:rFonts w:ascii="Times New Roman" w:hAnsi="Times New Roman" w:cs="Times New Roman"/>
          <w:sz w:val="24"/>
          <w:szCs w:val="24"/>
        </w:rPr>
        <w:t>seruat</w:t>
      </w:r>
      <w:proofErr w:type="spellEnd"/>
      <w:r w:rsidR="00706B0F">
        <w:rPr>
          <w:rFonts w:ascii="Times New Roman" w:hAnsi="Times New Roman" w:cs="Times New Roman"/>
          <w:sz w:val="24"/>
          <w:szCs w:val="24"/>
        </w:rPr>
        <w:t xml:space="preserve"> corpus ab </w:t>
      </w:r>
      <w:proofErr w:type="spellStart"/>
      <w:r w:rsidR="00706B0F">
        <w:rPr>
          <w:rFonts w:ascii="Times New Roman" w:hAnsi="Times New Roman" w:cs="Times New Roman"/>
          <w:sz w:val="24"/>
          <w:szCs w:val="24"/>
        </w:rPr>
        <w:t>estu</w:t>
      </w:r>
      <w:proofErr w:type="spellEnd"/>
      <w:r w:rsidR="00706B0F">
        <w:rPr>
          <w:rFonts w:ascii="Times New Roman" w:hAnsi="Times New Roman" w:cs="Times New Roman"/>
          <w:sz w:val="24"/>
          <w:szCs w:val="24"/>
        </w:rPr>
        <w:t>.</w:t>
      </w: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48477" w14:textId="77777777" w:rsidR="0049245B" w:rsidRDefault="00706B0F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BF6DCD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vberimum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89B">
        <w:rPr>
          <w:rFonts w:ascii="Times New Roman" w:hAnsi="Times New Roman" w:cs="Times New Roman"/>
          <w:i/>
          <w:iCs/>
          <w:sz w:val="24"/>
          <w:szCs w:val="24"/>
        </w:rPr>
        <w:t>cent</w:t>
      </w:r>
      <w:r w:rsidR="00D7289B" w:rsidRPr="00D7289B">
        <w:rPr>
          <w:rFonts w:ascii="Times New Roman" w:hAnsi="Times New Roman" w:cs="Times New Roman"/>
          <w:i/>
          <w:iCs/>
          <w:sz w:val="24"/>
          <w:szCs w:val="24"/>
        </w:rPr>
        <w:t>esim</w:t>
      </w:r>
      <w:r w:rsidRPr="00D7289B">
        <w:rPr>
          <w:rFonts w:ascii="Times New Roman" w:hAnsi="Times New Roman" w:cs="Times New Roman"/>
          <w:i/>
          <w:iCs/>
          <w:sz w:val="24"/>
          <w:szCs w:val="24"/>
        </w:rPr>
        <w:t>um</w:t>
      </w:r>
      <w:proofErr w:type="spellEnd"/>
      <w:r w:rsidRPr="00D728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289B" w:rsidRPr="00D7289B">
        <w:rPr>
          <w:rFonts w:ascii="Times New Roman" w:hAnsi="Times New Roman" w:cs="Times New Roman"/>
          <w:i/>
          <w:iCs/>
          <w:sz w:val="24"/>
          <w:szCs w:val="24"/>
        </w:rPr>
        <w:t>sexagesimum</w:t>
      </w:r>
      <w:proofErr w:type="spellEnd"/>
      <w:r w:rsidR="00D7289B" w:rsidRPr="00D728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289B" w:rsidRPr="00D7289B">
        <w:rPr>
          <w:rFonts w:ascii="Times New Roman" w:hAnsi="Times New Roman" w:cs="Times New Roman"/>
          <w:i/>
          <w:iCs/>
          <w:sz w:val="24"/>
          <w:szCs w:val="24"/>
        </w:rPr>
        <w:t>trigesimum</w:t>
      </w:r>
      <w:proofErr w:type="spellEnd"/>
      <w:r w:rsidR="00D7289B">
        <w:rPr>
          <w:rFonts w:ascii="Times New Roman" w:hAnsi="Times New Roman" w:cs="Times New Roman"/>
          <w:sz w:val="24"/>
          <w:szCs w:val="24"/>
        </w:rPr>
        <w:t xml:space="preserve">, Matt. 13[:8]. </w:t>
      </w:r>
    </w:p>
    <w:p w14:paraId="475174E3" w14:textId="34D6065F" w:rsidR="00D7289B" w:rsidRDefault="00D7289B" w:rsidP="006A3EC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="00706B0F" w:rsidRPr="00BF6DCD">
        <w:rPr>
          <w:rFonts w:ascii="Times New Roman" w:hAnsi="Times New Roman" w:cs="Times New Roman"/>
          <w:sz w:val="24"/>
          <w:szCs w:val="24"/>
        </w:rPr>
        <w:t>cursum</w:t>
      </w:r>
      <w:proofErr w:type="spellEnd"/>
      <w:r w:rsidR="00706B0F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B0F" w:rsidRPr="00BF6DCD">
        <w:rPr>
          <w:rFonts w:ascii="Times New Roman" w:hAnsi="Times New Roman" w:cs="Times New Roman"/>
          <w:sz w:val="24"/>
          <w:szCs w:val="24"/>
        </w:rPr>
        <w:t>cele</w:t>
      </w:r>
      <w:r>
        <w:rPr>
          <w:rFonts w:ascii="Times New Roman" w:hAnsi="Times New Roman" w:cs="Times New Roman"/>
          <w:sz w:val="24"/>
          <w:szCs w:val="24"/>
        </w:rPr>
        <w:t>r</w:t>
      </w:r>
      <w:r w:rsidR="00706B0F" w:rsidRPr="00BF6DCD">
        <w:rPr>
          <w:rFonts w:ascii="Times New Roman" w:hAnsi="Times New Roman" w:cs="Times New Roman"/>
          <w:sz w:val="24"/>
          <w:szCs w:val="24"/>
        </w:rPr>
        <w:t>rimum</w:t>
      </w:r>
      <w:proofErr w:type="spellEnd"/>
      <w:r w:rsidR="00706B0F"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currendo</w:t>
      </w:r>
      <w:proofErr w:type="spellEnd"/>
      <w:r w:rsidR="00AC5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natando</w:t>
      </w:r>
      <w:proofErr w:type="spellEnd"/>
      <w:r w:rsidR="00AC5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Christum, Apo. 14[:4]: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Sequuntur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Agnum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FCD6370" w14:textId="57F9BC7D" w:rsidR="00D7289B" w:rsidRPr="00D7289B" w:rsidRDefault="00D7289B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/fol. 219vb/</w:t>
      </w:r>
    </w:p>
    <w:p w14:paraId="054CB257" w14:textId="77777777" w:rsidR="0065123F" w:rsidRDefault="00D7289B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quocumque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ierit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E1ACC" w14:textId="77777777" w:rsidR="0065123F" w:rsidRDefault="00D7289B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06B0F" w:rsidRPr="00BF6DCD">
        <w:rPr>
          <w:rFonts w:ascii="Times New Roman" w:hAnsi="Times New Roman" w:cs="Times New Roman"/>
          <w:sz w:val="24"/>
          <w:szCs w:val="24"/>
        </w:rPr>
        <w:t>ertum</w:t>
      </w:r>
      <w:proofErr w:type="spellEnd"/>
      <w:r w:rsidR="00706B0F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B0F" w:rsidRPr="00BF6DCD">
        <w:rPr>
          <w:rFonts w:ascii="Times New Roman" w:hAnsi="Times New Roman" w:cs="Times New Roman"/>
          <w:sz w:val="24"/>
          <w:szCs w:val="24"/>
        </w:rPr>
        <w:t>pulcherimum</w:t>
      </w:r>
      <w:proofErr w:type="spellEnd"/>
      <w:r w:rsidR="00706B0F"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solum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substantialis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aureolam</w:t>
      </w:r>
      <w:proofErr w:type="spellEnd"/>
      <w:r w:rsidR="00651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verum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</w:t>
      </w:r>
      <w:r w:rsidR="00E822D3">
        <w:rPr>
          <w:rFonts w:ascii="Times New Roman" w:hAnsi="Times New Roman" w:cs="Times New Roman"/>
          <w:sz w:val="24"/>
          <w:szCs w:val="24"/>
        </w:rPr>
        <w:t>identalis</w:t>
      </w:r>
      <w:proofErr w:type="spellEnd"/>
      <w:r w:rsidR="00E822D3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E822D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E82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D3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="00E822D3">
        <w:rPr>
          <w:rFonts w:ascii="Times New Roman" w:hAnsi="Times New Roman" w:cs="Times New Roman"/>
          <w:sz w:val="24"/>
          <w:szCs w:val="24"/>
        </w:rPr>
        <w:t xml:space="preserve"> solo</w:t>
      </w:r>
      <w:r w:rsidR="0065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D3">
        <w:rPr>
          <w:rFonts w:ascii="Times New Roman" w:hAnsi="Times New Roman" w:cs="Times New Roman"/>
          <w:sz w:val="24"/>
          <w:szCs w:val="24"/>
        </w:rPr>
        <w:t>tactu</w:t>
      </w:r>
      <w:proofErr w:type="spellEnd"/>
      <w:r w:rsidR="00E82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D3">
        <w:rPr>
          <w:rFonts w:ascii="Times New Roman" w:hAnsi="Times New Roman" w:cs="Times New Roman"/>
          <w:sz w:val="24"/>
          <w:szCs w:val="24"/>
        </w:rPr>
        <w:t>marcescit</w:t>
      </w:r>
      <w:proofErr w:type="spellEnd"/>
      <w:r w:rsidR="00E822D3">
        <w:rPr>
          <w:rFonts w:ascii="Times New Roman" w:hAnsi="Times New Roman" w:cs="Times New Roman"/>
          <w:sz w:val="24"/>
          <w:szCs w:val="24"/>
        </w:rPr>
        <w:t>, s</w:t>
      </w:r>
      <w:r w:rsidR="00E822D3" w:rsidRPr="00BF6DCD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E822D3" w:rsidRPr="00BF6DCD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="00E822D3" w:rsidRPr="00BF6DCD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E822D3" w:rsidRPr="00BF6DC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E822D3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D3" w:rsidRPr="00BF6DCD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="00E822D3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D3" w:rsidRPr="00BF6DCD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="00E822D3" w:rsidRPr="00BF6DCD">
        <w:rPr>
          <w:rFonts w:ascii="Times New Roman" w:hAnsi="Times New Roman" w:cs="Times New Roman"/>
          <w:sz w:val="24"/>
          <w:szCs w:val="24"/>
        </w:rPr>
        <w:t xml:space="preserve"> sole </w:t>
      </w:r>
      <w:proofErr w:type="spellStart"/>
      <w:r w:rsidR="00E822D3" w:rsidRPr="00BF6DCD">
        <w:rPr>
          <w:rFonts w:ascii="Times New Roman" w:hAnsi="Times New Roman" w:cs="Times New Roman"/>
          <w:sz w:val="24"/>
          <w:szCs w:val="24"/>
        </w:rPr>
        <w:t>expanditur</w:t>
      </w:r>
      <w:proofErr w:type="spellEnd"/>
      <w:r w:rsidR="00E822D3" w:rsidRPr="00BF6DCD">
        <w:rPr>
          <w:rFonts w:ascii="Times New Roman" w:hAnsi="Times New Roman" w:cs="Times New Roman"/>
          <w:sz w:val="24"/>
          <w:szCs w:val="24"/>
        </w:rPr>
        <w:t xml:space="preserve">, de nocte </w:t>
      </w:r>
      <w:proofErr w:type="spellStart"/>
      <w:r w:rsidR="00E822D3" w:rsidRPr="00BF6DCD">
        <w:rPr>
          <w:rFonts w:ascii="Times New Roman" w:hAnsi="Times New Roman" w:cs="Times New Roman"/>
          <w:sz w:val="24"/>
          <w:szCs w:val="24"/>
        </w:rPr>
        <w:t>claud</w:t>
      </w:r>
      <w:r w:rsidR="00E822D3">
        <w:rPr>
          <w:rFonts w:ascii="Times New Roman" w:hAnsi="Times New Roman" w:cs="Times New Roman"/>
          <w:sz w:val="24"/>
          <w:szCs w:val="24"/>
        </w:rPr>
        <w:t>e</w:t>
      </w:r>
      <w:r w:rsidR="00E822D3" w:rsidRPr="00BF6DCD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E822D3" w:rsidRPr="00BF6DCD">
        <w:rPr>
          <w:rFonts w:ascii="Times New Roman" w:hAnsi="Times New Roman" w:cs="Times New Roman"/>
          <w:sz w:val="24"/>
          <w:szCs w:val="24"/>
        </w:rPr>
        <w:t>, sic</w:t>
      </w:r>
      <w:r w:rsidR="00E82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D3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E822D3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D3" w:rsidRPr="00BF6DCD">
        <w:rPr>
          <w:rFonts w:ascii="Times New Roman" w:hAnsi="Times New Roman" w:cs="Times New Roman"/>
          <w:sz w:val="24"/>
          <w:szCs w:val="24"/>
        </w:rPr>
        <w:t>castus</w:t>
      </w:r>
      <w:proofErr w:type="spellEnd"/>
      <w:r w:rsidR="00E822D3" w:rsidRPr="00BF6DCD">
        <w:rPr>
          <w:rFonts w:ascii="Times New Roman" w:hAnsi="Times New Roman" w:cs="Times New Roman"/>
          <w:sz w:val="24"/>
          <w:szCs w:val="24"/>
        </w:rPr>
        <w:t xml:space="preserve"> tantum coram Deo </w:t>
      </w:r>
      <w:proofErr w:type="spellStart"/>
      <w:r w:rsidR="00E822D3" w:rsidRPr="00BF6DCD">
        <w:rPr>
          <w:rFonts w:ascii="Times New Roman" w:hAnsi="Times New Roman" w:cs="Times New Roman"/>
          <w:sz w:val="24"/>
          <w:szCs w:val="24"/>
        </w:rPr>
        <w:t>gloriatur</w:t>
      </w:r>
      <w:proofErr w:type="spellEnd"/>
      <w:r w:rsidR="00E822D3" w:rsidRPr="00BF6DCD">
        <w:rPr>
          <w:rFonts w:ascii="Times New Roman" w:hAnsi="Times New Roman" w:cs="Times New Roman"/>
          <w:sz w:val="24"/>
          <w:szCs w:val="24"/>
        </w:rPr>
        <w:t xml:space="preserve">, </w:t>
      </w:r>
      <w:r w:rsidR="00E822D3">
        <w:rPr>
          <w:rFonts w:ascii="Times New Roman" w:hAnsi="Times New Roman" w:cs="Times New Roman"/>
          <w:sz w:val="24"/>
          <w:szCs w:val="24"/>
        </w:rPr>
        <w:t>[</w:t>
      </w:r>
      <w:r w:rsidR="00E822D3" w:rsidRPr="00BF6DCD">
        <w:rPr>
          <w:rFonts w:ascii="Times New Roman" w:hAnsi="Times New Roman" w:cs="Times New Roman"/>
          <w:sz w:val="24"/>
          <w:szCs w:val="24"/>
        </w:rPr>
        <w:t>2</w:t>
      </w:r>
      <w:r w:rsidR="00E822D3">
        <w:rPr>
          <w:rFonts w:ascii="Times New Roman" w:hAnsi="Times New Roman" w:cs="Times New Roman"/>
          <w:sz w:val="24"/>
          <w:szCs w:val="24"/>
        </w:rPr>
        <w:t>]</w:t>
      </w:r>
      <w:r w:rsidR="00E822D3" w:rsidRPr="00BF6DCD">
        <w:rPr>
          <w:rFonts w:ascii="Times New Roman" w:hAnsi="Times New Roman" w:cs="Times New Roman"/>
          <w:sz w:val="24"/>
          <w:szCs w:val="24"/>
        </w:rPr>
        <w:t xml:space="preserve"> Cor. 1[:12]: </w:t>
      </w:r>
      <w:r w:rsidR="00E822D3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Gloria nostra </w:t>
      </w:r>
      <w:proofErr w:type="spellStart"/>
      <w:r w:rsidR="00E822D3" w:rsidRPr="00BF6DCD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E822D3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22D3" w:rsidRPr="00BF6DC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E822D3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testimonium </w:t>
      </w:r>
      <w:r w:rsidR="00E822D3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="00E822D3" w:rsidRPr="00BF6DCD">
        <w:rPr>
          <w:rFonts w:ascii="Times New Roman" w:hAnsi="Times New Roman" w:cs="Times New Roman"/>
          <w:i/>
          <w:iCs/>
          <w:sz w:val="24"/>
          <w:szCs w:val="24"/>
        </w:rPr>
        <w:t>conscientie</w:t>
      </w:r>
      <w:proofErr w:type="spellEnd"/>
      <w:r w:rsidR="00E822D3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E822D3" w:rsidRPr="00BF6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2CA03" w14:textId="77777777" w:rsidR="0065123F" w:rsidRDefault="00E822D3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BF6DCD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habere</w:t>
      </w: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clausuram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studiosam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cincturam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preciosam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picturam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speciosam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D044A" w14:textId="77777777" w:rsidR="0065123F" w:rsidRDefault="00E822D3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6DCD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>Item</w:t>
      </w:r>
      <w:r w:rsidRPr="00BF6DCD">
        <w:rPr>
          <w:rFonts w:ascii="Times New Roman" w:hAnsi="Times New Roman" w:cs="Times New Roman"/>
          <w:sz w:val="24"/>
          <w:szCs w:val="24"/>
        </w:rPr>
        <w:t xml:space="preserve"> primo, Can. 4[:12]: </w:t>
      </w:r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Hortus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conclusus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soror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F6DCD">
        <w:rPr>
          <w:rFonts w:ascii="Times New Roman" w:hAnsi="Times New Roman" w:cs="Times New Roman"/>
          <w:sz w:val="24"/>
          <w:szCs w:val="24"/>
        </w:rPr>
        <w:t>icut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horto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clauso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desuper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Sic in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casto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homin</w:t>
      </w:r>
      <w:r w:rsidR="00FA618D">
        <w:rPr>
          <w:rFonts w:ascii="Times New Roman" w:hAnsi="Times New Roman" w:cs="Times New Roman"/>
          <w:sz w:val="24"/>
          <w:szCs w:val="24"/>
        </w:rPr>
        <w:t>is</w:t>
      </w: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intrat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nisi celeste desiderium. Set </w:t>
      </w:r>
      <w:proofErr w:type="spellStart"/>
      <w:r w:rsidR="00FA618D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FA6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hortus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cl</w:t>
      </w:r>
      <w:r w:rsidR="00FA618D">
        <w:rPr>
          <w:rFonts w:ascii="Times New Roman" w:hAnsi="Times New Roman" w:cs="Times New Roman"/>
          <w:sz w:val="24"/>
          <w:szCs w:val="24"/>
        </w:rPr>
        <w:t>a</w:t>
      </w:r>
      <w:r w:rsidRPr="00BF6DCD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="00FA6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18D">
        <w:rPr>
          <w:rFonts w:ascii="Times New Roman" w:hAnsi="Times New Roman" w:cs="Times New Roman"/>
          <w:sz w:val="24"/>
          <w:szCs w:val="24"/>
        </w:rPr>
        <w:t>plenus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bestiis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D17">
        <w:rPr>
          <w:rFonts w:ascii="Times New Roman" w:hAnsi="Times New Roman" w:cs="Times New Roman"/>
          <w:sz w:val="24"/>
          <w:szCs w:val="24"/>
        </w:rPr>
        <w:t>v</w:t>
      </w:r>
      <w:r w:rsidR="00FA618D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FA6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proficeret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clausura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Ita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videlicet,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clausura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intus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strepuunt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motus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sensuales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auctoritate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="00FA618D">
        <w:rPr>
          <w:rFonts w:ascii="Times New Roman" w:hAnsi="Times New Roman" w:cs="Times New Roman"/>
          <w:sz w:val="24"/>
          <w:szCs w:val="24"/>
        </w:rPr>
        <w:t xml:space="preserve"> Can. 4[:12]:</w:t>
      </w: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r w:rsidR="00FA618D" w:rsidRPr="00FA618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ortus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conclusus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fons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signatus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mentis. </w:t>
      </w:r>
    </w:p>
    <w:p w14:paraId="5DF64D0B" w14:textId="417EE679" w:rsidR="00FA618D" w:rsidRPr="00BF6DCD" w:rsidRDefault="00FA618D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6DC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>, Luc. 12[:35]: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Sint lumbi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vestri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precincti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Et Dan. 10[:5],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V</w:t>
      </w:r>
      <w:r w:rsidR="00010900">
        <w:rPr>
          <w:rFonts w:ascii="Times New Roman" w:hAnsi="Times New Roman" w:cs="Times New Roman"/>
          <w:sz w:val="24"/>
          <w:szCs w:val="24"/>
        </w:rPr>
        <w:t>i</w:t>
      </w:r>
      <w:r w:rsidRPr="00BF6DCD">
        <w:rPr>
          <w:rFonts w:ascii="Times New Roman" w:hAnsi="Times New Roman" w:cs="Times New Roman"/>
          <w:sz w:val="24"/>
          <w:szCs w:val="24"/>
        </w:rPr>
        <w:t>dit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succinctum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renibus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auro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>. Et</w:t>
      </w:r>
      <w:r w:rsidR="00010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900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Apo. 1[:13]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hominis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precinctum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ad mamillas zona aurea. </w:t>
      </w:r>
      <w:r w:rsidRPr="00BF6DCD">
        <w:rPr>
          <w:rFonts w:ascii="Times New Roman" w:hAnsi="Times New Roman" w:cs="Times New Roman"/>
          <w:sz w:val="24"/>
          <w:szCs w:val="24"/>
        </w:rPr>
        <w:t>Que omnia</w:t>
      </w:r>
      <w:r w:rsidR="00010900">
        <w:rPr>
          <w:rFonts w:ascii="Times New Roman" w:hAnsi="Times New Roman" w:cs="Times New Roman"/>
          <w:sz w:val="24"/>
          <w:szCs w:val="24"/>
        </w:rPr>
        <w:t xml:space="preserve"> </w:t>
      </w:r>
      <w:r w:rsidR="00010900" w:rsidRPr="00BF6DCD">
        <w:rPr>
          <w:rFonts w:ascii="Times New Roman" w:hAnsi="Times New Roman" w:cs="Times New Roman"/>
          <w:sz w:val="24"/>
          <w:szCs w:val="24"/>
        </w:rPr>
        <w:t>ad</w:t>
      </w: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duplicem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castitatem</w:t>
      </w:r>
      <w:proofErr w:type="spellEnd"/>
      <w:r w:rsidR="00010900">
        <w:rPr>
          <w:rFonts w:ascii="Times New Roman" w:hAnsi="Times New Roman" w:cs="Times New Roman"/>
          <w:sz w:val="24"/>
          <w:szCs w:val="24"/>
        </w:rPr>
        <w:t xml:space="preserve"> mentis et</w:t>
      </w:r>
      <w:r w:rsidRPr="00BF6DCD">
        <w:rPr>
          <w:rFonts w:ascii="Times New Roman" w:hAnsi="Times New Roman" w:cs="Times New Roman"/>
          <w:sz w:val="24"/>
          <w:szCs w:val="24"/>
        </w:rPr>
        <w:t xml:space="preserve"> corporis et mentis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referuntur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C7A1C" w14:textId="77777777" w:rsidR="0065123F" w:rsidRDefault="007D79D5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6DCD">
        <w:rPr>
          <w:rFonts w:ascii="Times New Roman" w:hAnsi="Times New Roman" w:cs="Times New Roman"/>
          <w:sz w:val="24"/>
          <w:szCs w:val="24"/>
        </w:rPr>
        <w:t xml:space="preserve">¶ De tercio, dicit Gregorius,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aliquod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castitate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time">
        <w:smartTagPr>
          <w:attr w:name="Hour" w:val="17"/>
          <w:attr w:name="Minute" w:val="22"/>
        </w:smartTagPr>
        <w:r w:rsidRPr="00BF6DCD">
          <w:rPr>
            <w:rFonts w:ascii="Times New Roman" w:hAnsi="Times New Roman" w:cs="Times New Roman"/>
            <w:sz w:val="24"/>
            <w:szCs w:val="24"/>
          </w:rPr>
          <w:t>Nam</w:t>
        </w:r>
      </w:smartTag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candor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materialis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fundamentum et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firmamentum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colorum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="004B02C5">
        <w:rPr>
          <w:rFonts w:ascii="Times New Roman" w:hAnsi="Times New Roman" w:cs="Times New Roman"/>
          <w:sz w:val="24"/>
          <w:szCs w:val="24"/>
        </w:rPr>
        <w:t>,</w:t>
      </w: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r w:rsidR="004B02C5">
        <w:rPr>
          <w:rFonts w:ascii="Times New Roman" w:hAnsi="Times New Roman" w:cs="Times New Roman"/>
          <w:sz w:val="24"/>
          <w:szCs w:val="24"/>
        </w:rPr>
        <w:t>s</w:t>
      </w:r>
      <w:r w:rsidRPr="00BF6DCD">
        <w:rPr>
          <w:rFonts w:ascii="Times New Roman" w:hAnsi="Times New Roman" w:cs="Times New Roman"/>
          <w:sz w:val="24"/>
          <w:szCs w:val="24"/>
        </w:rPr>
        <w:t xml:space="preserve">ic candor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castitatis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f</w:t>
      </w:r>
      <w:r w:rsidR="004B02C5">
        <w:rPr>
          <w:rFonts w:ascii="Times New Roman" w:hAnsi="Times New Roman" w:cs="Times New Roman"/>
          <w:sz w:val="24"/>
          <w:szCs w:val="24"/>
        </w:rPr>
        <w:t>irm</w:t>
      </w:r>
      <w:r w:rsidRPr="00BF6DCD">
        <w:rPr>
          <w:rFonts w:ascii="Times New Roman" w:hAnsi="Times New Roman" w:cs="Times New Roman"/>
          <w:sz w:val="24"/>
          <w:szCs w:val="24"/>
        </w:rPr>
        <w:t>amentum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ali</w:t>
      </w:r>
      <w:r w:rsidR="004B02C5">
        <w:rPr>
          <w:rFonts w:ascii="Times New Roman" w:hAnsi="Times New Roman" w:cs="Times New Roman"/>
          <w:sz w:val="24"/>
          <w:szCs w:val="24"/>
        </w:rPr>
        <w:t>o</w:t>
      </w:r>
      <w:r w:rsidRPr="00BF6DCD">
        <w:rPr>
          <w:rFonts w:ascii="Times New Roman" w:hAnsi="Times New Roman" w:cs="Times New Roman"/>
          <w:sz w:val="24"/>
          <w:szCs w:val="24"/>
        </w:rPr>
        <w:t>rum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E3DD9" w14:textId="77777777" w:rsidR="0065123F" w:rsidRDefault="004A4FD3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haberi</w:t>
      </w:r>
      <w:proofErr w:type="spellEnd"/>
      <w:r w:rsidR="0065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Gal. </w:t>
      </w:r>
      <w:r w:rsidR="006B15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[:</w:t>
      </w:r>
      <w:r w:rsidR="006B1503">
        <w:rPr>
          <w:rFonts w:ascii="Times New Roman" w:hAnsi="Times New Roman" w:cs="Times New Roman"/>
          <w:sz w:val="24"/>
          <w:szCs w:val="24"/>
        </w:rPr>
        <w:t>22]: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503" w:rsidRPr="00AF23A8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AF23A8">
        <w:rPr>
          <w:rFonts w:ascii="Times New Roman" w:hAnsi="Times New Roman" w:cs="Times New Roman"/>
          <w:i/>
          <w:iCs/>
          <w:sz w:val="24"/>
          <w:szCs w:val="24"/>
        </w:rPr>
        <w:t>ructus autem spiritus</w:t>
      </w:r>
      <w:r w:rsidR="00AF23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3A8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65123F">
        <w:rPr>
          <w:rFonts w:ascii="Times New Roman" w:hAnsi="Times New Roman" w:cs="Times New Roman"/>
          <w:sz w:val="24"/>
          <w:szCs w:val="24"/>
        </w:rPr>
        <w:t xml:space="preserve"> </w:t>
      </w:r>
      <w:r w:rsidR="00AF23A8">
        <w:rPr>
          <w:rFonts w:ascii="Times New Roman" w:hAnsi="Times New Roman" w:cs="Times New Roman"/>
          <w:sz w:val="24"/>
          <w:szCs w:val="24"/>
        </w:rPr>
        <w:t>ad exemplum</w:t>
      </w:r>
      <w:r w:rsidR="001B546E">
        <w:rPr>
          <w:rFonts w:ascii="Times New Roman" w:hAnsi="Times New Roman" w:cs="Times New Roman"/>
          <w:sz w:val="24"/>
          <w:szCs w:val="24"/>
        </w:rPr>
        <w:t>,</w:t>
      </w:r>
      <w:r w:rsidR="00AF23A8"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 w:rsidR="00AF23A8">
        <w:rPr>
          <w:rFonts w:ascii="Times New Roman" w:hAnsi="Times New Roman" w:cs="Times New Roman"/>
          <w:sz w:val="24"/>
          <w:szCs w:val="24"/>
        </w:rPr>
        <w:t>incorruptus</w:t>
      </w:r>
      <w:proofErr w:type="spellEnd"/>
      <w:r w:rsidR="00AF2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3A8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="00AF23A8">
        <w:rPr>
          <w:rFonts w:ascii="Times New Roman" w:hAnsi="Times New Roman" w:cs="Times New Roman"/>
          <w:sz w:val="24"/>
          <w:szCs w:val="24"/>
        </w:rPr>
        <w:t xml:space="preserve"> in exemplum non </w:t>
      </w:r>
      <w:proofErr w:type="spellStart"/>
      <w:r w:rsidR="00AF23A8">
        <w:rPr>
          <w:rFonts w:ascii="Times New Roman" w:hAnsi="Times New Roman" w:cs="Times New Roman"/>
          <w:sz w:val="24"/>
          <w:szCs w:val="24"/>
        </w:rPr>
        <w:t>corruptus</w:t>
      </w:r>
      <w:proofErr w:type="spellEnd"/>
      <w:r w:rsidR="00AF23A8">
        <w:rPr>
          <w:rFonts w:ascii="Times New Roman" w:hAnsi="Times New Roman" w:cs="Times New Roman"/>
          <w:sz w:val="24"/>
          <w:szCs w:val="24"/>
        </w:rPr>
        <w:t xml:space="preserve">, [1] Tim. 4[:12]: </w:t>
      </w:r>
      <w:r w:rsidR="00AF23A8" w:rsidRPr="00AF23A8">
        <w:rPr>
          <w:rFonts w:ascii="Times New Roman" w:hAnsi="Times New Roman" w:cs="Times New Roman"/>
          <w:i/>
          <w:iCs/>
          <w:sz w:val="24"/>
          <w:szCs w:val="24"/>
        </w:rPr>
        <w:t xml:space="preserve">Exemplum </w:t>
      </w:r>
      <w:proofErr w:type="spellStart"/>
      <w:r w:rsidR="00AF23A8" w:rsidRPr="00AF23A8">
        <w:rPr>
          <w:rFonts w:ascii="Times New Roman" w:hAnsi="Times New Roman" w:cs="Times New Roman"/>
          <w:i/>
          <w:iCs/>
          <w:sz w:val="24"/>
          <w:szCs w:val="24"/>
        </w:rPr>
        <w:t>esto</w:t>
      </w:r>
      <w:proofErr w:type="spellEnd"/>
      <w:r w:rsidR="00AF23A8" w:rsidRPr="00AF23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23A8" w:rsidRPr="00AF23A8">
        <w:rPr>
          <w:rFonts w:ascii="Times New Roman" w:hAnsi="Times New Roman" w:cs="Times New Roman"/>
          <w:i/>
          <w:iCs/>
          <w:sz w:val="24"/>
          <w:szCs w:val="24"/>
        </w:rPr>
        <w:t>fidelium</w:t>
      </w:r>
      <w:proofErr w:type="spellEnd"/>
      <w:r w:rsidR="00AF23A8" w:rsidRPr="00AF23A8">
        <w:rPr>
          <w:rFonts w:ascii="Times New Roman" w:hAnsi="Times New Roman" w:cs="Times New Roman"/>
          <w:i/>
          <w:iCs/>
          <w:sz w:val="24"/>
          <w:szCs w:val="24"/>
        </w:rPr>
        <w:t xml:space="preserve"> in verbo</w:t>
      </w:r>
      <w:r w:rsidR="00AF23A8">
        <w:rPr>
          <w:rFonts w:ascii="Times New Roman" w:hAnsi="Times New Roman" w:cs="Times New Roman"/>
          <w:sz w:val="24"/>
          <w:szCs w:val="24"/>
        </w:rPr>
        <w:t>, etc.</w:t>
      </w:r>
      <w:r w:rsidR="00A31A11">
        <w:rPr>
          <w:rFonts w:ascii="Times New Roman" w:hAnsi="Times New Roman" w:cs="Times New Roman"/>
          <w:sz w:val="24"/>
          <w:szCs w:val="24"/>
        </w:rPr>
        <w:t xml:space="preserve"> </w:t>
      </w:r>
      <w:r w:rsidR="00A31A11" w:rsidRPr="00BF6DCD">
        <w:rPr>
          <w:rFonts w:ascii="Times New Roman" w:hAnsi="Times New Roman" w:cs="Times New Roman"/>
          <w:sz w:val="24"/>
          <w:szCs w:val="24"/>
        </w:rPr>
        <w:t xml:space="preserve">Tercio, ad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documentum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fons</w:t>
      </w:r>
      <w:proofErr w:type="spellEnd"/>
      <w:r w:rsidR="00E65AE2">
        <w:rPr>
          <w:rFonts w:ascii="Times New Roman" w:hAnsi="Times New Roman" w:cs="Times New Roman"/>
          <w:sz w:val="24"/>
          <w:szCs w:val="24"/>
        </w:rPr>
        <w:t xml:space="preserve"> dulcis</w:t>
      </w:r>
      <w:r w:rsidR="00A31A11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dulcem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, Act. 24[:25]: </w:t>
      </w:r>
      <w:proofErr w:type="spellStart"/>
      <w:r w:rsidR="00A31A11" w:rsidRPr="00BF6DCD">
        <w:rPr>
          <w:rFonts w:ascii="Times New Roman" w:hAnsi="Times New Roman" w:cs="Times New Roman"/>
          <w:i/>
          <w:iCs/>
          <w:sz w:val="24"/>
          <w:szCs w:val="24"/>
        </w:rPr>
        <w:t>Disputante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 Paulo </w:t>
      </w:r>
      <w:r w:rsidR="00A31A11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31A11" w:rsidRPr="00BF6DCD">
        <w:rPr>
          <w:rFonts w:ascii="Times New Roman" w:hAnsi="Times New Roman" w:cs="Times New Roman"/>
          <w:i/>
          <w:iCs/>
          <w:sz w:val="24"/>
          <w:szCs w:val="24"/>
        </w:rPr>
        <w:t>justitia</w:t>
      </w:r>
      <w:proofErr w:type="spellEnd"/>
      <w:r w:rsidR="00A31A11"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A31A11" w:rsidRPr="00BF6DCD">
        <w:rPr>
          <w:rFonts w:ascii="Times New Roman" w:hAnsi="Times New Roman" w:cs="Times New Roman"/>
          <w:i/>
          <w:iCs/>
          <w:sz w:val="24"/>
          <w:szCs w:val="24"/>
        </w:rPr>
        <w:t>castitate</w:t>
      </w:r>
      <w:proofErr w:type="spellEnd"/>
      <w:r w:rsidR="00A31A11" w:rsidRPr="00BF6D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31A11" w:rsidRPr="00BF6DCD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fructuosis</w:t>
      </w:r>
      <w:proofErr w:type="spellEnd"/>
      <w:r w:rsidR="00E65AE2">
        <w:rPr>
          <w:rFonts w:ascii="Times New Roman" w:hAnsi="Times New Roman" w:cs="Times New Roman"/>
          <w:sz w:val="24"/>
          <w:szCs w:val="24"/>
        </w:rPr>
        <w:t xml:space="preserve"> et</w:t>
      </w:r>
      <w:r w:rsidR="00A31A11" w:rsidRPr="00BF6DC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ociosis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vtilibus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subtilibus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>.</w:t>
      </w:r>
      <w:r w:rsidR="00E65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560E6" w14:textId="2C4C59D0" w:rsidR="00DD29CF" w:rsidRDefault="00E65AE2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A31A11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A31A11" w:rsidRPr="00BF6DCD">
        <w:rPr>
          <w:rFonts w:ascii="Times New Roman" w:hAnsi="Times New Roman" w:cs="Times New Roman"/>
          <w:sz w:val="24"/>
          <w:szCs w:val="24"/>
        </w:rPr>
        <w:t>astitas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comparat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bonam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A11" w:rsidRPr="00BF6DCD">
        <w:rPr>
          <w:rFonts w:ascii="Times New Roman" w:hAnsi="Times New Roman" w:cs="Times New Roman"/>
          <w:sz w:val="24"/>
          <w:szCs w:val="24"/>
        </w:rPr>
        <w:t>famam</w:t>
      </w:r>
      <w:proofErr w:type="spellEnd"/>
      <w:r w:rsidR="00A31A11" w:rsidRPr="00BF6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Nam</w:t>
      </w:r>
      <w:r w:rsidRPr="00BF6DCD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mundior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>, tanto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preci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mundioris</w:t>
      </w:r>
      <w:proofErr w:type="spellEnd"/>
      <w:r w:rsidR="00651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odoris,</w:t>
      </w:r>
      <w:r w:rsidRPr="00BF6DCD">
        <w:rPr>
          <w:rFonts w:ascii="Times New Roman" w:hAnsi="Times New Roman" w:cs="Times New Roman"/>
          <w:sz w:val="24"/>
          <w:szCs w:val="24"/>
        </w:rPr>
        <w:t xml:space="preserve"> Sap. 4[:1]: </w:t>
      </w:r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pulchra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casta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generatio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, cum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claritate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F6DCD">
        <w:rPr>
          <w:rFonts w:ascii="Times New Roman" w:hAnsi="Times New Roman" w:cs="Times New Roman"/>
          <w:sz w:val="24"/>
          <w:szCs w:val="24"/>
        </w:rPr>
        <w:t>ecundo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comparat</w:t>
      </w:r>
      <w:proofErr w:type="spellEnd"/>
      <w:r w:rsidR="0065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tranquillitatem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non sunt vermes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mordaces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motus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carnales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quiecius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dormitur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[1] Tim 2[:2]: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Quietam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tranquillam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agamus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pietate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castitate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F6DCD">
        <w:rPr>
          <w:rFonts w:ascii="Times New Roman" w:hAnsi="Times New Roman" w:cs="Times New Roman"/>
          <w:sz w:val="24"/>
          <w:szCs w:val="24"/>
        </w:rPr>
        <w:t xml:space="preserve">ercio,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fortitu</w:t>
      </w:r>
      <w:r w:rsidR="00DD29CF">
        <w:rPr>
          <w:rFonts w:ascii="Times New Roman" w:hAnsi="Times New Roman" w:cs="Times New Roman"/>
          <w:sz w:val="24"/>
          <w:szCs w:val="24"/>
        </w:rPr>
        <w:t>dinem</w:t>
      </w:r>
      <w:proofErr w:type="spellEnd"/>
      <w:r w:rsidR="0065123F">
        <w:rPr>
          <w:rFonts w:ascii="Times New Roman" w:hAnsi="Times New Roman" w:cs="Times New Roman"/>
          <w:sz w:val="24"/>
          <w:szCs w:val="24"/>
        </w:rPr>
        <w:t xml:space="preserve"> </w:t>
      </w:r>
      <w:r w:rsidR="00DD29CF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="00DD29CF">
        <w:rPr>
          <w:rFonts w:ascii="Times New Roman" w:hAnsi="Times New Roman" w:cs="Times New Roman"/>
          <w:sz w:val="24"/>
          <w:szCs w:val="24"/>
        </w:rPr>
        <w:t>impugnancia</w:t>
      </w:r>
      <w:proofErr w:type="spellEnd"/>
      <w:r w:rsidR="00DD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viride</w:t>
      </w:r>
      <w:proofErr w:type="spellEnd"/>
      <w:r w:rsidR="00DD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9C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lignum </w:t>
      </w:r>
    </w:p>
    <w:p w14:paraId="62461556" w14:textId="7DC65D0C" w:rsidR="00DD29CF" w:rsidRDefault="00DD29CF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220ra/</w:t>
      </w:r>
    </w:p>
    <w:p w14:paraId="0743523E" w14:textId="0B68ADAB" w:rsidR="00DD29CF" w:rsidRDefault="00E65AE2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DCD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resistit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igni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carbo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ustus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extinctus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Et res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incorrupta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forcior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FDF53" w14:textId="1B95971A" w:rsidR="00DD29CF" w:rsidRPr="00BF6DCD" w:rsidRDefault="00E65AE2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DCD">
        <w:rPr>
          <w:rFonts w:ascii="Times New Roman" w:hAnsi="Times New Roman" w:cs="Times New Roman"/>
          <w:sz w:val="24"/>
          <w:szCs w:val="24"/>
        </w:rPr>
        <w:t>ruinosa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Iudith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15[:11]: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Confortatum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D29CF">
        <w:rPr>
          <w:rFonts w:ascii="Times New Roman" w:hAnsi="Times New Roman" w:cs="Times New Roman"/>
          <w:i/>
          <w:iCs/>
          <w:sz w:val="24"/>
          <w:szCs w:val="24"/>
        </w:rPr>
        <w:t xml:space="preserve"> ex</w:t>
      </w:r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castitatem</w:t>
      </w:r>
      <w:proofErr w:type="spellEnd"/>
      <w:r w:rsidRPr="00BF6D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i/>
          <w:iCs/>
          <w:sz w:val="24"/>
          <w:szCs w:val="24"/>
        </w:rPr>
        <w:t>amaveris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>.</w:t>
      </w:r>
      <w:r w:rsidR="00DD29CF">
        <w:rPr>
          <w:rFonts w:ascii="Times New Roman" w:hAnsi="Times New Roman" w:cs="Times New Roman"/>
          <w:sz w:val="24"/>
          <w:szCs w:val="24"/>
        </w:rPr>
        <w:t xml:space="preserve"> Exemplum de </w:t>
      </w:r>
      <w:proofErr w:type="spellStart"/>
      <w:r w:rsidR="00DD29CF">
        <w:rPr>
          <w:rFonts w:ascii="Times New Roman" w:hAnsi="Times New Roman" w:cs="Times New Roman"/>
          <w:sz w:val="24"/>
          <w:szCs w:val="24"/>
        </w:rPr>
        <w:t>castore</w:t>
      </w:r>
      <w:proofErr w:type="spellEnd"/>
      <w:r w:rsidR="00DD29C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DD29CF"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 w:rsidR="00DD29CF">
        <w:rPr>
          <w:rFonts w:ascii="Times New Roman" w:hAnsi="Times New Roman" w:cs="Times New Roman"/>
          <w:sz w:val="24"/>
          <w:szCs w:val="24"/>
        </w:rPr>
        <w:t xml:space="preserve"> genitalia ne a </w:t>
      </w:r>
      <w:proofErr w:type="spellStart"/>
      <w:r w:rsidR="00DD29CF">
        <w:rPr>
          <w:rFonts w:ascii="Times New Roman" w:hAnsi="Times New Roman" w:cs="Times New Roman"/>
          <w:sz w:val="24"/>
          <w:szCs w:val="24"/>
        </w:rPr>
        <w:t>venetoribus</w:t>
      </w:r>
      <w:proofErr w:type="spellEnd"/>
      <w:r w:rsidR="00DD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9CF">
        <w:rPr>
          <w:rFonts w:ascii="Times New Roman" w:hAnsi="Times New Roman" w:cs="Times New Roman"/>
          <w:sz w:val="24"/>
          <w:szCs w:val="24"/>
        </w:rPr>
        <w:t>capiatur</w:t>
      </w:r>
      <w:proofErr w:type="spellEnd"/>
      <w:r w:rsidR="00C35888">
        <w:rPr>
          <w:rFonts w:ascii="Times New Roman" w:hAnsi="Times New Roman" w:cs="Times New Roman"/>
          <w:sz w:val="24"/>
          <w:szCs w:val="24"/>
        </w:rPr>
        <w:t>.</w:t>
      </w:r>
      <w:r w:rsidR="00DD29CF">
        <w:rPr>
          <w:rFonts w:ascii="Times New Roman" w:hAnsi="Times New Roman" w:cs="Times New Roman"/>
          <w:sz w:val="24"/>
          <w:szCs w:val="24"/>
        </w:rPr>
        <w:t xml:space="preserve"> </w:t>
      </w:r>
      <w:r w:rsidR="00C35888">
        <w:rPr>
          <w:rFonts w:ascii="Times New Roman" w:hAnsi="Times New Roman" w:cs="Times New Roman"/>
          <w:sz w:val="24"/>
          <w:szCs w:val="24"/>
        </w:rPr>
        <w:t>N</w:t>
      </w:r>
      <w:r w:rsidR="00DD29CF">
        <w:rPr>
          <w:rFonts w:ascii="Times New Roman" w:hAnsi="Times New Roman" w:cs="Times New Roman"/>
          <w:sz w:val="24"/>
          <w:szCs w:val="24"/>
        </w:rPr>
        <w:t>am</w:t>
      </w:r>
      <w:r w:rsidR="0065123F">
        <w:rPr>
          <w:rFonts w:ascii="Times New Roman" w:hAnsi="Times New Roman" w:cs="Times New Roman"/>
          <w:sz w:val="24"/>
          <w:szCs w:val="24"/>
        </w:rPr>
        <w:t xml:space="preserve"> </w:t>
      </w:r>
      <w:r w:rsidR="00DD29CF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DD29CF">
        <w:rPr>
          <w:rFonts w:ascii="Times New Roman" w:hAnsi="Times New Roman" w:cs="Times New Roman"/>
          <w:sz w:val="24"/>
          <w:szCs w:val="24"/>
        </w:rPr>
        <w:t>fuisset</w:t>
      </w:r>
      <w:proofErr w:type="spellEnd"/>
      <w:r w:rsidR="00DD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9CF">
        <w:rPr>
          <w:rFonts w:ascii="Times New Roman" w:hAnsi="Times New Roman" w:cs="Times New Roman"/>
          <w:sz w:val="24"/>
          <w:szCs w:val="24"/>
        </w:rPr>
        <w:t>capta</w:t>
      </w:r>
      <w:proofErr w:type="spellEnd"/>
      <w:r w:rsidR="00DD29CF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DD29CF">
        <w:rPr>
          <w:rFonts w:ascii="Times New Roman" w:hAnsi="Times New Roman" w:cs="Times New Roman"/>
          <w:sz w:val="24"/>
          <w:szCs w:val="24"/>
        </w:rPr>
        <w:t>fuisset</w:t>
      </w:r>
      <w:proofErr w:type="spellEnd"/>
      <w:r w:rsidR="00DD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9CF">
        <w:rPr>
          <w:rFonts w:ascii="Times New Roman" w:hAnsi="Times New Roman" w:cs="Times New Roman"/>
          <w:sz w:val="24"/>
          <w:szCs w:val="24"/>
        </w:rPr>
        <w:t>casta</w:t>
      </w:r>
      <w:proofErr w:type="spellEnd"/>
      <w:r w:rsidR="00DD29CF">
        <w:rPr>
          <w:rFonts w:ascii="Times New Roman" w:hAnsi="Times New Roman" w:cs="Times New Roman"/>
          <w:sz w:val="24"/>
          <w:szCs w:val="24"/>
        </w:rPr>
        <w:t>.</w:t>
      </w:r>
    </w:p>
    <w:p w14:paraId="58F61BC6" w14:textId="6C9B9EE7" w:rsidR="00A31A11" w:rsidRPr="00BF6DCD" w:rsidRDefault="00A31A11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2B8D0" w14:textId="74945225" w:rsidR="00AF23A8" w:rsidRDefault="00AF23A8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5BE0B5" w14:textId="77777777" w:rsidR="004A4FD3" w:rsidRDefault="004A4FD3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E483ED" w14:textId="4CF67889" w:rsidR="00E822D3" w:rsidRPr="00BF6DCD" w:rsidRDefault="00E822D3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8BD4DC" w14:textId="04A5D133" w:rsidR="00E822D3" w:rsidRPr="00BF6DCD" w:rsidRDefault="00E822D3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59061D" w14:textId="0671E4D3" w:rsidR="00E822D3" w:rsidRPr="00BF6DCD" w:rsidRDefault="00E822D3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C48D20" w14:textId="1A4C6EC3" w:rsidR="00E822D3" w:rsidRDefault="00E822D3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B295E0D" w14:textId="21052833" w:rsidR="00706B0F" w:rsidRPr="00BF6DCD" w:rsidRDefault="00706B0F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DCD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DCD">
        <w:rPr>
          <w:rFonts w:ascii="Times New Roman" w:hAnsi="Times New Roman" w:cs="Times New Roman"/>
          <w:sz w:val="24"/>
          <w:szCs w:val="24"/>
        </w:rPr>
        <w:t>tenerium</w:t>
      </w:r>
      <w:proofErr w:type="spellEnd"/>
      <w:r w:rsidRPr="00BF6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12632" w14:textId="5D09F7E1" w:rsidR="00706B0F" w:rsidRDefault="00706B0F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8A42BC" w14:textId="1505B613" w:rsidR="004308D6" w:rsidRPr="004308D6" w:rsidRDefault="004308D6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480AB4" w14:textId="762F2705" w:rsidR="004308D6" w:rsidRPr="00BF6DCD" w:rsidRDefault="004308D6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98A93E" w14:textId="77777777" w:rsidR="004308D6" w:rsidRPr="004308D6" w:rsidRDefault="004308D6" w:rsidP="006A3E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308D6" w:rsidRPr="004308D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1F10" w14:textId="77777777" w:rsidR="004308D6" w:rsidRDefault="004308D6" w:rsidP="004308D6">
      <w:pPr>
        <w:spacing w:after="0" w:line="240" w:lineRule="auto"/>
      </w:pPr>
      <w:r>
        <w:separator/>
      </w:r>
    </w:p>
  </w:endnote>
  <w:endnote w:type="continuationSeparator" w:id="0">
    <w:p w14:paraId="0AF570C7" w14:textId="77777777" w:rsidR="004308D6" w:rsidRDefault="004308D6" w:rsidP="0043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C706" w14:textId="77777777" w:rsidR="004308D6" w:rsidRDefault="004308D6" w:rsidP="004308D6">
      <w:pPr>
        <w:spacing w:after="0" w:line="240" w:lineRule="auto"/>
      </w:pPr>
      <w:r>
        <w:separator/>
      </w:r>
    </w:p>
  </w:footnote>
  <w:footnote w:type="continuationSeparator" w:id="0">
    <w:p w14:paraId="44F6590A" w14:textId="77777777" w:rsidR="004308D6" w:rsidRDefault="004308D6" w:rsidP="004308D6">
      <w:pPr>
        <w:spacing w:after="0" w:line="240" w:lineRule="auto"/>
      </w:pPr>
      <w:r>
        <w:continuationSeparator/>
      </w:r>
    </w:p>
  </w:footnote>
  <w:footnote w:id="1">
    <w:p w14:paraId="5DE72E67" w14:textId="6BAD8243" w:rsidR="00EE7D86" w:rsidRDefault="00EE7D8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7D8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7D86">
        <w:rPr>
          <w:rFonts w:ascii="Times New Roman" w:hAnsi="Times New Roman" w:cs="Times New Roman"/>
          <w:sz w:val="24"/>
          <w:szCs w:val="24"/>
        </w:rPr>
        <w:t xml:space="preserve"> At this juncture the later version, Worcester F 128, refers the reader to chapter [205] Lilium.</w:t>
      </w:r>
    </w:p>
    <w:p w14:paraId="16A7B228" w14:textId="77777777" w:rsidR="006A3EC4" w:rsidRPr="00EE7D86" w:rsidRDefault="006A3EC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8850E8E" w14:textId="189AD817" w:rsidR="00E849BA" w:rsidRPr="00EE7D86" w:rsidRDefault="00E849B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7D8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7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7D86">
        <w:rPr>
          <w:rFonts w:ascii="Times New Roman" w:hAnsi="Times New Roman" w:cs="Times New Roman"/>
          <w:sz w:val="24"/>
          <w:szCs w:val="24"/>
        </w:rPr>
        <w:t>filia</w:t>
      </w:r>
      <w:proofErr w:type="spellEnd"/>
      <w:r w:rsidRPr="00EE7D8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E7D86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EE7D86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E7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86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EE7D86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8EC42F2" w14:textId="77777777" w:rsidR="00B0491F" w:rsidRPr="00EE7D86" w:rsidRDefault="00B0491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039DB58" w14:textId="03E23733" w:rsidR="00B0491F" w:rsidRDefault="00B0491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7D8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7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D86">
        <w:rPr>
          <w:rFonts w:ascii="Times New Roman" w:hAnsi="Times New Roman" w:cs="Times New Roman"/>
          <w:sz w:val="24"/>
          <w:szCs w:val="24"/>
        </w:rPr>
        <w:t>sola ]</w:t>
      </w:r>
      <w:proofErr w:type="gramEnd"/>
      <w:r w:rsidRPr="00EE7D86">
        <w:rPr>
          <w:rFonts w:ascii="Times New Roman" w:hAnsi="Times New Roman" w:cs="Times New Roman"/>
          <w:sz w:val="24"/>
          <w:szCs w:val="24"/>
        </w:rPr>
        <w:t xml:space="preserve"> </w:t>
      </w:r>
      <w:r w:rsidRPr="00EE7D86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EE7D86">
        <w:rPr>
          <w:rFonts w:ascii="Times New Roman" w:hAnsi="Times New Roman" w:cs="Times New Roman"/>
          <w:sz w:val="24"/>
          <w:szCs w:val="24"/>
        </w:rPr>
        <w:t xml:space="preserve"> </w:t>
      </w:r>
      <w:r w:rsidRPr="00EE7D86">
        <w:rPr>
          <w:rFonts w:ascii="Times New Roman" w:hAnsi="Times New Roman" w:cs="Times New Roman"/>
          <w:strike/>
          <w:sz w:val="24"/>
          <w:szCs w:val="24"/>
        </w:rPr>
        <w:t>cum</w:t>
      </w:r>
      <w:r w:rsidRPr="00EE7D86">
        <w:rPr>
          <w:rFonts w:ascii="Times New Roman" w:hAnsi="Times New Roman" w:cs="Times New Roman"/>
          <w:sz w:val="24"/>
          <w:szCs w:val="24"/>
        </w:rPr>
        <w:t>.</w:t>
      </w:r>
    </w:p>
    <w:p w14:paraId="7237FC28" w14:textId="77777777" w:rsidR="0049245B" w:rsidRPr="00EE7D86" w:rsidRDefault="0049245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214B898F" w14:textId="227867EC" w:rsidR="00667E85" w:rsidRPr="00EE7D86" w:rsidRDefault="00667E8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7D8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7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7D86">
        <w:rPr>
          <w:rFonts w:ascii="Times New Roman" w:hAnsi="Times New Roman" w:cs="Times New Roman"/>
          <w:sz w:val="24"/>
          <w:szCs w:val="24"/>
        </w:rPr>
        <w:t>valore</w:t>
      </w:r>
      <w:proofErr w:type="spellEnd"/>
      <w:r w:rsidRPr="00EE7D8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E7D86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EE7D86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E7D86">
        <w:rPr>
          <w:rFonts w:ascii="Times New Roman" w:hAnsi="Times New Roman" w:cs="Times New Roman"/>
          <w:sz w:val="24"/>
          <w:szCs w:val="24"/>
        </w:rPr>
        <w:t>. amore F 80.</w:t>
      </w:r>
    </w:p>
  </w:footnote>
  <w:footnote w:id="5">
    <w:p w14:paraId="09197624" w14:textId="0665D26E" w:rsidR="00E822D3" w:rsidRPr="00EE7D86" w:rsidRDefault="00E822D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7D8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7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7D86">
        <w:rPr>
          <w:rFonts w:ascii="Times New Roman" w:hAnsi="Times New Roman" w:cs="Times New Roman"/>
          <w:sz w:val="24"/>
          <w:szCs w:val="24"/>
        </w:rPr>
        <w:t>speciosam</w:t>
      </w:r>
      <w:proofErr w:type="spellEnd"/>
      <w:r w:rsidRPr="00EE7D8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E7D86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EE7D86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EE7D86">
        <w:rPr>
          <w:rFonts w:ascii="Times New Roman" w:hAnsi="Times New Roman" w:cs="Times New Roman"/>
          <w:sz w:val="24"/>
          <w:szCs w:val="24"/>
        </w:rPr>
        <w:t>sponsam</w:t>
      </w:r>
      <w:proofErr w:type="spellEnd"/>
      <w:r w:rsidRPr="00EE7D86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6">
    <w:p w14:paraId="2C79D74F" w14:textId="3EA2DB6F" w:rsidR="00FA618D" w:rsidRPr="00EE7D86" w:rsidRDefault="00FA618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E7D8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E7D86">
        <w:rPr>
          <w:rFonts w:ascii="Times New Roman" w:hAnsi="Times New Roman" w:cs="Times New Roman"/>
          <w:sz w:val="24"/>
          <w:szCs w:val="24"/>
        </w:rPr>
        <w:t xml:space="preserve"> Luc. </w:t>
      </w:r>
      <w:proofErr w:type="gramStart"/>
      <w:r w:rsidRPr="00EE7D86">
        <w:rPr>
          <w:rFonts w:ascii="Times New Roman" w:hAnsi="Times New Roman" w:cs="Times New Roman"/>
          <w:sz w:val="24"/>
          <w:szCs w:val="24"/>
        </w:rPr>
        <w:t>12 ]</w:t>
      </w:r>
      <w:proofErr w:type="gramEnd"/>
      <w:r w:rsidRPr="00EE7D86">
        <w:rPr>
          <w:rFonts w:ascii="Times New Roman" w:hAnsi="Times New Roman" w:cs="Times New Roman"/>
          <w:sz w:val="24"/>
          <w:szCs w:val="24"/>
        </w:rPr>
        <w:t xml:space="preserve"> </w:t>
      </w:r>
      <w:r w:rsidRPr="00EE7D86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EE7D86">
        <w:rPr>
          <w:rFonts w:ascii="Times New Roman" w:hAnsi="Times New Roman" w:cs="Times New Roman"/>
          <w:strike/>
          <w:sz w:val="24"/>
          <w:szCs w:val="24"/>
        </w:rPr>
        <w:t>sincti</w:t>
      </w:r>
      <w:proofErr w:type="spellEnd"/>
      <w:r w:rsidRPr="00EE7D86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8A"/>
    <w:rsid w:val="00010900"/>
    <w:rsid w:val="00093978"/>
    <w:rsid w:val="001B546E"/>
    <w:rsid w:val="0034569A"/>
    <w:rsid w:val="004308D6"/>
    <w:rsid w:val="00433B90"/>
    <w:rsid w:val="0049245B"/>
    <w:rsid w:val="004A4FD3"/>
    <w:rsid w:val="004B02C5"/>
    <w:rsid w:val="0060075B"/>
    <w:rsid w:val="0065123F"/>
    <w:rsid w:val="00667E85"/>
    <w:rsid w:val="006A3EC4"/>
    <w:rsid w:val="006B1503"/>
    <w:rsid w:val="00706B0F"/>
    <w:rsid w:val="007D79D5"/>
    <w:rsid w:val="007F2D17"/>
    <w:rsid w:val="0083188A"/>
    <w:rsid w:val="008E35FD"/>
    <w:rsid w:val="008E3C78"/>
    <w:rsid w:val="00990AB3"/>
    <w:rsid w:val="00A267AD"/>
    <w:rsid w:val="00A31A11"/>
    <w:rsid w:val="00AC5906"/>
    <w:rsid w:val="00AF23A8"/>
    <w:rsid w:val="00B0491F"/>
    <w:rsid w:val="00C35888"/>
    <w:rsid w:val="00D7289B"/>
    <w:rsid w:val="00DD29CF"/>
    <w:rsid w:val="00E25076"/>
    <w:rsid w:val="00E65AE2"/>
    <w:rsid w:val="00E822D3"/>
    <w:rsid w:val="00E849BA"/>
    <w:rsid w:val="00EE7D86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FC233C5"/>
  <w15:chartTrackingRefBased/>
  <w15:docId w15:val="{C97EC406-831E-4F70-9EBA-4A468EDE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4308D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08D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4308D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9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3830-0E25-4117-9101-95FB7287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2023-07-20T22:10:00Z</dcterms:created>
  <dcterms:modified xsi:type="dcterms:W3CDTF">2023-07-20T22:28:00Z</dcterms:modified>
</cp:coreProperties>
</file>