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D9F5" w14:textId="4ECDB872" w:rsidR="00433B90" w:rsidRPr="00BE24DF" w:rsidRDefault="005C7E56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24D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1857AFC" w14:textId="095F8CA1" w:rsidR="005C7E56" w:rsidRPr="00BE24DF" w:rsidRDefault="005C7E56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24DF">
        <w:rPr>
          <w:rFonts w:ascii="Times New Roman" w:hAnsi="Times New Roman" w:cs="Times New Roman"/>
          <w:sz w:val="24"/>
          <w:szCs w:val="24"/>
        </w:rPr>
        <w:t>256 Venire Ecce mitto</w:t>
      </w:r>
    </w:p>
    <w:p w14:paraId="5BBFF21F" w14:textId="2FB618B8" w:rsidR="005451C0" w:rsidRDefault="00C00FFB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24DF">
        <w:rPr>
          <w:rFonts w:ascii="Times New Roman" w:hAnsi="Times New Roman" w:cs="Times New Roman"/>
          <w:sz w:val="24"/>
          <w:szCs w:val="24"/>
        </w:rPr>
        <w:t>Venire.</w:t>
      </w:r>
      <w:r w:rsidRPr="00BE24D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E24DF">
        <w:rPr>
          <w:rFonts w:ascii="Times New Roman" w:hAnsi="Times New Roman" w:cs="Times New Roman"/>
          <w:sz w:val="24"/>
          <w:szCs w:val="24"/>
        </w:rPr>
        <w:t xml:space="preserve">  </w:t>
      </w:r>
      <w:r w:rsidRPr="00BE24DF">
        <w:rPr>
          <w:rFonts w:ascii="Times New Roman" w:hAnsi="Times New Roman" w:cs="Times New Roman"/>
          <w:i/>
          <w:iCs/>
          <w:sz w:val="24"/>
          <w:szCs w:val="24"/>
          <w:u w:val="single"/>
        </w:rPr>
        <w:t>Ecce</w:t>
      </w:r>
      <w:r w:rsidRPr="00BE24DF">
        <w:rPr>
          <w:rFonts w:ascii="Times New Roman" w:hAnsi="Times New Roman" w:cs="Times New Roman"/>
          <w:sz w:val="24"/>
          <w:szCs w:val="24"/>
        </w:rPr>
        <w:t> </w:t>
      </w:r>
      <w:r w:rsidRPr="00BE24DF">
        <w:rPr>
          <w:rFonts w:ascii="Times New Roman" w:hAnsi="Times New Roman" w:cs="Times New Roman"/>
          <w:i/>
          <w:iCs/>
          <w:sz w:val="24"/>
          <w:szCs w:val="24"/>
          <w:u w:val="single"/>
        </w:rPr>
        <w:t>mitto</w:t>
      </w:r>
      <w:r w:rsidRPr="00BE24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E24DF">
        <w:rPr>
          <w:rFonts w:ascii="Times New Roman" w:hAnsi="Times New Roman" w:cs="Times New Roman"/>
          <w:i/>
          <w:iCs/>
          <w:sz w:val="24"/>
          <w:szCs w:val="24"/>
          <w:u w:val="single"/>
        </w:rPr>
        <w:t>angelum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E24DF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, [Luc. 7:27]. Et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r w:rsidRPr="00BE24DF">
        <w:rPr>
          <w:rFonts w:ascii="Times New Roman" w:hAnsi="Times New Roman" w:cs="Times New Roman"/>
          <w:sz w:val="24"/>
          <w:szCs w:val="24"/>
        </w:rPr>
        <w:t>sanctum, scilicet,</w:t>
      </w:r>
      <w:r w:rsidRPr="00BE24D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BE24D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r w:rsidRPr="00BE24DF">
        <w:rPr>
          <w:rFonts w:ascii="Times New Roman" w:hAnsi="Times New Roman" w:cs="Times New Roman"/>
          <w:sz w:val="24"/>
          <w:szCs w:val="24"/>
        </w:rPr>
        <w:t xml:space="preserve">adventus </w:t>
      </w:r>
      <w:proofErr w:type="spellStart"/>
      <w:r w:rsidR="006F436B">
        <w:rPr>
          <w:rFonts w:ascii="Times New Roman" w:hAnsi="Times New Roman" w:cs="Times New Roman"/>
          <w:sz w:val="24"/>
          <w:szCs w:val="24"/>
        </w:rPr>
        <w:t>S</w:t>
      </w:r>
      <w:r w:rsidRPr="00BE24DF">
        <w:rPr>
          <w:rFonts w:ascii="Times New Roman" w:hAnsi="Times New Roman" w:cs="Times New Roman"/>
          <w:sz w:val="24"/>
          <w:szCs w:val="24"/>
        </w:rPr>
        <w:t>aluatores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excusarent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, Christus de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adventum</w:t>
      </w:r>
      <w:proofErr w:type="spellEnd"/>
      <w:r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4DF">
        <w:rPr>
          <w:rFonts w:ascii="Times New Roman" w:hAnsi="Times New Roman" w:cs="Times New Roman"/>
          <w:sz w:val="24"/>
          <w:szCs w:val="24"/>
        </w:rPr>
        <w:t>premisit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signa, id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misteria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figuraru</w:t>
      </w:r>
      <w:r w:rsidR="002743A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743A0">
        <w:rPr>
          <w:rFonts w:ascii="Times New Roman" w:hAnsi="Times New Roman" w:cs="Times New Roman"/>
          <w:sz w:val="24"/>
          <w:szCs w:val="24"/>
        </w:rPr>
        <w:t>,</w:t>
      </w:r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direxit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testimonia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scripturarum</w:t>
      </w:r>
      <w:proofErr w:type="spellEnd"/>
      <w:r w:rsidR="002743A0">
        <w:rPr>
          <w:rFonts w:ascii="Times New Roman" w:hAnsi="Times New Roman" w:cs="Times New Roman"/>
          <w:sz w:val="24"/>
          <w:szCs w:val="24"/>
        </w:rPr>
        <w:t>,</w:t>
      </w:r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destinauit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nunci</w:t>
      </w:r>
      <w:r w:rsidR="00BE24DF">
        <w:rPr>
          <w:rFonts w:ascii="Times New Roman" w:hAnsi="Times New Roman" w:cs="Times New Roman"/>
          <w:sz w:val="24"/>
          <w:szCs w:val="24"/>
        </w:rPr>
        <w:t>o</w:t>
      </w:r>
      <w:r w:rsidR="00BE24DF" w:rsidRPr="00BE24DF">
        <w:rPr>
          <w:rFonts w:ascii="Times New Roman" w:hAnsi="Times New Roman" w:cs="Times New Roman"/>
          <w:sz w:val="24"/>
          <w:szCs w:val="24"/>
        </w:rPr>
        <w:t xml:space="preserve">s, id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personas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prophetarum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. Sed tam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manifesta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sinagoga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notauit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apertas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Judea ceca non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intellexit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veridicos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nuncios, populus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incredulus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admisit</w:t>
      </w:r>
      <w:proofErr w:type="spellEnd"/>
      <w:r w:rsidR="00BE24DF">
        <w:rPr>
          <w:rFonts w:ascii="Times New Roman" w:hAnsi="Times New Roman" w:cs="Times New Roman"/>
          <w:sz w:val="24"/>
          <w:szCs w:val="24"/>
        </w:rPr>
        <w:t>.</w:t>
      </w:r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>
        <w:rPr>
          <w:rFonts w:ascii="Times New Roman" w:hAnsi="Times New Roman" w:cs="Times New Roman"/>
          <w:sz w:val="24"/>
          <w:szCs w:val="24"/>
        </w:rPr>
        <w:t>Q</w:t>
      </w:r>
      <w:r w:rsidR="00BE24DF" w:rsidRPr="00BE24DF">
        <w:rPr>
          <w:rFonts w:ascii="Times New Roman" w:hAnsi="Times New Roman" w:cs="Times New Roman"/>
          <w:sz w:val="24"/>
          <w:szCs w:val="24"/>
        </w:rPr>
        <w:t>uippe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Christus</w:t>
      </w:r>
      <w:r w:rsidR="00BE24DF">
        <w:rPr>
          <w:rFonts w:ascii="Times New Roman" w:hAnsi="Times New Roman" w:cs="Times New Roman"/>
          <w:sz w:val="24"/>
          <w:szCs w:val="24"/>
        </w:rPr>
        <w:t xml:space="preserve"> [</w:t>
      </w:r>
      <w:r w:rsidR="00BE24DF" w:rsidRPr="00BE24DF">
        <w:rPr>
          <w:rFonts w:ascii="Times New Roman" w:hAnsi="Times New Roman" w:cs="Times New Roman"/>
          <w:sz w:val="24"/>
          <w:szCs w:val="24"/>
        </w:rPr>
        <w:t xml:space="preserve">Joan. 1:11] </w:t>
      </w:r>
      <w:r w:rsidR="002743A0" w:rsidRPr="002743A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 xml:space="preserve">n propria </w:t>
      </w:r>
      <w:proofErr w:type="spellStart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 xml:space="preserve"> et sui </w:t>
      </w:r>
      <w:proofErr w:type="spellStart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receperunt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. Qui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[Isai. 1:3]: </w:t>
      </w:r>
      <w:proofErr w:type="spellStart"/>
      <w:r w:rsidR="00835970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ognouit</w:t>
      </w:r>
      <w:proofErr w:type="spellEnd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bos</w:t>
      </w:r>
      <w:proofErr w:type="spellEnd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possessorem</w:t>
      </w:r>
      <w:proofErr w:type="spellEnd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. </w:t>
      </w:r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 xml:space="preserve">Israel autem non </w:t>
      </w:r>
      <w:proofErr w:type="spellStart"/>
      <w:r w:rsidR="00BE24DF" w:rsidRPr="00BE24DF">
        <w:rPr>
          <w:rFonts w:ascii="Times New Roman" w:hAnsi="Times New Roman" w:cs="Times New Roman"/>
          <w:i/>
          <w:iCs/>
          <w:sz w:val="24"/>
          <w:szCs w:val="24"/>
        </w:rPr>
        <w:t>cognouit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Nouissime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r w:rsidR="00844A84">
        <w:rPr>
          <w:rFonts w:ascii="Times New Roman" w:hAnsi="Times New Roman" w:cs="Times New Roman"/>
          <w:sz w:val="24"/>
          <w:szCs w:val="24"/>
        </w:rPr>
        <w:t>autem</w:t>
      </w:r>
      <w:r w:rsidR="00BE24DF" w:rsidRPr="00BE24D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venturus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e</w:t>
      </w:r>
      <w:r w:rsidR="00844A84">
        <w:rPr>
          <w:rFonts w:ascii="Times New Roman" w:hAnsi="Times New Roman" w:cs="Times New Roman"/>
          <w:sz w:val="24"/>
          <w:szCs w:val="24"/>
        </w:rPr>
        <w:t>s</w:t>
      </w:r>
      <w:r w:rsidR="00BE24DF" w:rsidRPr="00BE24DF">
        <w:rPr>
          <w:rFonts w:ascii="Times New Roman" w:hAnsi="Times New Roman" w:cs="Times New Roman"/>
          <w:sz w:val="24"/>
          <w:szCs w:val="24"/>
        </w:rPr>
        <w:t>s</w:t>
      </w:r>
      <w:r w:rsidR="00844A84">
        <w:rPr>
          <w:rFonts w:ascii="Times New Roman" w:hAnsi="Times New Roman" w:cs="Times New Roman"/>
          <w:sz w:val="24"/>
          <w:szCs w:val="24"/>
        </w:rPr>
        <w:t>e</w:t>
      </w:r>
      <w:r w:rsidR="00BE24DF" w:rsidRPr="00BE24D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in proximo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premisit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illustres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4DF" w:rsidRPr="00BE24DF">
        <w:rPr>
          <w:rFonts w:ascii="Times New Roman" w:hAnsi="Times New Roman" w:cs="Times New Roman"/>
          <w:sz w:val="24"/>
          <w:szCs w:val="24"/>
        </w:rPr>
        <w:t>nuncios</w:t>
      </w:r>
      <w:proofErr w:type="gram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quorum primus, id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[Luc. 1:26]: angelus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preparauit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incarnationis</w:t>
      </w:r>
      <w:proofErr w:type="spellEnd"/>
      <w:r w:rsidR="00844A84">
        <w:rPr>
          <w:rFonts w:ascii="Times New Roman" w:hAnsi="Times New Roman" w:cs="Times New Roman"/>
          <w:sz w:val="24"/>
          <w:szCs w:val="24"/>
        </w:rPr>
        <w:t>.</w:t>
      </w:r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A8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4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veniret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salutare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vterum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DF" w:rsidRPr="00BE24DF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="00BE24DF" w:rsidRPr="00BE24DF">
        <w:rPr>
          <w:rFonts w:ascii="Times New Roman" w:hAnsi="Times New Roman" w:cs="Times New Roman"/>
          <w:sz w:val="24"/>
          <w:szCs w:val="24"/>
        </w:rPr>
        <w:t xml:space="preserve">. </w:t>
      </w:r>
      <w:r w:rsidR="005451C0">
        <w:rPr>
          <w:rFonts w:ascii="Times New Roman" w:hAnsi="Times New Roman" w:cs="Times New Roman"/>
          <w:sz w:val="24"/>
          <w:szCs w:val="24"/>
        </w:rPr>
        <w:t xml:space="preserve">Secundus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nuncius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, Simeon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preparauit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nativitatis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>.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venieret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1C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451C0">
        <w:rPr>
          <w:rFonts w:ascii="Times New Roman" w:hAnsi="Times New Roman" w:cs="Times New Roman"/>
          <w:sz w:val="24"/>
          <w:szCs w:val="24"/>
        </w:rPr>
        <w:t xml:space="preserve"> Sa-</w:t>
      </w:r>
    </w:p>
    <w:p w14:paraId="512EE8C5" w14:textId="77B7A535" w:rsidR="005451C0" w:rsidRDefault="005451C0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313rb/</w:t>
      </w:r>
    </w:p>
    <w:p w14:paraId="1AFE8CF7" w14:textId="77777777" w:rsidR="00137274" w:rsidRDefault="00644EEF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Johannes Baptista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hominis. </w:t>
      </w:r>
    </w:p>
    <w:p w14:paraId="65D5D54B" w14:textId="77777777" w:rsidR="00137274" w:rsidRDefault="00644EEF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primo nuncio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Luc. [1:26]: </w:t>
      </w:r>
      <w:r w:rsidRPr="00644EEF">
        <w:rPr>
          <w:rFonts w:ascii="Times New Roman" w:hAnsi="Times New Roman" w:cs="Times New Roman"/>
          <w:i/>
          <w:iCs/>
          <w:sz w:val="24"/>
          <w:szCs w:val="24"/>
        </w:rPr>
        <w:t xml:space="preserve">Missus </w:t>
      </w:r>
      <w:proofErr w:type="spellStart"/>
      <w:r w:rsidRPr="00644EE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644EEF">
        <w:rPr>
          <w:rFonts w:ascii="Times New Roman" w:hAnsi="Times New Roman" w:cs="Times New Roman"/>
          <w:i/>
          <w:iCs/>
          <w:sz w:val="24"/>
          <w:szCs w:val="24"/>
        </w:rPr>
        <w:t xml:space="preserve"> angelus Gabriel</w:t>
      </w:r>
      <w:r>
        <w:rPr>
          <w:rFonts w:ascii="Times New Roman" w:hAnsi="Times New Roman" w:cs="Times New Roman"/>
          <w:sz w:val="24"/>
          <w:szCs w:val="24"/>
        </w:rPr>
        <w:t>, etc.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benedictus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. </w:t>
      </w:r>
      <w:r w:rsidR="005B62D5">
        <w:rPr>
          <w:rFonts w:ascii="Times New Roman" w:hAnsi="Times New Roman" w:cs="Times New Roman"/>
          <w:i/>
          <w:iCs/>
          <w:sz w:val="24"/>
          <w:szCs w:val="24"/>
        </w:rPr>
        <w:t>Ave</w:t>
      </w:r>
      <w:r w:rsidR="005B6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mutabitur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 nomen Eve. Ille plena peccato</w:t>
      </w:r>
      <w:r w:rsidR="00137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 </w:t>
      </w:r>
      <w:r w:rsidR="005B62D5" w:rsidRPr="005B62D5">
        <w:rPr>
          <w:rFonts w:ascii="Times New Roman" w:hAnsi="Times New Roman" w:cs="Times New Roman"/>
          <w:i/>
          <w:iCs/>
          <w:sz w:val="24"/>
          <w:szCs w:val="24"/>
        </w:rPr>
        <w:t>plena gratia</w:t>
      </w:r>
      <w:r w:rsidR="005B62D5">
        <w:rPr>
          <w:rFonts w:ascii="Times New Roman" w:hAnsi="Times New Roman" w:cs="Times New Roman"/>
          <w:sz w:val="24"/>
          <w:szCs w:val="24"/>
        </w:rPr>
        <w:t xml:space="preserve">. Illa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recessit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 a Deo set</w:t>
      </w:r>
      <w:r w:rsidR="00383CF2">
        <w:rPr>
          <w:rFonts w:ascii="Times New Roman" w:hAnsi="Times New Roman" w:cs="Times New Roman"/>
          <w:sz w:val="24"/>
          <w:szCs w:val="24"/>
        </w:rPr>
        <w:t xml:space="preserve"> [Luc. 1:28]:</w:t>
      </w:r>
      <w:r w:rsidR="005B62D5">
        <w:rPr>
          <w:rFonts w:ascii="Times New Roman" w:hAnsi="Times New Roman" w:cs="Times New Roman"/>
          <w:sz w:val="24"/>
          <w:szCs w:val="24"/>
        </w:rPr>
        <w:t xml:space="preserve"> </w:t>
      </w:r>
      <w:r w:rsidR="005B62D5" w:rsidRPr="005B62D5">
        <w:rPr>
          <w:rFonts w:ascii="Times New Roman" w:hAnsi="Times New Roman" w:cs="Times New Roman"/>
          <w:i/>
          <w:iCs/>
          <w:sz w:val="24"/>
          <w:szCs w:val="24"/>
        </w:rPr>
        <w:t>Dominus tecum</w:t>
      </w:r>
      <w:r w:rsidR="005B62D5">
        <w:rPr>
          <w:rFonts w:ascii="Times New Roman" w:hAnsi="Times New Roman" w:cs="Times New Roman"/>
          <w:sz w:val="24"/>
          <w:szCs w:val="24"/>
        </w:rPr>
        <w:t xml:space="preserve">. Illa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maledicta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B62D5">
        <w:rPr>
          <w:rFonts w:ascii="Times New Roman" w:hAnsi="Times New Roman" w:cs="Times New Roman"/>
          <w:sz w:val="24"/>
          <w:szCs w:val="24"/>
        </w:rPr>
        <w:t>mulieribus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62D5" w:rsidRPr="005B62D5">
        <w:rPr>
          <w:rFonts w:ascii="Times New Roman" w:hAnsi="Times New Roman" w:cs="Times New Roman"/>
          <w:i/>
          <w:iCs/>
          <w:sz w:val="24"/>
          <w:szCs w:val="24"/>
        </w:rPr>
        <w:t>tu</w:t>
      </w:r>
      <w:proofErr w:type="spellEnd"/>
      <w:r w:rsidR="005B62D5" w:rsidRPr="005B62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62D5">
        <w:rPr>
          <w:rFonts w:ascii="Times New Roman" w:hAnsi="Times New Roman" w:cs="Times New Roman"/>
          <w:i/>
          <w:iCs/>
          <w:sz w:val="24"/>
          <w:szCs w:val="24"/>
        </w:rPr>
        <w:t>benedicta</w:t>
      </w:r>
      <w:proofErr w:type="spellEnd"/>
      <w:r w:rsidR="005B62D5">
        <w:rPr>
          <w:rFonts w:ascii="Times New Roman" w:hAnsi="Times New Roman" w:cs="Times New Roman"/>
          <w:sz w:val="24"/>
          <w:szCs w:val="24"/>
        </w:rPr>
        <w:t xml:space="preserve"> [Luc. 1:42] </w:t>
      </w:r>
      <w:r w:rsidR="005B62D5">
        <w:rPr>
          <w:rFonts w:ascii="Times New Roman" w:hAnsi="Times New Roman" w:cs="Times New Roman"/>
          <w:i/>
          <w:iCs/>
          <w:sz w:val="24"/>
          <w:szCs w:val="24"/>
        </w:rPr>
        <w:t xml:space="preserve">fructus </w:t>
      </w:r>
      <w:proofErr w:type="spellStart"/>
      <w:r w:rsidR="005B62D5">
        <w:rPr>
          <w:rFonts w:ascii="Times New Roman" w:hAnsi="Times New Roman" w:cs="Times New Roman"/>
          <w:i/>
          <w:iCs/>
          <w:sz w:val="24"/>
          <w:szCs w:val="24"/>
        </w:rPr>
        <w:lastRenderedPageBreak/>
        <w:t>ventris</w:t>
      </w:r>
      <w:proofErr w:type="spellEnd"/>
      <w:r w:rsidR="005B62D5">
        <w:rPr>
          <w:rFonts w:ascii="Times New Roman" w:hAnsi="Times New Roman" w:cs="Times New Roman"/>
          <w:i/>
          <w:iCs/>
          <w:sz w:val="24"/>
          <w:szCs w:val="24"/>
        </w:rPr>
        <w:t xml:space="preserve"> tui</w:t>
      </w:r>
      <w:r w:rsidR="005B62D5">
        <w:rPr>
          <w:rFonts w:ascii="Times New Roman" w:hAnsi="Times New Roman" w:cs="Times New Roman"/>
          <w:sz w:val="24"/>
          <w:szCs w:val="24"/>
        </w:rPr>
        <w:t>.</w:t>
      </w:r>
      <w:r w:rsidR="00907802">
        <w:rPr>
          <w:rFonts w:ascii="Times New Roman" w:hAnsi="Times New Roman" w:cs="Times New Roman"/>
          <w:sz w:val="24"/>
          <w:szCs w:val="24"/>
        </w:rPr>
        <w:t xml:space="preserve"> Fuit </w:t>
      </w:r>
      <w:proofErr w:type="spellStart"/>
      <w:r w:rsidR="00907802">
        <w:rPr>
          <w:rFonts w:ascii="Times New Roman" w:hAnsi="Times New Roman" w:cs="Times New Roman"/>
          <w:sz w:val="24"/>
          <w:szCs w:val="24"/>
        </w:rPr>
        <w:t>maledictus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r w:rsidR="00907802">
        <w:rPr>
          <w:rFonts w:ascii="Times New Roman" w:hAnsi="Times New Roman" w:cs="Times New Roman"/>
          <w:sz w:val="24"/>
          <w:szCs w:val="24"/>
        </w:rPr>
        <w:t xml:space="preserve">Cayn. </w:t>
      </w:r>
      <w:r w:rsidR="00907802">
        <w:rPr>
          <w:rFonts w:ascii="Times New Roman" w:hAnsi="Times New Roman" w:cs="Times New Roman"/>
          <w:i/>
          <w:iCs/>
          <w:sz w:val="24"/>
          <w:szCs w:val="24"/>
        </w:rPr>
        <w:t xml:space="preserve">Fructus </w:t>
      </w:r>
      <w:proofErr w:type="spellStart"/>
      <w:r w:rsidR="00907802">
        <w:rPr>
          <w:rFonts w:ascii="Times New Roman" w:hAnsi="Times New Roman" w:cs="Times New Roman"/>
          <w:i/>
          <w:iCs/>
          <w:sz w:val="24"/>
          <w:szCs w:val="24"/>
        </w:rPr>
        <w:t>ventris</w:t>
      </w:r>
      <w:proofErr w:type="spellEnd"/>
      <w:r w:rsidR="00907802">
        <w:rPr>
          <w:rFonts w:ascii="Times New Roman" w:hAnsi="Times New Roman" w:cs="Times New Roman"/>
          <w:i/>
          <w:iCs/>
          <w:sz w:val="24"/>
          <w:szCs w:val="24"/>
        </w:rPr>
        <w:t xml:space="preserve"> tui </w:t>
      </w:r>
      <w:proofErr w:type="spellStart"/>
      <w:r w:rsidR="00907802">
        <w:rPr>
          <w:rFonts w:ascii="Times New Roman" w:hAnsi="Times New Roman" w:cs="Times New Roman"/>
          <w:i/>
          <w:iCs/>
          <w:sz w:val="24"/>
          <w:szCs w:val="24"/>
        </w:rPr>
        <w:t>benedictus</w:t>
      </w:r>
      <w:proofErr w:type="spellEnd"/>
      <w:r w:rsidR="00907802">
        <w:rPr>
          <w:rFonts w:ascii="Times New Roman" w:hAnsi="Times New Roman" w:cs="Times New Roman"/>
          <w:sz w:val="24"/>
          <w:szCs w:val="24"/>
        </w:rPr>
        <w:t xml:space="preserve"> Jesus. Hac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02">
        <w:rPr>
          <w:rFonts w:ascii="Times New Roman" w:hAnsi="Times New Roman" w:cs="Times New Roman"/>
          <w:sz w:val="24"/>
          <w:szCs w:val="24"/>
        </w:rPr>
        <w:t>salutacione</w:t>
      </w:r>
      <w:proofErr w:type="spellEnd"/>
      <w:r w:rsidR="0090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02">
        <w:rPr>
          <w:rFonts w:ascii="Times New Roman" w:hAnsi="Times New Roman" w:cs="Times New Roman"/>
          <w:sz w:val="24"/>
          <w:szCs w:val="24"/>
        </w:rPr>
        <w:t>premissa</w:t>
      </w:r>
      <w:proofErr w:type="spellEnd"/>
      <w:r w:rsidR="0090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02">
        <w:rPr>
          <w:rFonts w:ascii="Times New Roman" w:hAnsi="Times New Roman" w:cs="Times New Roman"/>
          <w:sz w:val="24"/>
          <w:szCs w:val="24"/>
        </w:rPr>
        <w:t>iniciatur</w:t>
      </w:r>
      <w:proofErr w:type="spellEnd"/>
      <w:r w:rsidR="00907802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="00907802">
        <w:rPr>
          <w:rFonts w:ascii="Times New Roman" w:hAnsi="Times New Roman" w:cs="Times New Roman"/>
          <w:sz w:val="24"/>
          <w:szCs w:val="24"/>
        </w:rPr>
        <w:t>aduentus</w:t>
      </w:r>
      <w:proofErr w:type="spellEnd"/>
      <w:r w:rsidR="0090780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0780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907802">
        <w:rPr>
          <w:rFonts w:ascii="Times New Roman" w:hAnsi="Times New Roman" w:cs="Times New Roman"/>
          <w:sz w:val="24"/>
          <w:szCs w:val="24"/>
        </w:rPr>
        <w:t xml:space="preserve"> [Luc. 1:35]: </w:t>
      </w:r>
    </w:p>
    <w:p w14:paraId="67B098FC" w14:textId="77777777" w:rsidR="00137274" w:rsidRDefault="00907802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907802">
        <w:rPr>
          <w:rFonts w:ascii="Times New Roman" w:hAnsi="Times New Roman" w:cs="Times New Roman"/>
          <w:i/>
          <w:iCs/>
          <w:sz w:val="24"/>
          <w:szCs w:val="24"/>
        </w:rPr>
        <w:t xml:space="preserve">Spiritus Sanctus </w:t>
      </w:r>
      <w:proofErr w:type="spellStart"/>
      <w:r w:rsidRPr="00907802">
        <w:rPr>
          <w:rFonts w:ascii="Times New Roman" w:hAnsi="Times New Roman" w:cs="Times New Roman"/>
          <w:i/>
          <w:iCs/>
          <w:sz w:val="24"/>
          <w:szCs w:val="24"/>
        </w:rPr>
        <w:t>superueniet</w:t>
      </w:r>
      <w:proofErr w:type="spellEnd"/>
      <w:r w:rsidR="001372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7802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907802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etc., et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Sanc</w:t>
      </w:r>
      <w:r w:rsidR="001C546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superueniens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preparauit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mentis confessio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fomite,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sanguine.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auctor fidei ab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incredula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concipi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consensit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quo ad primum et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superveniet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Spiritus Sanctus</w:t>
      </w:r>
      <w:r w:rsidR="00405E0B">
        <w:rPr>
          <w:rFonts w:ascii="Times New Roman" w:hAnsi="Times New Roman" w:cs="Times New Roman"/>
          <w:sz w:val="24"/>
          <w:szCs w:val="24"/>
        </w:rPr>
        <w:t>.</w:t>
      </w:r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r w:rsidR="00405E0B">
        <w:rPr>
          <w:rFonts w:ascii="Times New Roman" w:hAnsi="Times New Roman" w:cs="Times New Roman"/>
          <w:sz w:val="24"/>
          <w:szCs w:val="24"/>
        </w:rPr>
        <w:t>P</w:t>
      </w:r>
      <w:r w:rsidR="004751DA">
        <w:rPr>
          <w:rFonts w:ascii="Times New Roman" w:hAnsi="Times New Roman" w:cs="Times New Roman"/>
          <w:sz w:val="24"/>
          <w:szCs w:val="24"/>
        </w:rPr>
        <w:t xml:space="preserve">rius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venerat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eius in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matris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originali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peccato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mundauerat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, sed et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superueniet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eius a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405E0B">
        <w:rPr>
          <w:rFonts w:ascii="Times New Roman" w:hAnsi="Times New Roman" w:cs="Times New Roman"/>
          <w:sz w:val="24"/>
          <w:szCs w:val="24"/>
        </w:rPr>
        <w:t>,</w:t>
      </w:r>
      <w:r w:rsidR="004751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langore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r w:rsidR="004751DA">
        <w:rPr>
          <w:rFonts w:ascii="Times New Roman" w:hAnsi="Times New Roman" w:cs="Times New Roman"/>
          <w:sz w:val="24"/>
          <w:szCs w:val="24"/>
        </w:rPr>
        <w:t xml:space="preserve">nature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mundaret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quatinus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sine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r w:rsidR="004751DA">
        <w:rPr>
          <w:rFonts w:ascii="Times New Roman" w:hAnsi="Times New Roman" w:cs="Times New Roman"/>
          <w:sz w:val="24"/>
          <w:szCs w:val="24"/>
        </w:rPr>
        <w:t xml:space="preserve">macula et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ruga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cetero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non posset</w:t>
      </w:r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eius motus ex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peccatia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r w:rsidR="004751DA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racionis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[Gal. 5:17]: </w:t>
      </w:r>
      <w:r w:rsidR="004751DA" w:rsidRPr="004751DA">
        <w:rPr>
          <w:rFonts w:ascii="Times New Roman" w:hAnsi="Times New Roman" w:cs="Times New Roman"/>
          <w:i/>
          <w:iCs/>
          <w:sz w:val="24"/>
          <w:szCs w:val="24"/>
        </w:rPr>
        <w:t>Caro</w:t>
      </w:r>
      <w:r w:rsidR="001372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51DA">
        <w:rPr>
          <w:rFonts w:ascii="Times New Roman" w:hAnsi="Times New Roman" w:cs="Times New Roman"/>
          <w:sz w:val="24"/>
          <w:szCs w:val="24"/>
        </w:rPr>
        <w:t>concupiscere</w:t>
      </w:r>
      <w:proofErr w:type="spellEnd"/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DA" w:rsidRPr="004751DA">
        <w:rPr>
          <w:rFonts w:ascii="Times New Roman" w:hAnsi="Times New Roman" w:cs="Times New Roman"/>
          <w:i/>
          <w:iCs/>
          <w:sz w:val="24"/>
          <w:szCs w:val="24"/>
        </w:rPr>
        <w:t>adversus</w:t>
      </w:r>
      <w:proofErr w:type="spellEnd"/>
      <w:r w:rsidR="004751DA" w:rsidRPr="004751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51DA" w:rsidRPr="004751DA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 w:rsidR="004751D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75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517C0" w14:textId="7867035A" w:rsidR="005851F6" w:rsidRDefault="004751DA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superueniet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verbum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nouo</w:t>
      </w:r>
      <w:proofErr w:type="spellEnd"/>
      <w:r w:rsidR="00137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carne de corpore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assumpsit et sic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anima non solum per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vnionem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D54C7A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437890">
        <w:rPr>
          <w:rFonts w:ascii="Times New Roman" w:hAnsi="Times New Roman" w:cs="Times New Roman"/>
          <w:sz w:val="24"/>
          <w:szCs w:val="24"/>
        </w:rPr>
        <w:t>,</w:t>
      </w:r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pototuit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diuinitas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D54C7A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l</w:t>
      </w:r>
      <w:r w:rsidR="00437890">
        <w:rPr>
          <w:rFonts w:ascii="Times New Roman" w:hAnsi="Times New Roman" w:cs="Times New Roman"/>
          <w:sz w:val="24"/>
          <w:szCs w:val="24"/>
        </w:rPr>
        <w:t>uu</w:t>
      </w:r>
      <w:r w:rsidR="00D54C7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vniri</w:t>
      </w:r>
      <w:proofErr w:type="spellEnd"/>
      <w:r w:rsidR="00437890">
        <w:rPr>
          <w:rFonts w:ascii="Times New Roman" w:hAnsi="Times New Roman" w:cs="Times New Roman"/>
          <w:sz w:val="24"/>
          <w:szCs w:val="24"/>
        </w:rPr>
        <w:t>,</w:t>
      </w:r>
      <w:r w:rsidR="00D54C7A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med</w:t>
      </w:r>
      <w:r w:rsidR="00437890">
        <w:rPr>
          <w:rFonts w:ascii="Times New Roman" w:hAnsi="Times New Roman" w:cs="Times New Roman"/>
          <w:sz w:val="24"/>
          <w:szCs w:val="24"/>
        </w:rPr>
        <w:t>i</w:t>
      </w:r>
      <w:r w:rsidR="00D54C7A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anima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racionali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diuinitas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penitus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simplex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caret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concrecione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proprietat</w:t>
      </w:r>
      <w:r w:rsidR="0035107D">
        <w:rPr>
          <w:rFonts w:ascii="Times New Roman" w:hAnsi="Times New Roman" w:cs="Times New Roman"/>
          <w:sz w:val="24"/>
          <w:szCs w:val="24"/>
        </w:rPr>
        <w:t>u</w:t>
      </w:r>
      <w:r w:rsidR="00D54C7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corpus</w:t>
      </w:r>
      <w:r w:rsidR="0035107D">
        <w:rPr>
          <w:rFonts w:ascii="Times New Roman" w:hAnsi="Times New Roman" w:cs="Times New Roman"/>
          <w:sz w:val="24"/>
          <w:szCs w:val="24"/>
        </w:rPr>
        <w:t>.</w:t>
      </w:r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07D">
        <w:rPr>
          <w:rFonts w:ascii="Times New Roman" w:hAnsi="Times New Roman" w:cs="Times New Roman"/>
          <w:sz w:val="24"/>
          <w:szCs w:val="24"/>
        </w:rPr>
        <w:t>S</w:t>
      </w:r>
      <w:r w:rsidR="00D54C7A">
        <w:rPr>
          <w:rFonts w:ascii="Times New Roman" w:hAnsi="Times New Roman" w:cs="Times New Roman"/>
          <w:sz w:val="24"/>
          <w:szCs w:val="24"/>
        </w:rPr>
        <w:t>tatim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sanctum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>
        <w:rPr>
          <w:rFonts w:ascii="Times New Roman" w:hAnsi="Times New Roman" w:cs="Times New Roman"/>
          <w:sz w:val="24"/>
          <w:szCs w:val="24"/>
        </w:rPr>
        <w:t>salutaris</w:t>
      </w:r>
      <w:proofErr w:type="spellEnd"/>
      <w:r w:rsidR="00D54C7A">
        <w:rPr>
          <w:rFonts w:ascii="Times New Roman" w:hAnsi="Times New Roman" w:cs="Times New Roman"/>
          <w:sz w:val="24"/>
          <w:szCs w:val="24"/>
        </w:rPr>
        <w:t xml:space="preserve"> de quo in Joan. [</w:t>
      </w:r>
      <w:r w:rsidR="005851F6">
        <w:rPr>
          <w:rFonts w:ascii="Times New Roman" w:hAnsi="Times New Roman" w:cs="Times New Roman"/>
          <w:sz w:val="24"/>
          <w:szCs w:val="24"/>
        </w:rPr>
        <w:t>2:19]:</w:t>
      </w:r>
      <w:r w:rsidR="00D5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C7A" w:rsidRPr="005851F6">
        <w:rPr>
          <w:rFonts w:ascii="Times New Roman" w:hAnsi="Times New Roman" w:cs="Times New Roman"/>
          <w:i/>
          <w:iCs/>
          <w:sz w:val="24"/>
          <w:szCs w:val="24"/>
        </w:rPr>
        <w:t>Soluite</w:t>
      </w:r>
      <w:proofErr w:type="spellEnd"/>
      <w:r w:rsidR="00D54C7A" w:rsidRPr="005851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4C7A" w:rsidRPr="005851F6">
        <w:rPr>
          <w:rFonts w:ascii="Times New Roman" w:hAnsi="Times New Roman" w:cs="Times New Roman"/>
          <w:i/>
          <w:iCs/>
          <w:sz w:val="24"/>
          <w:szCs w:val="24"/>
        </w:rPr>
        <w:t>templum</w:t>
      </w:r>
      <w:proofErr w:type="spellEnd"/>
      <w:r w:rsidR="00D54C7A" w:rsidRPr="005851F6">
        <w:rPr>
          <w:rFonts w:ascii="Times New Roman" w:hAnsi="Times New Roman" w:cs="Times New Roman"/>
          <w:i/>
          <w:iCs/>
          <w:sz w:val="24"/>
          <w:szCs w:val="24"/>
        </w:rPr>
        <w:t xml:space="preserve"> hoc</w:t>
      </w:r>
      <w:r w:rsidR="00D54C7A">
        <w:rPr>
          <w:rFonts w:ascii="Times New Roman" w:hAnsi="Times New Roman" w:cs="Times New Roman"/>
          <w:sz w:val="24"/>
          <w:szCs w:val="24"/>
        </w:rPr>
        <w:t>, etc.</w:t>
      </w:r>
      <w:r w:rsidR="005851F6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5851F6">
        <w:rPr>
          <w:rFonts w:ascii="Times New Roman" w:hAnsi="Times New Roman" w:cs="Times New Roman"/>
          <w:sz w:val="24"/>
          <w:szCs w:val="24"/>
        </w:rPr>
        <w:t xml:space="preserve">sanctum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sanctificans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sanctificatum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5851F6">
        <w:rPr>
          <w:rFonts w:ascii="Times New Roman" w:hAnsi="Times New Roman" w:cs="Times New Roman"/>
          <w:sz w:val="24"/>
          <w:szCs w:val="24"/>
        </w:rPr>
        <w:t xml:space="preserve">immune a peccato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contraxit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. Porro sit non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subitus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infra </w:t>
      </w:r>
      <w:proofErr w:type="spellStart"/>
      <w:r w:rsidR="005851F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5851F6">
        <w:rPr>
          <w:rFonts w:ascii="Times New Roman" w:hAnsi="Times New Roman" w:cs="Times New Roman"/>
          <w:sz w:val="24"/>
          <w:szCs w:val="24"/>
        </w:rPr>
        <w:t xml:space="preserve"> solus</w:t>
      </w:r>
    </w:p>
    <w:p w14:paraId="6BC74322" w14:textId="7FF5A855" w:rsidR="005851F6" w:rsidRDefault="005851F6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313va/</w:t>
      </w:r>
    </w:p>
    <w:p w14:paraId="4D08A4C8" w14:textId="77777777" w:rsidR="00372E69" w:rsidRDefault="005851F6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CC00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incarnari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quorum Sap. [18:15] </w:t>
      </w:r>
      <w:proofErr w:type="spellStart"/>
      <w:r>
        <w:rPr>
          <w:rFonts w:ascii="Times New Roman" w:hAnsi="Times New Roman" w:cs="Times New Roman"/>
          <w:sz w:val="24"/>
          <w:szCs w:val="24"/>
        </w:rPr>
        <w:t>dictur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1F6">
        <w:rPr>
          <w:rFonts w:ascii="Times New Roman" w:hAnsi="Times New Roman" w:cs="Times New Roman"/>
          <w:i/>
          <w:iCs/>
          <w:sz w:val="24"/>
          <w:szCs w:val="24"/>
        </w:rPr>
        <w:t>Omnipotens</w:t>
      </w:r>
      <w:proofErr w:type="spellEnd"/>
      <w:r w:rsidRPr="005851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51F6">
        <w:rPr>
          <w:rFonts w:ascii="Times New Roman" w:hAnsi="Times New Roman" w:cs="Times New Roman"/>
          <w:i/>
          <w:iCs/>
          <w:sz w:val="24"/>
          <w:szCs w:val="24"/>
        </w:rPr>
        <w:t>sermo</w:t>
      </w:r>
      <w:proofErr w:type="spellEnd"/>
      <w:r w:rsidRPr="005851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51F6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1F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5851F6">
        <w:rPr>
          <w:rFonts w:ascii="Times New Roman" w:hAnsi="Times New Roman" w:cs="Times New Roman"/>
          <w:i/>
          <w:iCs/>
          <w:sz w:val="24"/>
          <w:szCs w:val="24"/>
        </w:rPr>
        <w:t>regali</w:t>
      </w:r>
      <w:r>
        <w:rPr>
          <w:rFonts w:ascii="Times New Roman" w:hAnsi="Times New Roman" w:cs="Times New Roman"/>
          <w:i/>
          <w:iCs/>
          <w:sz w:val="24"/>
          <w:szCs w:val="24"/>
        </w:rPr>
        <w:t>bus</w:t>
      </w:r>
      <w:proofErr w:type="spellEnd"/>
      <w:r w:rsidRPr="005851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51F6">
        <w:rPr>
          <w:rFonts w:ascii="Times New Roman" w:hAnsi="Times New Roman" w:cs="Times New Roman"/>
          <w:i/>
          <w:iCs/>
          <w:sz w:val="24"/>
          <w:szCs w:val="24"/>
        </w:rPr>
        <w:t>sed</w:t>
      </w:r>
      <w:r>
        <w:rPr>
          <w:rFonts w:ascii="Times New Roman" w:hAnsi="Times New Roman" w:cs="Times New Roman"/>
          <w:i/>
          <w:iCs/>
          <w:sz w:val="24"/>
          <w:szCs w:val="24"/>
        </w:rPr>
        <w:t>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DC9F8" w14:textId="77777777" w:rsidR="00372E69" w:rsidRDefault="005851F6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eternus</w:t>
      </w:r>
      <w:proofErr w:type="spellEnd"/>
      <w:r w:rsidR="00CC006F">
        <w:rPr>
          <w:rFonts w:ascii="Times New Roman" w:hAnsi="Times New Roman" w:cs="Times New Roman"/>
          <w:sz w:val="24"/>
          <w:szCs w:val="24"/>
        </w:rPr>
        <w:t>,</w:t>
      </w:r>
      <w:r w:rsidR="00A134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faceret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="00CC006F">
        <w:rPr>
          <w:rFonts w:ascii="Times New Roman" w:hAnsi="Times New Roman" w:cs="Times New Roman"/>
          <w:sz w:val="24"/>
          <w:szCs w:val="24"/>
        </w:rPr>
        <w:t>,</w:t>
      </w:r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immortalis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mortalem</w:t>
      </w:r>
      <w:proofErr w:type="spellEnd"/>
      <w:r w:rsidR="00CC006F">
        <w:rPr>
          <w:rFonts w:ascii="Times New Roman" w:hAnsi="Times New Roman" w:cs="Times New Roman"/>
          <w:sz w:val="24"/>
          <w:szCs w:val="24"/>
        </w:rPr>
        <w:t>,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A134A8">
        <w:rPr>
          <w:rFonts w:ascii="Times New Roman" w:hAnsi="Times New Roman" w:cs="Times New Roman"/>
          <w:sz w:val="24"/>
          <w:szCs w:val="24"/>
        </w:rPr>
        <w:t xml:space="preserve">simplex compositum et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imposibile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apud Deum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verbum. Cum ergo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sit Deum hominem fieri et de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concipi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Deum hominem factum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A134A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nasci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. Cur ergo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natiuitas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solemnzatur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concepcio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>. Ad hoc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conceptus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occultus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manifestus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A134A8">
        <w:rPr>
          <w:rFonts w:ascii="Times New Roman" w:hAnsi="Times New Roman" w:cs="Times New Roman"/>
          <w:sz w:val="24"/>
          <w:szCs w:val="24"/>
        </w:rPr>
        <w:t xml:space="preserve">vel forte causa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misterii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. Hoc fit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sicut Christus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concepit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Christum in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="00CF2EB8">
        <w:rPr>
          <w:rFonts w:ascii="Times New Roman" w:hAnsi="Times New Roman" w:cs="Times New Roman"/>
          <w:sz w:val="24"/>
          <w:szCs w:val="24"/>
        </w:rPr>
        <w:t>,</w:t>
      </w:r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r w:rsidR="00CF2EB8">
        <w:rPr>
          <w:rFonts w:ascii="Times New Roman" w:hAnsi="Times New Roman" w:cs="Times New Roman"/>
          <w:sz w:val="24"/>
          <w:szCs w:val="24"/>
        </w:rPr>
        <w:t>s</w:t>
      </w:r>
      <w:r w:rsidR="00A134A8">
        <w:rPr>
          <w:rFonts w:ascii="Times New Roman" w:hAnsi="Times New Roman" w:cs="Times New Roman"/>
          <w:sz w:val="24"/>
          <w:szCs w:val="24"/>
        </w:rPr>
        <w:t xml:space="preserve">ic fidelis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concipere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Christum per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in anima. Et sicut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peperit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A134A8">
        <w:rPr>
          <w:rFonts w:ascii="Times New Roman" w:hAnsi="Times New Roman" w:cs="Times New Roman"/>
          <w:sz w:val="24"/>
          <w:szCs w:val="24"/>
        </w:rPr>
        <w:t xml:space="preserve">Christum in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f</w:t>
      </w:r>
      <w:r w:rsidR="00CF2EB8">
        <w:rPr>
          <w:rFonts w:ascii="Times New Roman" w:hAnsi="Times New Roman" w:cs="Times New Roman"/>
          <w:sz w:val="24"/>
          <w:szCs w:val="24"/>
        </w:rPr>
        <w:t>i</w:t>
      </w:r>
      <w:r w:rsidR="00A134A8">
        <w:rPr>
          <w:rFonts w:ascii="Times New Roman" w:hAnsi="Times New Roman" w:cs="Times New Roman"/>
          <w:sz w:val="24"/>
          <w:szCs w:val="24"/>
        </w:rPr>
        <w:t xml:space="preserve">delis anima </w:t>
      </w:r>
      <w:proofErr w:type="spellStart"/>
      <w:r w:rsidR="00A134A8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A13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255">
        <w:rPr>
          <w:rFonts w:ascii="Times New Roman" w:hAnsi="Times New Roman" w:cs="Times New Roman"/>
          <w:sz w:val="24"/>
          <w:szCs w:val="24"/>
        </w:rPr>
        <w:t>parere</w:t>
      </w:r>
      <w:proofErr w:type="spellEnd"/>
      <w:r w:rsidR="00E24255">
        <w:rPr>
          <w:rFonts w:ascii="Times New Roman" w:hAnsi="Times New Roman" w:cs="Times New Roman"/>
          <w:sz w:val="24"/>
          <w:szCs w:val="24"/>
        </w:rPr>
        <w:t xml:space="preserve"> Christum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E24255">
        <w:rPr>
          <w:rFonts w:ascii="Times New Roman" w:hAnsi="Times New Roman" w:cs="Times New Roman"/>
          <w:sz w:val="24"/>
          <w:szCs w:val="24"/>
        </w:rPr>
        <w:t xml:space="preserve">in opere </w:t>
      </w:r>
      <w:proofErr w:type="spellStart"/>
      <w:r w:rsidR="00E2425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24255">
        <w:rPr>
          <w:rFonts w:ascii="Times New Roman" w:hAnsi="Times New Roman" w:cs="Times New Roman"/>
          <w:sz w:val="24"/>
          <w:szCs w:val="24"/>
        </w:rPr>
        <w:t xml:space="preserve"> fides cum </w:t>
      </w:r>
      <w:proofErr w:type="spellStart"/>
      <w:r w:rsidR="00E24255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E2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255">
        <w:rPr>
          <w:rFonts w:ascii="Times New Roman" w:hAnsi="Times New Roman" w:cs="Times New Roman"/>
          <w:sz w:val="24"/>
          <w:szCs w:val="24"/>
        </w:rPr>
        <w:t>solempnior</w:t>
      </w:r>
      <w:proofErr w:type="spellEnd"/>
      <w:r w:rsidR="00E2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25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24255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E24255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="00E24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133C4" w14:textId="77777777" w:rsidR="00372E69" w:rsidRDefault="00E24255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="00CF2E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Johanne</w:t>
      </w:r>
      <w:r w:rsidR="00A8636C">
        <w:rPr>
          <w:rFonts w:ascii="Times New Roman" w:hAnsi="Times New Roman" w:cs="Times New Roman"/>
          <w:sz w:val="24"/>
          <w:szCs w:val="24"/>
        </w:rPr>
        <w:t xml:space="preserve"> [3:16]: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6C">
        <w:rPr>
          <w:rFonts w:ascii="Times New Roman" w:hAnsi="Times New Roman" w:cs="Times New Roman"/>
          <w:i/>
          <w:iCs/>
          <w:sz w:val="24"/>
          <w:szCs w:val="24"/>
        </w:rPr>
        <w:t xml:space="preserve">Sic Deus </w:t>
      </w:r>
      <w:proofErr w:type="spellStart"/>
      <w:r w:rsidRPr="00A8636C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Pr="00A8636C">
        <w:rPr>
          <w:rFonts w:ascii="Times New Roman" w:hAnsi="Times New Roman" w:cs="Times New Roman"/>
          <w:i/>
          <w:iCs/>
          <w:sz w:val="24"/>
          <w:szCs w:val="24"/>
        </w:rPr>
        <w:t xml:space="preserve"> mundum </w:t>
      </w:r>
      <w:proofErr w:type="spellStart"/>
      <w:r w:rsidRPr="00A8636C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A86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636C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Pr="00A86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636C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A8636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A86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36C">
        <w:rPr>
          <w:rFonts w:ascii="Times New Roman" w:hAnsi="Times New Roman" w:cs="Times New Roman"/>
          <w:i/>
          <w:iCs/>
          <w:sz w:val="24"/>
          <w:szCs w:val="24"/>
        </w:rPr>
        <w:t>vnigenitum</w:t>
      </w:r>
      <w:proofErr w:type="spellEnd"/>
      <w:r w:rsidR="00A863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72E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adoptatum</w:t>
      </w:r>
      <w:proofErr w:type="spellEnd"/>
      <w:r w:rsidR="00A8636C" w:rsidRPr="00A863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86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8636C">
        <w:rPr>
          <w:rFonts w:ascii="Times New Roman" w:hAnsi="Times New Roman" w:cs="Times New Roman"/>
          <w:i/>
          <w:iCs/>
          <w:sz w:val="24"/>
          <w:szCs w:val="24"/>
        </w:rPr>
        <w:t>daret</w:t>
      </w:r>
      <w:proofErr w:type="spellEnd"/>
      <w:r w:rsidR="00A8636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compensaret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[Tit. 3:5]: </w:t>
      </w:r>
      <w:r w:rsidRPr="00E24255">
        <w:rPr>
          <w:rFonts w:ascii="Times New Roman" w:hAnsi="Times New Roman" w:cs="Times New Roman"/>
          <w:i/>
          <w:iCs/>
          <w:sz w:val="24"/>
          <w:szCs w:val="24"/>
        </w:rPr>
        <w:t xml:space="preserve">Non ex </w:t>
      </w:r>
      <w:proofErr w:type="spellStart"/>
      <w:r w:rsidRPr="00E24255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Pr="00E242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255">
        <w:rPr>
          <w:rFonts w:ascii="Times New Roman" w:hAnsi="Times New Roman" w:cs="Times New Roman"/>
          <w:i/>
          <w:iCs/>
          <w:sz w:val="24"/>
          <w:szCs w:val="24"/>
        </w:rPr>
        <w:t>iustitie</w:t>
      </w:r>
      <w:proofErr w:type="spellEnd"/>
      <w:r w:rsidRPr="00E24255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E24255">
        <w:rPr>
          <w:rFonts w:ascii="Times New Roman" w:hAnsi="Times New Roman" w:cs="Times New Roman"/>
          <w:i/>
          <w:iCs/>
          <w:sz w:val="24"/>
          <w:szCs w:val="24"/>
        </w:rPr>
        <w:t>fecimus</w:t>
      </w:r>
      <w:proofErr w:type="spellEnd"/>
      <w:r w:rsidR="00372E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255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Pr="00E24255">
        <w:rPr>
          <w:rFonts w:ascii="Times New Roman" w:hAnsi="Times New Roman" w:cs="Times New Roman"/>
          <w:i/>
          <w:iCs/>
          <w:sz w:val="24"/>
          <w:szCs w:val="24"/>
        </w:rPr>
        <w:t xml:space="preserve">, set secundum </w:t>
      </w:r>
      <w:proofErr w:type="spellStart"/>
      <w:r w:rsidRPr="00E24255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E24255">
        <w:rPr>
          <w:rFonts w:ascii="Times New Roman" w:hAnsi="Times New Roman" w:cs="Times New Roman"/>
          <w:i/>
          <w:iCs/>
          <w:sz w:val="24"/>
          <w:szCs w:val="24"/>
        </w:rPr>
        <w:t xml:space="preserve"> misericordiam</w:t>
      </w:r>
      <w:r>
        <w:rPr>
          <w:rFonts w:ascii="Times New Roman" w:hAnsi="Times New Roman" w:cs="Times New Roman"/>
          <w:sz w:val="24"/>
          <w:szCs w:val="24"/>
        </w:rPr>
        <w:t xml:space="preserve">, etc. Sic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primum bonum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AC8F1D" w14:textId="77777777" w:rsidR="00372E69" w:rsidRDefault="00E24255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</w:t>
      </w:r>
      <w:r w:rsidR="006F6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pastoribus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[Luc. 2:10]: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9E" w:rsidRPr="007E459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E459E">
        <w:rPr>
          <w:rFonts w:ascii="Times New Roman" w:hAnsi="Times New Roman" w:cs="Times New Roman"/>
          <w:i/>
          <w:iCs/>
          <w:sz w:val="24"/>
          <w:szCs w:val="24"/>
        </w:rPr>
        <w:t>uangelizo</w:t>
      </w:r>
      <w:proofErr w:type="spellEnd"/>
      <w:r w:rsidRPr="007E459E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Pr="007E459E">
        <w:rPr>
          <w:rFonts w:ascii="Times New Roman" w:hAnsi="Times New Roman" w:cs="Times New Roman"/>
          <w:i/>
          <w:iCs/>
          <w:sz w:val="24"/>
          <w:szCs w:val="24"/>
        </w:rPr>
        <w:t>gaudium</w:t>
      </w:r>
      <w:proofErr w:type="spellEnd"/>
      <w:r w:rsidRPr="007E459E">
        <w:rPr>
          <w:rFonts w:ascii="Times New Roman" w:hAnsi="Times New Roman" w:cs="Times New Roman"/>
          <w:i/>
          <w:iCs/>
          <w:sz w:val="24"/>
          <w:szCs w:val="24"/>
        </w:rPr>
        <w:t xml:space="preserve"> magnum</w:t>
      </w:r>
      <w:r w:rsidR="007E459E">
        <w:rPr>
          <w:rFonts w:ascii="Times New Roman" w:hAnsi="Times New Roman" w:cs="Times New Roman"/>
          <w:sz w:val="24"/>
          <w:szCs w:val="24"/>
        </w:rPr>
        <w:t xml:space="preserve">. Hic quoque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preparauit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faciem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famulum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obsequio</w:t>
      </w:r>
      <w:proofErr w:type="spellEnd"/>
      <w:r w:rsidR="006F603F">
        <w:rPr>
          <w:rFonts w:ascii="Times New Roman" w:hAnsi="Times New Roman" w:cs="Times New Roman"/>
          <w:sz w:val="24"/>
          <w:szCs w:val="24"/>
        </w:rPr>
        <w:t>,</w:t>
      </w:r>
      <w:r w:rsidR="007E459E">
        <w:rPr>
          <w:rFonts w:ascii="Times New Roman" w:hAnsi="Times New Roman" w:cs="Times New Roman"/>
          <w:sz w:val="24"/>
          <w:szCs w:val="24"/>
        </w:rPr>
        <w:t xml:space="preserve"> locum in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diuersorio</w:t>
      </w:r>
      <w:proofErr w:type="spellEnd"/>
      <w:r w:rsidR="006F603F">
        <w:rPr>
          <w:rFonts w:ascii="Times New Roman" w:hAnsi="Times New Roman" w:cs="Times New Roman"/>
          <w:sz w:val="24"/>
          <w:szCs w:val="24"/>
        </w:rPr>
        <w:t>,</w:t>
      </w:r>
      <w:r w:rsidR="007E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cunabulum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59E">
        <w:rPr>
          <w:rFonts w:ascii="Times New Roman" w:hAnsi="Times New Roman" w:cs="Times New Roman"/>
          <w:sz w:val="24"/>
          <w:szCs w:val="24"/>
        </w:rPr>
        <w:t>presepio</w:t>
      </w:r>
      <w:proofErr w:type="spellEnd"/>
      <w:r w:rsidR="007E45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1B9D8" w14:textId="48BB22C3" w:rsidR="00014DB1" w:rsidRDefault="007E459E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[Matt. 1:20]: </w:t>
      </w:r>
      <w:r w:rsidRPr="007E459E">
        <w:rPr>
          <w:rFonts w:ascii="Times New Roman" w:hAnsi="Times New Roman" w:cs="Times New Roman"/>
          <w:i/>
          <w:iCs/>
          <w:sz w:val="24"/>
          <w:szCs w:val="24"/>
        </w:rPr>
        <w:t xml:space="preserve">Joseph, Fili Dauid </w:t>
      </w:r>
      <w:proofErr w:type="spellStart"/>
      <w:r w:rsidRPr="007E459E">
        <w:rPr>
          <w:rFonts w:ascii="Times New Roman" w:hAnsi="Times New Roman" w:cs="Times New Roman"/>
          <w:i/>
          <w:iCs/>
          <w:sz w:val="24"/>
          <w:szCs w:val="24"/>
        </w:rPr>
        <w:t>noli</w:t>
      </w:r>
      <w:proofErr w:type="spellEnd"/>
      <w:r w:rsidRPr="007E45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459E">
        <w:rPr>
          <w:rFonts w:ascii="Times New Roman" w:hAnsi="Times New Roman" w:cs="Times New Roman"/>
          <w:i/>
          <w:iCs/>
          <w:sz w:val="24"/>
          <w:szCs w:val="24"/>
        </w:rPr>
        <w:t>timere</w:t>
      </w:r>
      <w:proofErr w:type="spellEnd"/>
      <w:r w:rsidRPr="007E45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459E">
        <w:rPr>
          <w:rFonts w:ascii="Times New Roman" w:hAnsi="Times New Roman" w:cs="Times New Roman"/>
          <w:i/>
          <w:iCs/>
          <w:sz w:val="24"/>
          <w:szCs w:val="24"/>
        </w:rPr>
        <w:t>accipere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Hic </w:t>
      </w:r>
      <w:proofErr w:type="spellStart"/>
      <w:r>
        <w:rPr>
          <w:rFonts w:ascii="Times New Roman" w:hAnsi="Times New Roman" w:cs="Times New Roman"/>
          <w:sz w:val="24"/>
          <w:szCs w:val="24"/>
        </w:rPr>
        <w:t>namque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opprobrii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="00617D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itineris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solacium</w:t>
      </w:r>
      <w:proofErr w:type="spellEnd"/>
      <w:r w:rsidR="00617D22">
        <w:rPr>
          <w:rFonts w:ascii="Times New Roman" w:hAnsi="Times New Roman" w:cs="Times New Roman"/>
          <w:sz w:val="24"/>
          <w:szCs w:val="24"/>
        </w:rPr>
        <w:t>,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necc</w:t>
      </w:r>
      <w:r w:rsidR="006202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sitatis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obsequium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, et in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nuncio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620211">
        <w:rPr>
          <w:rFonts w:ascii="Times New Roman" w:hAnsi="Times New Roman" w:cs="Times New Roman"/>
          <w:sz w:val="24"/>
          <w:szCs w:val="24"/>
        </w:rPr>
        <w:t xml:space="preserve">nobis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nunciauit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inimicicias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inter Deum, hominem, et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>.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620211">
        <w:rPr>
          <w:rFonts w:ascii="Times New Roman" w:hAnsi="Times New Roman" w:cs="Times New Roman"/>
          <w:sz w:val="24"/>
          <w:szCs w:val="24"/>
        </w:rPr>
        <w:t xml:space="preserve">De quo </w:t>
      </w:r>
      <w:proofErr w:type="gramStart"/>
      <w:r w:rsidR="00620211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="00620211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[185] Pax. Hiis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gestis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dominator Dominus ad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de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20211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620211">
        <w:rPr>
          <w:rFonts w:ascii="Times New Roman" w:hAnsi="Times New Roman" w:cs="Times New Roman"/>
          <w:sz w:val="24"/>
          <w:szCs w:val="24"/>
        </w:rPr>
        <w:t xml:space="preserve"> Joan. [2:20]: </w:t>
      </w:r>
      <w:proofErr w:type="spellStart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t>Quadraginta</w:t>
      </w:r>
      <w:proofErr w:type="spellEnd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t xml:space="preserve"> et sex annis </w:t>
      </w:r>
      <w:proofErr w:type="spellStart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lastRenderedPageBreak/>
        <w:t>edificatum</w:t>
      </w:r>
      <w:proofErr w:type="spellEnd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t>templum</w:t>
      </w:r>
      <w:proofErr w:type="spellEnd"/>
      <w:r w:rsidR="00620211" w:rsidRPr="00620211">
        <w:rPr>
          <w:rFonts w:ascii="Times New Roman" w:hAnsi="Times New Roman" w:cs="Times New Roman"/>
          <w:i/>
          <w:iCs/>
          <w:sz w:val="24"/>
          <w:szCs w:val="24"/>
        </w:rPr>
        <w:t xml:space="preserve"> hoc</w:t>
      </w:r>
      <w:r w:rsidR="00620211">
        <w:rPr>
          <w:rFonts w:ascii="Times New Roman" w:hAnsi="Times New Roman" w:cs="Times New Roman"/>
          <w:sz w:val="24"/>
          <w:szCs w:val="24"/>
        </w:rPr>
        <w:t>.</w:t>
      </w:r>
      <w:r w:rsidR="00014DB1">
        <w:rPr>
          <w:rFonts w:ascii="Times New Roman" w:hAnsi="Times New Roman" w:cs="Times New Roman"/>
          <w:sz w:val="24"/>
          <w:szCs w:val="24"/>
        </w:rPr>
        <w:t xml:space="preserve"> Et Psal. [47:10]: </w:t>
      </w:r>
      <w:proofErr w:type="spellStart"/>
      <w:r w:rsidR="00014DB1" w:rsidRPr="00014DB1">
        <w:rPr>
          <w:rFonts w:ascii="Times New Roman" w:hAnsi="Times New Roman" w:cs="Times New Roman"/>
          <w:i/>
          <w:iCs/>
          <w:sz w:val="24"/>
          <w:szCs w:val="24"/>
        </w:rPr>
        <w:t>Suscepimus</w:t>
      </w:r>
      <w:proofErr w:type="spellEnd"/>
      <w:r w:rsidR="00014DB1" w:rsidRPr="00014DB1">
        <w:rPr>
          <w:rFonts w:ascii="Times New Roman" w:hAnsi="Times New Roman" w:cs="Times New Roman"/>
          <w:i/>
          <w:iCs/>
          <w:sz w:val="24"/>
          <w:szCs w:val="24"/>
        </w:rPr>
        <w:t>, Deus, misericordiam</w:t>
      </w:r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. Venit autem per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oblacionem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. Nam a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oblatus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014DB1">
        <w:rPr>
          <w:rFonts w:ascii="Times New Roman" w:hAnsi="Times New Roman" w:cs="Times New Roman"/>
          <w:sz w:val="24"/>
          <w:szCs w:val="24"/>
        </w:rPr>
        <w:t xml:space="preserve">Simeon in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="007C779E">
        <w:rPr>
          <w:rFonts w:ascii="Times New Roman" w:hAnsi="Times New Roman" w:cs="Times New Roman"/>
          <w:sz w:val="24"/>
          <w:szCs w:val="24"/>
        </w:rPr>
        <w:t>,</w:t>
      </w:r>
      <w:r w:rsidR="00014DB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oblatus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r w:rsidR="007C779E">
        <w:rPr>
          <w:rFonts w:ascii="Times New Roman" w:hAnsi="Times New Roman" w:cs="Times New Roman"/>
          <w:sz w:val="24"/>
          <w:szCs w:val="24"/>
        </w:rPr>
        <w:t>P</w:t>
      </w:r>
      <w:r w:rsidR="00014DB1">
        <w:rPr>
          <w:rFonts w:ascii="Times New Roman" w:hAnsi="Times New Roman" w:cs="Times New Roman"/>
          <w:sz w:val="24"/>
          <w:szCs w:val="24"/>
        </w:rPr>
        <w:t xml:space="preserve">atri in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patibulo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redemptus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cruce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>. Non</w:t>
      </w:r>
      <w:r w:rsidR="00014DB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hoc ex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debito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sed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r w:rsidR="00014DB1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beneplacito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oblatus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 xml:space="preserve"> ipse</w:t>
      </w:r>
      <w:r w:rsidR="0037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DB1">
        <w:rPr>
          <w:rFonts w:ascii="Times New Roman" w:hAnsi="Times New Roman" w:cs="Times New Roman"/>
          <w:sz w:val="24"/>
          <w:szCs w:val="24"/>
        </w:rPr>
        <w:t>voluit</w:t>
      </w:r>
      <w:proofErr w:type="spellEnd"/>
      <w:r w:rsidR="00014DB1">
        <w:rPr>
          <w:rFonts w:ascii="Times New Roman" w:hAnsi="Times New Roman" w:cs="Times New Roman"/>
          <w:sz w:val="24"/>
          <w:szCs w:val="24"/>
        </w:rPr>
        <w:t>.</w:t>
      </w:r>
      <w:r w:rsidR="00BC034A">
        <w:rPr>
          <w:rFonts w:ascii="Times New Roman" w:hAnsi="Times New Roman" w:cs="Times New Roman"/>
          <w:sz w:val="24"/>
          <w:szCs w:val="24"/>
        </w:rPr>
        <w:t xml:space="preserve"> Nam secundum </w:t>
      </w:r>
      <w:proofErr w:type="spellStart"/>
      <w:r w:rsidR="00BC034A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BC0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34A">
        <w:rPr>
          <w:rFonts w:ascii="Times New Roman" w:hAnsi="Times New Roman" w:cs="Times New Roman"/>
          <w:sz w:val="24"/>
          <w:szCs w:val="24"/>
        </w:rPr>
        <w:t>redimi</w:t>
      </w:r>
      <w:proofErr w:type="spellEnd"/>
      <w:r w:rsidR="00BC034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BC034A">
        <w:rPr>
          <w:rFonts w:ascii="Times New Roman" w:hAnsi="Times New Roman" w:cs="Times New Roman"/>
          <w:sz w:val="24"/>
          <w:szCs w:val="24"/>
        </w:rPr>
        <w:t>tene</w:t>
      </w:r>
      <w:proofErr w:type="spellEnd"/>
      <w:r w:rsidR="00BC034A">
        <w:rPr>
          <w:rFonts w:ascii="Times New Roman" w:hAnsi="Times New Roman" w:cs="Times New Roman"/>
          <w:sz w:val="24"/>
          <w:szCs w:val="24"/>
        </w:rPr>
        <w:t>-</w:t>
      </w:r>
    </w:p>
    <w:p w14:paraId="703527FF" w14:textId="3B9DEC3B" w:rsidR="00BC034A" w:rsidRDefault="00BC034A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313vb/</w:t>
      </w:r>
    </w:p>
    <w:p w14:paraId="34663737" w14:textId="77777777" w:rsidR="00372E69" w:rsidRDefault="00BC034A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5B2EDC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ogenitum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ED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ul</w:t>
      </w:r>
      <w:r w:rsidR="005B2ED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exeundo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ipse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</w:t>
      </w:r>
      <w:r w:rsidR="005B2ED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CF777" w14:textId="77777777" w:rsidR="00D364A1" w:rsidRDefault="00BC034A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Ad </w:t>
      </w:r>
      <w:proofErr w:type="spellStart"/>
      <w:r>
        <w:rPr>
          <w:rFonts w:ascii="Times New Roman" w:hAnsi="Times New Roman" w:cs="Times New Roman"/>
          <w:sz w:val="24"/>
          <w:szCs w:val="24"/>
        </w:rPr>
        <w:t>hunc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Christus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subitus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5B2EDC">
        <w:rPr>
          <w:rFonts w:ascii="Times New Roman" w:hAnsi="Times New Roman" w:cs="Times New Roman"/>
          <w:sz w:val="24"/>
          <w:szCs w:val="24"/>
        </w:rPr>
        <w:t>,</w:t>
      </w:r>
      <w:r w:rsidR="002A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solus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ven</w:t>
      </w:r>
      <w:r w:rsidR="00C73749">
        <w:rPr>
          <w:rFonts w:ascii="Times New Roman" w:hAnsi="Times New Roman" w:cs="Times New Roman"/>
          <w:sz w:val="24"/>
          <w:szCs w:val="24"/>
        </w:rPr>
        <w:t>er</w:t>
      </w:r>
      <w:r w:rsidR="002A2A37">
        <w:rPr>
          <w:rFonts w:ascii="Times New Roman" w:hAnsi="Times New Roman" w:cs="Times New Roman"/>
          <w:sz w:val="24"/>
          <w:szCs w:val="24"/>
        </w:rPr>
        <w:t>unt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et spiritus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optulit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A2A37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="002A2A37">
        <w:rPr>
          <w:rFonts w:ascii="Times New Roman" w:hAnsi="Times New Roman" w:cs="Times New Roman"/>
          <w:sz w:val="24"/>
          <w:szCs w:val="24"/>
        </w:rPr>
        <w:t xml:space="preserve"> </w:t>
      </w:r>
      <w:r w:rsidR="00EF0685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recli</w:t>
      </w:r>
      <w:r w:rsidR="00C73749">
        <w:rPr>
          <w:rFonts w:ascii="Times New Roman" w:hAnsi="Times New Roman" w:cs="Times New Roman"/>
          <w:sz w:val="24"/>
          <w:szCs w:val="24"/>
        </w:rPr>
        <w:t>n</w:t>
      </w:r>
      <w:r w:rsidR="00EF0685">
        <w:rPr>
          <w:rFonts w:ascii="Times New Roman" w:hAnsi="Times New Roman" w:cs="Times New Roman"/>
          <w:sz w:val="24"/>
          <w:szCs w:val="24"/>
        </w:rPr>
        <w:t>auit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persepio</w:t>
      </w:r>
      <w:proofErr w:type="spellEnd"/>
      <w:r w:rsidR="00C73749">
        <w:rPr>
          <w:rFonts w:ascii="Times New Roman" w:hAnsi="Times New Roman" w:cs="Times New Roman"/>
          <w:sz w:val="24"/>
          <w:szCs w:val="24"/>
        </w:rPr>
        <w:t>,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vilibus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induitur</w:t>
      </w:r>
      <w:proofErr w:type="spellEnd"/>
      <w:r w:rsidR="00C73749">
        <w:rPr>
          <w:rFonts w:ascii="Times New Roman" w:hAnsi="Times New Roman" w:cs="Times New Roman"/>
          <w:sz w:val="24"/>
          <w:szCs w:val="24"/>
        </w:rPr>
        <w:t>,</w:t>
      </w:r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vili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mercede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nuncium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>,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aduentum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. Sed post secundum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nuncium</w:t>
      </w:r>
      <w:proofErr w:type="spellEnd"/>
      <w:r w:rsidR="00C73749">
        <w:rPr>
          <w:rFonts w:ascii="Times New Roman" w:hAnsi="Times New Roman" w:cs="Times New Roman"/>
          <w:sz w:val="24"/>
          <w:szCs w:val="24"/>
        </w:rPr>
        <w:t>,</w:t>
      </w:r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 w:rsidR="00EF0685">
        <w:rPr>
          <w:rFonts w:ascii="Times New Roman" w:hAnsi="Times New Roman" w:cs="Times New Roman"/>
          <w:sz w:val="24"/>
          <w:szCs w:val="24"/>
        </w:rPr>
        <w:t>de quo dicit angelus Gabriel in Luc. [1:17]: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 w:rsidR="00EF0685" w:rsidRPr="00EF0685">
        <w:rPr>
          <w:rFonts w:ascii="Times New Roman" w:hAnsi="Times New Roman" w:cs="Times New Roman"/>
          <w:i/>
          <w:iCs/>
          <w:sz w:val="24"/>
          <w:szCs w:val="24"/>
        </w:rPr>
        <w:t xml:space="preserve">Ipse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preibit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r w:rsidR="00EF0685" w:rsidRPr="00EF0685">
        <w:rPr>
          <w:rFonts w:ascii="Times New Roman" w:hAnsi="Times New Roman" w:cs="Times New Roman"/>
          <w:i/>
          <w:iCs/>
          <w:sz w:val="24"/>
          <w:szCs w:val="24"/>
        </w:rPr>
        <w:t xml:space="preserve">ante illum in </w:t>
      </w:r>
      <w:proofErr w:type="spellStart"/>
      <w:r w:rsidR="00EF0685" w:rsidRPr="00EF0685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="00EF0685" w:rsidRPr="00EF0685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EF0685">
        <w:rPr>
          <w:rFonts w:ascii="Times New Roman" w:hAnsi="Times New Roman" w:cs="Times New Roman"/>
          <w:i/>
          <w:iCs/>
          <w:sz w:val="24"/>
          <w:szCs w:val="24"/>
        </w:rPr>
        <w:t>virtute</w:t>
      </w:r>
      <w:proofErr w:type="spellEnd"/>
      <w:r w:rsidR="00EF06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F0685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 w:rsidR="00EF0685">
        <w:rPr>
          <w:rFonts w:ascii="Times New Roman" w:hAnsi="Times New Roman" w:cs="Times New Roman"/>
          <w:sz w:val="24"/>
          <w:szCs w:val="24"/>
        </w:rPr>
        <w:t xml:space="preserve">Johannes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appellatur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angelus non nature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officii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qualitate.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 w:rsidR="00EF0685">
        <w:rPr>
          <w:rFonts w:ascii="Times New Roman" w:hAnsi="Times New Roman" w:cs="Times New Roman"/>
          <w:sz w:val="24"/>
          <w:szCs w:val="24"/>
        </w:rPr>
        <w:t xml:space="preserve">ipse Christus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angelus sicut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consequent</w:t>
      </w:r>
      <w:r w:rsidR="00187F7B">
        <w:rPr>
          <w:rFonts w:ascii="Times New Roman" w:hAnsi="Times New Roman" w:cs="Times New Roman"/>
          <w:sz w:val="24"/>
          <w:szCs w:val="24"/>
        </w:rPr>
        <w:t>e</w:t>
      </w:r>
      <w:r w:rsidR="00EF068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F0685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EF068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 w:rsidR="00EF0685">
        <w:rPr>
          <w:rFonts w:ascii="Times New Roman" w:hAnsi="Times New Roman" w:cs="Times New Roman"/>
          <w:sz w:val="24"/>
          <w:szCs w:val="24"/>
        </w:rPr>
        <w:t>et angelus</w:t>
      </w:r>
      <w:r w:rsidR="00187F7B">
        <w:rPr>
          <w:rFonts w:ascii="Times New Roman" w:hAnsi="Times New Roman" w:cs="Times New Roman"/>
          <w:sz w:val="24"/>
          <w:szCs w:val="24"/>
        </w:rPr>
        <w:t>.</w:t>
      </w:r>
      <w:r w:rsidR="00EF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F7B">
        <w:rPr>
          <w:rFonts w:ascii="Times New Roman" w:hAnsi="Times New Roman" w:cs="Times New Roman"/>
          <w:sz w:val="24"/>
          <w:szCs w:val="24"/>
        </w:rPr>
        <w:t>T</w:t>
      </w:r>
      <w:r w:rsidR="00EF0685">
        <w:rPr>
          <w:rFonts w:ascii="Times New Roman" w:hAnsi="Times New Roman" w:cs="Times New Roman"/>
          <w:sz w:val="24"/>
          <w:szCs w:val="24"/>
        </w:rPr>
        <w:t>esti</w:t>
      </w:r>
      <w:r w:rsidR="00B40EA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vultis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>. Johannes</w:t>
      </w:r>
      <w:r w:rsidR="00F36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reuera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angelus magnus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preco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187F7B">
        <w:rPr>
          <w:rFonts w:ascii="Times New Roman" w:hAnsi="Times New Roman" w:cs="Times New Roman"/>
          <w:sz w:val="24"/>
          <w:szCs w:val="24"/>
        </w:rPr>
        <w:t>,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 w:rsidR="00B40EA3">
        <w:rPr>
          <w:rFonts w:ascii="Times New Roman" w:hAnsi="Times New Roman" w:cs="Times New Roman"/>
          <w:sz w:val="24"/>
          <w:szCs w:val="24"/>
        </w:rPr>
        <w:t xml:space="preserve">vox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="00187F7B">
        <w:rPr>
          <w:rFonts w:ascii="Times New Roman" w:hAnsi="Times New Roman" w:cs="Times New Roman"/>
          <w:sz w:val="24"/>
          <w:szCs w:val="24"/>
        </w:rPr>
        <w:t>,</w:t>
      </w:r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peramphus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sponsi</w:t>
      </w:r>
      <w:proofErr w:type="spellEnd"/>
      <w:r w:rsidR="00187F7B">
        <w:rPr>
          <w:rFonts w:ascii="Times New Roman" w:hAnsi="Times New Roman" w:cs="Times New Roman"/>
          <w:sz w:val="24"/>
          <w:szCs w:val="24"/>
        </w:rPr>
        <w:t>,</w:t>
      </w:r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lucerna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pro sui dignitate non tantum </w:t>
      </w:r>
      <w:r w:rsidR="0054010C">
        <w:rPr>
          <w:rFonts w:ascii="Times New Roman" w:hAnsi="Times New Roman" w:cs="Times New Roman"/>
          <w:sz w:val="24"/>
          <w:szCs w:val="24"/>
        </w:rPr>
        <w:t xml:space="preserve">[Matt. 11:9]: </w:t>
      </w:r>
      <w:proofErr w:type="spellStart"/>
      <w:r w:rsidR="0054010C" w:rsidRPr="0054010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40EA3" w:rsidRPr="0054010C">
        <w:rPr>
          <w:rFonts w:ascii="Times New Roman" w:hAnsi="Times New Roman" w:cs="Times New Roman"/>
          <w:i/>
          <w:iCs/>
          <w:sz w:val="24"/>
          <w:szCs w:val="24"/>
        </w:rPr>
        <w:t>rophetam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sed </w:t>
      </w:r>
      <w:r w:rsidR="00B40EA3" w:rsidRPr="0054010C">
        <w:rPr>
          <w:rFonts w:ascii="Times New Roman" w:hAnsi="Times New Roman" w:cs="Times New Roman"/>
          <w:i/>
          <w:iCs/>
          <w:sz w:val="24"/>
          <w:szCs w:val="24"/>
        </w:rPr>
        <w:t>plus</w:t>
      </w:r>
      <w:r w:rsidR="00D364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0EA3" w:rsidRPr="0054010C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B40EA3" w:rsidRPr="005401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0EA3" w:rsidRPr="0054010C">
        <w:rPr>
          <w:rFonts w:ascii="Times New Roman" w:hAnsi="Times New Roman" w:cs="Times New Roman"/>
          <w:i/>
          <w:iCs/>
          <w:sz w:val="24"/>
          <w:szCs w:val="24"/>
        </w:rPr>
        <w:t>prophetam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EA3">
        <w:rPr>
          <w:rFonts w:ascii="Times New Roman" w:hAnsi="Times New Roman" w:cs="Times New Roman"/>
          <w:sz w:val="24"/>
          <w:szCs w:val="24"/>
        </w:rPr>
        <w:t>appellatur</w:t>
      </w:r>
      <w:proofErr w:type="spellEnd"/>
      <w:r w:rsidR="00B40E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4F40C" w14:textId="77777777" w:rsidR="00D364A1" w:rsidRDefault="00B40EA3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nempe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limes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lex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vsque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Johannem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Johanne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euangelium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apostoli. Ipse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precedentibus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dixit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Christum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8422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2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ic</w:t>
      </w:r>
      <w:r w:rsidR="00B04F04">
        <w:rPr>
          <w:rFonts w:ascii="Times New Roman" w:hAnsi="Times New Roman" w:cs="Times New Roman"/>
          <w:sz w:val="24"/>
          <w:szCs w:val="24"/>
        </w:rPr>
        <w:t xml:space="preserve"> [Joan. 1:30]: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F04">
        <w:rPr>
          <w:rFonts w:ascii="Times New Roman" w:hAnsi="Times New Roman" w:cs="Times New Roman"/>
          <w:sz w:val="24"/>
          <w:szCs w:val="24"/>
        </w:rPr>
        <w:t>Q</w:t>
      </w:r>
      <w:r w:rsidRPr="00B04F04">
        <w:rPr>
          <w:rFonts w:ascii="Times New Roman" w:hAnsi="Times New Roman" w:cs="Times New Roman"/>
          <w:i/>
          <w:iCs/>
          <w:sz w:val="24"/>
          <w:szCs w:val="24"/>
        </w:rPr>
        <w:t xml:space="preserve">ui post me </w:t>
      </w:r>
      <w:proofErr w:type="spellStart"/>
      <w:r w:rsidRPr="00B04F04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B04F04">
        <w:rPr>
          <w:rFonts w:ascii="Times New Roman" w:hAnsi="Times New Roman" w:cs="Times New Roman"/>
          <w:i/>
          <w:iCs/>
          <w:sz w:val="24"/>
          <w:szCs w:val="24"/>
        </w:rPr>
        <w:t xml:space="preserve"> ante me</w:t>
      </w:r>
      <w:r>
        <w:rPr>
          <w:rFonts w:ascii="Times New Roman" w:hAnsi="Times New Roman" w:cs="Times New Roman"/>
          <w:sz w:val="24"/>
          <w:szCs w:val="24"/>
        </w:rPr>
        <w:t>, etc.</w:t>
      </w:r>
      <w:r w:rsidR="00B0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CCB32" w14:textId="77777777" w:rsidR="00D364A1" w:rsidRDefault="00B04F04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Christum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[Joan. 1:29]: </w:t>
      </w:r>
      <w:r w:rsidRPr="00B04F04">
        <w:rPr>
          <w:rFonts w:ascii="Times New Roman" w:hAnsi="Times New Roman" w:cs="Times New Roman"/>
          <w:i/>
          <w:iCs/>
          <w:sz w:val="24"/>
          <w:szCs w:val="24"/>
        </w:rPr>
        <w:t>Ecce agnus Dei</w:t>
      </w:r>
      <w:r>
        <w:rPr>
          <w:rFonts w:ascii="Times New Roman" w:hAnsi="Times New Roman" w:cs="Times New Roman"/>
          <w:sz w:val="24"/>
          <w:szCs w:val="24"/>
        </w:rPr>
        <w:t>, etc. Hic quoque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cum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esse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baptismus,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ablucionis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aqua</w:t>
      </w:r>
      <w:r w:rsidR="009A7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compunctionis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lacrimis</w:t>
      </w:r>
      <w:proofErr w:type="spellEnd"/>
      <w:r w:rsidR="009A7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sanguine. Primam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baptizando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Baptizauit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predicauit</w:t>
      </w:r>
      <w:proofErr w:type="spellEnd"/>
      <w:r w:rsidR="002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283CFD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contulit</w:t>
      </w:r>
      <w:proofErr w:type="spellEnd"/>
      <w:r w:rsidR="002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indulgenciam</w:t>
      </w:r>
      <w:proofErr w:type="spellEnd"/>
      <w:r w:rsidR="00536795">
        <w:rPr>
          <w:rFonts w:ascii="Times New Roman" w:hAnsi="Times New Roman" w:cs="Times New Roman"/>
          <w:sz w:val="24"/>
          <w:szCs w:val="24"/>
        </w:rPr>
        <w:t>,</w:t>
      </w:r>
      <w:r w:rsidR="002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283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83CFD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iustitia</w:t>
      </w:r>
      <w:proofErr w:type="spellEnd"/>
      <w:r w:rsidR="00283CFD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="00283CFD">
        <w:rPr>
          <w:rFonts w:ascii="Times New Roman" w:hAnsi="Times New Roman" w:cs="Times New Roman"/>
          <w:sz w:val="24"/>
          <w:szCs w:val="24"/>
        </w:rPr>
        <w:t>iustificauit</w:t>
      </w:r>
      <w:proofErr w:type="spellEnd"/>
      <w:r w:rsidR="00283C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8069F" w14:textId="77531F7E" w:rsidR="005B62D5" w:rsidRDefault="00283CFD" w:rsidP="001372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Venit tercio Dominus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sanctum </w:t>
      </w:r>
      <w:proofErr w:type="spellStart"/>
      <w:r>
        <w:rPr>
          <w:rFonts w:ascii="Times New Roman" w:hAnsi="Times New Roman" w:cs="Times New Roman"/>
          <w:sz w:val="24"/>
          <w:szCs w:val="24"/>
        </w:rPr>
        <w:t>tuum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quo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Apostolus</w:t>
      </w:r>
      <w:r w:rsidR="00536795">
        <w:rPr>
          <w:rFonts w:ascii="Times New Roman" w:hAnsi="Times New Roman" w:cs="Times New Roman"/>
          <w:sz w:val="24"/>
          <w:szCs w:val="24"/>
        </w:rPr>
        <w:t xml:space="preserve"> [1 Cor. 3:17]: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795" w:rsidRPr="0053679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36795">
        <w:rPr>
          <w:rFonts w:ascii="Times New Roman" w:hAnsi="Times New Roman" w:cs="Times New Roman"/>
          <w:i/>
          <w:iCs/>
          <w:sz w:val="24"/>
          <w:szCs w:val="24"/>
        </w:rPr>
        <w:t>emplum</w:t>
      </w:r>
      <w:proofErr w:type="spellEnd"/>
      <w:r w:rsidRPr="00536795">
        <w:rPr>
          <w:rFonts w:ascii="Times New Roman" w:hAnsi="Times New Roman" w:cs="Times New Roman"/>
          <w:i/>
          <w:iCs/>
          <w:sz w:val="24"/>
          <w:szCs w:val="24"/>
        </w:rPr>
        <w:t xml:space="preserve"> Dei sanctum </w:t>
      </w:r>
      <w:proofErr w:type="spellStart"/>
      <w:r w:rsidRPr="00536795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536795" w:rsidRPr="0053679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36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6795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536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6795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Pr="005367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6795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36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solus. Nam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venu</w:t>
      </w:r>
      <w:r w:rsidR="00D364A1">
        <w:rPr>
          <w:rFonts w:ascii="Times New Roman" w:hAnsi="Times New Roman" w:cs="Times New Roman"/>
          <w:sz w:val="24"/>
          <w:szCs w:val="24"/>
        </w:rPr>
        <w:t>eri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spiritus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5367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79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onestatem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adhibuit</w:t>
      </w:r>
      <w:proofErr w:type="spellEnd"/>
      <w:r w:rsidR="00876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CF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ecit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[Joan. 15:24]: </w:t>
      </w:r>
      <w:r w:rsidRPr="00283CFD">
        <w:rPr>
          <w:rFonts w:ascii="Times New Roman" w:hAnsi="Times New Roman" w:cs="Times New Roman"/>
          <w:i/>
          <w:iCs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CFD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283CFD">
        <w:rPr>
          <w:rFonts w:ascii="Times New Roman" w:hAnsi="Times New Roman" w:cs="Times New Roman"/>
          <w:i/>
          <w:iCs/>
          <w:sz w:val="24"/>
          <w:szCs w:val="24"/>
        </w:rPr>
        <w:t xml:space="preserve"> opera non </w:t>
      </w:r>
      <w:proofErr w:type="spellStart"/>
      <w:r w:rsidRPr="00283CFD">
        <w:rPr>
          <w:rFonts w:ascii="Times New Roman" w:hAnsi="Times New Roman" w:cs="Times New Roman"/>
          <w:i/>
          <w:iCs/>
          <w:sz w:val="24"/>
          <w:szCs w:val="24"/>
        </w:rPr>
        <w:t>fecissem</w:t>
      </w:r>
      <w:proofErr w:type="spellEnd"/>
      <w:r w:rsidRPr="00283CFD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B433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3CFD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Pr="00283CFD">
        <w:rPr>
          <w:rFonts w:ascii="Times New Roman" w:hAnsi="Times New Roman" w:cs="Times New Roman"/>
          <w:i/>
          <w:iCs/>
          <w:sz w:val="24"/>
          <w:szCs w:val="24"/>
        </w:rPr>
        <w:t xml:space="preserve"> que nemo</w:t>
      </w:r>
      <w:r>
        <w:rPr>
          <w:rFonts w:ascii="Times New Roman" w:hAnsi="Times New Roman" w:cs="Times New Roman"/>
          <w:sz w:val="24"/>
          <w:szCs w:val="24"/>
        </w:rPr>
        <w:t>, etc.</w:t>
      </w:r>
      <w:r w:rsidR="00B660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660C9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B6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0C9">
        <w:rPr>
          <w:rFonts w:ascii="Times New Roman" w:hAnsi="Times New Roman" w:cs="Times New Roman"/>
          <w:sz w:val="24"/>
          <w:szCs w:val="24"/>
        </w:rPr>
        <w:t>salutaria</w:t>
      </w:r>
      <w:proofErr w:type="spellEnd"/>
      <w:r w:rsidR="00B660C9">
        <w:rPr>
          <w:rFonts w:ascii="Times New Roman" w:hAnsi="Times New Roman" w:cs="Times New Roman"/>
          <w:sz w:val="24"/>
          <w:szCs w:val="24"/>
        </w:rPr>
        <w:t xml:space="preserve"> Petro </w:t>
      </w:r>
      <w:proofErr w:type="spellStart"/>
      <w:r w:rsidR="00B660C9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6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0C9">
        <w:rPr>
          <w:rFonts w:ascii="Times New Roman" w:hAnsi="Times New Roman" w:cs="Times New Roman"/>
          <w:sz w:val="24"/>
          <w:szCs w:val="24"/>
        </w:rPr>
        <w:t>attestante</w:t>
      </w:r>
      <w:proofErr w:type="spellEnd"/>
      <w:r w:rsidR="00B660C9">
        <w:rPr>
          <w:rFonts w:ascii="Times New Roman" w:hAnsi="Times New Roman" w:cs="Times New Roman"/>
          <w:sz w:val="24"/>
          <w:szCs w:val="24"/>
        </w:rPr>
        <w:t xml:space="preserve"> cum dixit [Joan. 6:69]:</w:t>
      </w:r>
      <w:r w:rsidR="00B43382">
        <w:rPr>
          <w:rFonts w:ascii="Times New Roman" w:hAnsi="Times New Roman" w:cs="Times New Roman"/>
          <w:sz w:val="24"/>
          <w:szCs w:val="24"/>
        </w:rPr>
        <w:t xml:space="preserve"> </w:t>
      </w:r>
      <w:r w:rsidR="00B660C9" w:rsidRPr="00B660C9">
        <w:rPr>
          <w:rFonts w:ascii="Times New Roman" w:hAnsi="Times New Roman" w:cs="Times New Roman"/>
          <w:i/>
          <w:iCs/>
          <w:sz w:val="24"/>
          <w:szCs w:val="24"/>
        </w:rPr>
        <w:t xml:space="preserve">Verba </w:t>
      </w:r>
      <w:proofErr w:type="spellStart"/>
      <w:r w:rsidR="00B660C9" w:rsidRPr="00B660C9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 w:rsidR="00B660C9" w:rsidRPr="00B66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60C9" w:rsidRPr="00B660C9">
        <w:rPr>
          <w:rFonts w:ascii="Times New Roman" w:hAnsi="Times New Roman" w:cs="Times New Roman"/>
          <w:i/>
          <w:iCs/>
          <w:sz w:val="24"/>
          <w:szCs w:val="24"/>
        </w:rPr>
        <w:t>eterne</w:t>
      </w:r>
      <w:proofErr w:type="spellEnd"/>
      <w:r w:rsidR="00B660C9" w:rsidRPr="00B660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60C9" w:rsidRPr="00B660C9">
        <w:rPr>
          <w:rFonts w:ascii="Times New Roman" w:hAnsi="Times New Roman" w:cs="Times New Roman"/>
          <w:i/>
          <w:iCs/>
          <w:sz w:val="24"/>
          <w:szCs w:val="24"/>
        </w:rPr>
        <w:t>habes</w:t>
      </w:r>
      <w:proofErr w:type="spellEnd"/>
      <w:r w:rsidR="00B660C9">
        <w:rPr>
          <w:rFonts w:ascii="Times New Roman" w:hAnsi="Times New Roman" w:cs="Times New Roman"/>
          <w:sz w:val="24"/>
          <w:szCs w:val="24"/>
        </w:rPr>
        <w:t>, etc.</w:t>
      </w:r>
    </w:p>
    <w:sectPr w:rsidR="005B62D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4545" w14:textId="77777777" w:rsidR="00C00FFB" w:rsidRDefault="00C00FFB" w:rsidP="00C00FFB">
      <w:pPr>
        <w:spacing w:after="0" w:line="240" w:lineRule="auto"/>
      </w:pPr>
      <w:r>
        <w:separator/>
      </w:r>
    </w:p>
  </w:endnote>
  <w:endnote w:type="continuationSeparator" w:id="0">
    <w:p w14:paraId="4E4C8926" w14:textId="77777777" w:rsidR="00C00FFB" w:rsidRDefault="00C00FFB" w:rsidP="00C0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BF99D" w14:textId="77777777" w:rsidR="00C00FFB" w:rsidRDefault="00C00FFB" w:rsidP="00C00FFB">
      <w:pPr>
        <w:spacing w:after="0" w:line="240" w:lineRule="auto"/>
      </w:pPr>
      <w:r>
        <w:separator/>
      </w:r>
    </w:p>
  </w:footnote>
  <w:footnote w:type="continuationSeparator" w:id="0">
    <w:p w14:paraId="10E231E7" w14:textId="77777777" w:rsidR="00C00FFB" w:rsidRDefault="00C00FFB" w:rsidP="00C00FFB">
      <w:pPr>
        <w:spacing w:after="0" w:line="240" w:lineRule="auto"/>
      </w:pPr>
      <w:r>
        <w:continuationSeparator/>
      </w:r>
    </w:p>
  </w:footnote>
  <w:footnote w:id="1">
    <w:p w14:paraId="457A6296" w14:textId="5DC20969" w:rsidR="00C00FFB" w:rsidRPr="00014DB1" w:rsidRDefault="00C00F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14DB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DB1">
        <w:rPr>
          <w:rFonts w:ascii="Times New Roman" w:hAnsi="Times New Roman" w:cs="Times New Roman"/>
          <w:sz w:val="24"/>
          <w:szCs w:val="24"/>
        </w:rPr>
        <w:t>Venire ]</w:t>
      </w:r>
      <w:proofErr w:type="gramEnd"/>
      <w:r w:rsidRPr="00014DB1">
        <w:rPr>
          <w:rFonts w:ascii="Times New Roman" w:hAnsi="Times New Roman" w:cs="Times New Roman"/>
          <w:sz w:val="24"/>
          <w:szCs w:val="24"/>
        </w:rPr>
        <w:t xml:space="preserve"> Lambeth begins this chapter: Ecce mitto Angelum… with the “E” capitalized.</w:t>
      </w:r>
    </w:p>
    <w:p w14:paraId="4F078F2B" w14:textId="77777777" w:rsidR="00C00FFB" w:rsidRPr="00014DB1" w:rsidRDefault="00C00FF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8A0DA94" w14:textId="7683F580" w:rsidR="00C00FFB" w:rsidRPr="00014DB1" w:rsidRDefault="00C00F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14DB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DB1">
        <w:rPr>
          <w:rFonts w:ascii="Times New Roman" w:hAnsi="Times New Roman" w:cs="Times New Roman"/>
          <w:sz w:val="24"/>
          <w:szCs w:val="24"/>
        </w:rPr>
        <w:t>scilicet ]</w:t>
      </w:r>
      <w:proofErr w:type="gramEnd"/>
      <w:r w:rsidRPr="00014DB1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14DB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14DB1">
        <w:rPr>
          <w:rFonts w:ascii="Times New Roman" w:hAnsi="Times New Roman" w:cs="Times New Roman"/>
          <w:sz w:val="24"/>
          <w:szCs w:val="24"/>
        </w:rPr>
        <w:t xml:space="preserve"> sunt F 80.</w:t>
      </w:r>
    </w:p>
  </w:footnote>
  <w:footnote w:id="3">
    <w:p w14:paraId="236DD20A" w14:textId="14D6F3D4" w:rsidR="00907802" w:rsidRPr="00014DB1" w:rsidRDefault="0090780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14DB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DB1">
        <w:rPr>
          <w:rFonts w:ascii="Times New Roman" w:hAnsi="Times New Roman" w:cs="Times New Roman"/>
          <w:sz w:val="24"/>
          <w:szCs w:val="24"/>
        </w:rPr>
        <w:t>ante ]</w:t>
      </w:r>
      <w:proofErr w:type="gramEnd"/>
      <w:r w:rsidRPr="00014DB1">
        <w:rPr>
          <w:rFonts w:ascii="Times New Roman" w:hAnsi="Times New Roman" w:cs="Times New Roman"/>
          <w:sz w:val="24"/>
          <w:szCs w:val="24"/>
        </w:rPr>
        <w:t xml:space="preserve"> </w:t>
      </w:r>
      <w:r w:rsidRPr="00014DB1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014DB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014DB1">
        <w:rPr>
          <w:rFonts w:ascii="Times New Roman" w:hAnsi="Times New Roman" w:cs="Times New Roman"/>
          <w:sz w:val="24"/>
          <w:szCs w:val="24"/>
        </w:rPr>
        <w:t xml:space="preserve"> ante F 80.</w:t>
      </w:r>
    </w:p>
  </w:footnote>
  <w:footnote w:id="4">
    <w:p w14:paraId="78ECC96C" w14:textId="72B05220" w:rsidR="00014DB1" w:rsidRPr="00014DB1" w:rsidRDefault="00014D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14DB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14D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DB1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014DB1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014DB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014DB1">
        <w:rPr>
          <w:rFonts w:ascii="Times New Roman" w:hAnsi="Times New Roman" w:cs="Times New Roman"/>
          <w:sz w:val="24"/>
          <w:szCs w:val="24"/>
        </w:rPr>
        <w:t xml:space="preserve"> Nam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56"/>
    <w:rsid w:val="00014DB1"/>
    <w:rsid w:val="00125B28"/>
    <w:rsid w:val="00137274"/>
    <w:rsid w:val="00187F7B"/>
    <w:rsid w:val="001A6911"/>
    <w:rsid w:val="001C546F"/>
    <w:rsid w:val="002743A0"/>
    <w:rsid w:val="00283CFD"/>
    <w:rsid w:val="002A2A37"/>
    <w:rsid w:val="0035107D"/>
    <w:rsid w:val="00372E69"/>
    <w:rsid w:val="00383CF2"/>
    <w:rsid w:val="003E3A57"/>
    <w:rsid w:val="00405E0B"/>
    <w:rsid w:val="00433B90"/>
    <w:rsid w:val="00437890"/>
    <w:rsid w:val="00456887"/>
    <w:rsid w:val="004751DA"/>
    <w:rsid w:val="00536795"/>
    <w:rsid w:val="0054010C"/>
    <w:rsid w:val="005451C0"/>
    <w:rsid w:val="005851F6"/>
    <w:rsid w:val="005B045F"/>
    <w:rsid w:val="005B2EDC"/>
    <w:rsid w:val="005B62D5"/>
    <w:rsid w:val="005C7E56"/>
    <w:rsid w:val="0060075B"/>
    <w:rsid w:val="00617D22"/>
    <w:rsid w:val="00620211"/>
    <w:rsid w:val="00644EEF"/>
    <w:rsid w:val="00695240"/>
    <w:rsid w:val="006F436B"/>
    <w:rsid w:val="006F603F"/>
    <w:rsid w:val="007A7051"/>
    <w:rsid w:val="007C779E"/>
    <w:rsid w:val="007E459E"/>
    <w:rsid w:val="007E7036"/>
    <w:rsid w:val="00835970"/>
    <w:rsid w:val="008422B0"/>
    <w:rsid w:val="00844A84"/>
    <w:rsid w:val="00876CF0"/>
    <w:rsid w:val="008E3C78"/>
    <w:rsid w:val="00907802"/>
    <w:rsid w:val="009A7E73"/>
    <w:rsid w:val="009E3723"/>
    <w:rsid w:val="00A069D5"/>
    <w:rsid w:val="00A134A8"/>
    <w:rsid w:val="00A8636C"/>
    <w:rsid w:val="00B04F04"/>
    <w:rsid w:val="00B40EA3"/>
    <w:rsid w:val="00B43382"/>
    <w:rsid w:val="00B660C9"/>
    <w:rsid w:val="00B946AB"/>
    <w:rsid w:val="00BC034A"/>
    <w:rsid w:val="00BE24DF"/>
    <w:rsid w:val="00C00FFB"/>
    <w:rsid w:val="00C73749"/>
    <w:rsid w:val="00CC006F"/>
    <w:rsid w:val="00CF2EB8"/>
    <w:rsid w:val="00D364A1"/>
    <w:rsid w:val="00D54C7A"/>
    <w:rsid w:val="00E24255"/>
    <w:rsid w:val="00EF0685"/>
    <w:rsid w:val="00F31835"/>
    <w:rsid w:val="00F3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A56C"/>
  <w15:chartTrackingRefBased/>
  <w15:docId w15:val="{91BF57DB-634A-4064-AA25-49EB12B1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E5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F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0F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5C2A3-8BB5-4D55-BE2B-6183D048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2024-08-24T21:28:00Z</cp:lastPrinted>
  <dcterms:created xsi:type="dcterms:W3CDTF">2024-08-24T16:18:00Z</dcterms:created>
  <dcterms:modified xsi:type="dcterms:W3CDTF">2024-08-24T21:31:00Z</dcterms:modified>
</cp:coreProperties>
</file>