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4056D" w14:textId="32F0999C" w:rsidR="00433B90" w:rsidRPr="00EB21A6" w:rsidRDefault="006E3562" w:rsidP="00A906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B21A6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EB21A6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1CD71C61" w14:textId="39603686" w:rsidR="006E3562" w:rsidRPr="00EB21A6" w:rsidRDefault="006E3562" w:rsidP="00A906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B21A6">
        <w:rPr>
          <w:rFonts w:ascii="Times New Roman" w:hAnsi="Times New Roman" w:cs="Times New Roman"/>
          <w:sz w:val="24"/>
          <w:szCs w:val="24"/>
        </w:rPr>
        <w:t xml:space="preserve">252 </w:t>
      </w:r>
      <w:proofErr w:type="spellStart"/>
      <w:r w:rsidRPr="00EB21A6">
        <w:rPr>
          <w:rFonts w:ascii="Times New Roman" w:hAnsi="Times New Roman" w:cs="Times New Roman"/>
          <w:sz w:val="24"/>
          <w:szCs w:val="24"/>
        </w:rPr>
        <w:t>Testamentum</w:t>
      </w:r>
      <w:proofErr w:type="spellEnd"/>
    </w:p>
    <w:p w14:paraId="69930684" w14:textId="298D9E16" w:rsidR="00363AFA" w:rsidRDefault="00EB21A6" w:rsidP="00A906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21A6">
        <w:rPr>
          <w:rFonts w:ascii="Times New Roman" w:hAnsi="Times New Roman" w:cs="Times New Roman"/>
          <w:sz w:val="24"/>
          <w:szCs w:val="24"/>
        </w:rPr>
        <w:t>Testamentum</w:t>
      </w:r>
      <w:proofErr w:type="spellEnd"/>
      <w:r w:rsidRPr="00EB21A6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E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5D3">
        <w:rPr>
          <w:rFonts w:ascii="Times New Roman" w:hAnsi="Times New Roman" w:cs="Times New Roman"/>
          <w:i/>
          <w:iCs/>
          <w:sz w:val="24"/>
          <w:szCs w:val="24"/>
        </w:rPr>
        <w:t>Statuit</w:t>
      </w:r>
      <w:proofErr w:type="spellEnd"/>
      <w:r w:rsidR="004955D3" w:rsidRPr="004955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955D3" w:rsidRPr="004955D3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="004955D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EB21A6">
        <w:rPr>
          <w:rFonts w:ascii="Times New Roman" w:hAnsi="Times New Roman" w:cs="Times New Roman"/>
          <w:sz w:val="24"/>
          <w:szCs w:val="24"/>
        </w:rPr>
        <w:t xml:space="preserve"> Dominus </w:t>
      </w:r>
      <w:proofErr w:type="spellStart"/>
      <w:r w:rsidRPr="004955D3">
        <w:rPr>
          <w:rFonts w:ascii="Times New Roman" w:hAnsi="Times New Roman" w:cs="Times New Roman"/>
          <w:i/>
          <w:iCs/>
          <w:sz w:val="24"/>
          <w:szCs w:val="24"/>
        </w:rPr>
        <w:t>testamentum</w:t>
      </w:r>
      <w:proofErr w:type="spellEnd"/>
      <w:r w:rsidRPr="00EB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1A6">
        <w:rPr>
          <w:rFonts w:ascii="Times New Roman" w:hAnsi="Times New Roman" w:cs="Times New Roman"/>
          <w:sz w:val="24"/>
          <w:szCs w:val="24"/>
        </w:rPr>
        <w:t>sempiternum</w:t>
      </w:r>
      <w:proofErr w:type="spellEnd"/>
      <w:r w:rsidR="004955D3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="004955D3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4955D3">
        <w:rPr>
          <w:rFonts w:ascii="Times New Roman" w:hAnsi="Times New Roman" w:cs="Times New Roman"/>
          <w:sz w:val="24"/>
          <w:szCs w:val="24"/>
        </w:rPr>
        <w:t>. 45:8]</w:t>
      </w:r>
      <w:r w:rsidRPr="00EB21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Exiguntur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A90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testimonio testes </w:t>
      </w:r>
      <w:proofErr w:type="spellStart"/>
      <w:r>
        <w:rPr>
          <w:rFonts w:ascii="Times New Roman" w:hAnsi="Times New Roman" w:cs="Times New Roman"/>
          <w:sz w:val="24"/>
          <w:szCs w:val="24"/>
        </w:rPr>
        <w:t>ydonei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coram quibus testator</w:t>
      </w:r>
      <w:r w:rsidR="00A90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testamentum</w:t>
      </w:r>
      <w:proofErr w:type="spellEnd"/>
      <w:r w:rsidR="00A9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describat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E7C81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DE7C81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DE7C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E7C81">
        <w:rPr>
          <w:rFonts w:ascii="Times New Roman" w:hAnsi="Times New Roman" w:cs="Times New Roman"/>
          <w:sz w:val="24"/>
          <w:szCs w:val="24"/>
        </w:rPr>
        <w:t>testamento</w:t>
      </w:r>
      <w:proofErr w:type="spellEnd"/>
      <w:r w:rsidR="00DE7C81">
        <w:rPr>
          <w:rFonts w:ascii="Times New Roman" w:hAnsi="Times New Roman" w:cs="Times New Roman"/>
          <w:sz w:val="24"/>
          <w:szCs w:val="24"/>
        </w:rPr>
        <w:t xml:space="preserve"> Christi qui non</w:t>
      </w:r>
      <w:r w:rsidR="00A90649">
        <w:rPr>
          <w:rFonts w:ascii="Times New Roman" w:hAnsi="Times New Roman" w:cs="Times New Roman"/>
          <w:sz w:val="24"/>
          <w:szCs w:val="24"/>
        </w:rPr>
        <w:t xml:space="preserve"> </w:t>
      </w:r>
      <w:r w:rsidR="00DE7C81">
        <w:rPr>
          <w:rFonts w:ascii="Times New Roman" w:hAnsi="Times New Roman" w:cs="Times New Roman"/>
          <w:sz w:val="24"/>
          <w:szCs w:val="24"/>
        </w:rPr>
        <w:t xml:space="preserve">solum </w:t>
      </w:r>
      <w:proofErr w:type="spellStart"/>
      <w:r w:rsidR="00DE7C81">
        <w:rPr>
          <w:rFonts w:ascii="Times New Roman" w:hAnsi="Times New Roman" w:cs="Times New Roman"/>
          <w:sz w:val="24"/>
          <w:szCs w:val="24"/>
        </w:rPr>
        <w:t>quinque</w:t>
      </w:r>
      <w:proofErr w:type="spellEnd"/>
      <w:r w:rsidR="00DE7C81">
        <w:rPr>
          <w:rFonts w:ascii="Times New Roman" w:hAnsi="Times New Roman" w:cs="Times New Roman"/>
          <w:sz w:val="24"/>
          <w:szCs w:val="24"/>
        </w:rPr>
        <w:t xml:space="preserve"> testes sed omnes </w:t>
      </w:r>
      <w:proofErr w:type="spellStart"/>
      <w:r w:rsidR="00DE7C81">
        <w:rPr>
          <w:rFonts w:ascii="Times New Roman" w:hAnsi="Times New Roman" w:cs="Times New Roman"/>
          <w:sz w:val="24"/>
          <w:szCs w:val="24"/>
        </w:rPr>
        <w:t>apostolos</w:t>
      </w:r>
      <w:proofErr w:type="spellEnd"/>
      <w:r w:rsidR="00DE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C81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DE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C81">
        <w:rPr>
          <w:rFonts w:ascii="Times New Roman" w:hAnsi="Times New Roman" w:cs="Times New Roman"/>
          <w:sz w:val="24"/>
          <w:szCs w:val="24"/>
        </w:rPr>
        <w:t>adquisiuit</w:t>
      </w:r>
      <w:proofErr w:type="spellEnd"/>
      <w:r w:rsidR="00DE7C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7C8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DE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C8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DE7C81">
        <w:rPr>
          <w:rFonts w:ascii="Times New Roman" w:hAnsi="Times New Roman" w:cs="Times New Roman"/>
          <w:sz w:val="24"/>
          <w:szCs w:val="24"/>
        </w:rPr>
        <w:t xml:space="preserve">, [Act. 1:8]: </w:t>
      </w:r>
      <w:r w:rsidR="00DE7C81" w:rsidRPr="00DE7C81">
        <w:rPr>
          <w:rFonts w:ascii="Times New Roman" w:hAnsi="Times New Roman" w:cs="Times New Roman"/>
          <w:i/>
          <w:iCs/>
          <w:sz w:val="24"/>
          <w:szCs w:val="24"/>
        </w:rPr>
        <w:t xml:space="preserve">Vos </w:t>
      </w:r>
      <w:proofErr w:type="spellStart"/>
      <w:r w:rsidR="00DE7C81" w:rsidRPr="00DE7C81">
        <w:rPr>
          <w:rFonts w:ascii="Times New Roman" w:hAnsi="Times New Roman" w:cs="Times New Roman"/>
          <w:i/>
          <w:iCs/>
          <w:sz w:val="24"/>
          <w:szCs w:val="24"/>
        </w:rPr>
        <w:t>eritis</w:t>
      </w:r>
      <w:proofErr w:type="spellEnd"/>
      <w:r w:rsidR="00DE7C81" w:rsidRPr="00DE7C81">
        <w:rPr>
          <w:rFonts w:ascii="Times New Roman" w:hAnsi="Times New Roman" w:cs="Times New Roman"/>
          <w:i/>
          <w:iCs/>
          <w:sz w:val="24"/>
          <w:szCs w:val="24"/>
        </w:rPr>
        <w:t xml:space="preserve"> mihi testes in Jerusalem</w:t>
      </w:r>
      <w:r w:rsidR="00705A7C">
        <w:rPr>
          <w:rFonts w:ascii="Times New Roman" w:hAnsi="Times New Roman" w:cs="Times New Roman"/>
          <w:sz w:val="24"/>
          <w:szCs w:val="24"/>
        </w:rPr>
        <w:t>.</w:t>
      </w:r>
      <w:r w:rsidR="00DE7C81">
        <w:rPr>
          <w:rFonts w:ascii="Times New Roman" w:hAnsi="Times New Roman" w:cs="Times New Roman"/>
          <w:sz w:val="24"/>
          <w:szCs w:val="24"/>
        </w:rPr>
        <w:t xml:space="preserve"> </w:t>
      </w:r>
      <w:r w:rsidR="00705A7C">
        <w:rPr>
          <w:rFonts w:ascii="Times New Roman" w:hAnsi="Times New Roman" w:cs="Times New Roman"/>
          <w:sz w:val="24"/>
          <w:szCs w:val="24"/>
        </w:rPr>
        <w:t>C</w:t>
      </w:r>
      <w:r w:rsidR="00DE7C81">
        <w:rPr>
          <w:rFonts w:ascii="Times New Roman" w:hAnsi="Times New Roman" w:cs="Times New Roman"/>
          <w:sz w:val="24"/>
          <w:szCs w:val="24"/>
        </w:rPr>
        <w:t xml:space="preserve">oram quibus non solum </w:t>
      </w:r>
      <w:proofErr w:type="spellStart"/>
      <w:r w:rsidR="00DE7C81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DE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5D">
        <w:rPr>
          <w:rFonts w:ascii="Times New Roman" w:hAnsi="Times New Roman" w:cs="Times New Roman"/>
          <w:sz w:val="24"/>
          <w:szCs w:val="24"/>
        </w:rPr>
        <w:t>heredem</w:t>
      </w:r>
      <w:proofErr w:type="spellEnd"/>
      <w:r w:rsidR="00A90649">
        <w:rPr>
          <w:rFonts w:ascii="Times New Roman" w:hAnsi="Times New Roman" w:cs="Times New Roman"/>
          <w:sz w:val="24"/>
          <w:szCs w:val="24"/>
        </w:rPr>
        <w:t xml:space="preserve"> </w:t>
      </w:r>
      <w:r w:rsidR="00843B5D">
        <w:rPr>
          <w:rFonts w:ascii="Times New Roman" w:hAnsi="Times New Roman" w:cs="Times New Roman"/>
          <w:sz w:val="24"/>
          <w:szCs w:val="24"/>
        </w:rPr>
        <w:t xml:space="preserve">sed omnes </w:t>
      </w:r>
      <w:proofErr w:type="spellStart"/>
      <w:r w:rsidR="00843B5D">
        <w:rPr>
          <w:rFonts w:ascii="Times New Roman" w:hAnsi="Times New Roman" w:cs="Times New Roman"/>
          <w:sz w:val="24"/>
          <w:szCs w:val="24"/>
        </w:rPr>
        <w:t>electos</w:t>
      </w:r>
      <w:proofErr w:type="spellEnd"/>
      <w:r w:rsidR="0084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5D">
        <w:rPr>
          <w:rFonts w:ascii="Times New Roman" w:hAnsi="Times New Roman" w:cs="Times New Roman"/>
          <w:sz w:val="24"/>
          <w:szCs w:val="24"/>
        </w:rPr>
        <w:t>heredes</w:t>
      </w:r>
      <w:proofErr w:type="spellEnd"/>
      <w:r w:rsidR="00843B5D">
        <w:rPr>
          <w:rFonts w:ascii="Times New Roman" w:hAnsi="Times New Roman" w:cs="Times New Roman"/>
          <w:sz w:val="24"/>
          <w:szCs w:val="24"/>
        </w:rPr>
        <w:t xml:space="preserve"> Dei</w:t>
      </w:r>
      <w:r w:rsidR="00705A7C">
        <w:rPr>
          <w:rFonts w:ascii="Times New Roman" w:hAnsi="Times New Roman" w:cs="Times New Roman"/>
          <w:sz w:val="24"/>
          <w:szCs w:val="24"/>
        </w:rPr>
        <w:t>.</w:t>
      </w:r>
      <w:r w:rsidR="0084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A7C">
        <w:rPr>
          <w:rFonts w:ascii="Times New Roman" w:hAnsi="Times New Roman" w:cs="Times New Roman"/>
          <w:sz w:val="24"/>
          <w:szCs w:val="24"/>
        </w:rPr>
        <w:t>C</w:t>
      </w:r>
      <w:r w:rsidR="00843B5D">
        <w:rPr>
          <w:rFonts w:ascii="Times New Roman" w:hAnsi="Times New Roman" w:cs="Times New Roman"/>
          <w:sz w:val="24"/>
          <w:szCs w:val="24"/>
        </w:rPr>
        <w:t>oheredes</w:t>
      </w:r>
      <w:proofErr w:type="spellEnd"/>
      <w:r w:rsidR="00843B5D">
        <w:rPr>
          <w:rFonts w:ascii="Times New Roman" w:hAnsi="Times New Roman" w:cs="Times New Roman"/>
          <w:sz w:val="24"/>
          <w:szCs w:val="24"/>
        </w:rPr>
        <w:t xml:space="preserve"> autem Christi de</w:t>
      </w:r>
      <w:r w:rsidR="00A90649">
        <w:rPr>
          <w:rFonts w:ascii="Times New Roman" w:hAnsi="Times New Roman" w:cs="Times New Roman"/>
          <w:sz w:val="24"/>
          <w:szCs w:val="24"/>
        </w:rPr>
        <w:t xml:space="preserve"> </w:t>
      </w:r>
      <w:r w:rsidR="00843B5D">
        <w:rPr>
          <w:rFonts w:ascii="Times New Roman" w:hAnsi="Times New Roman" w:cs="Times New Roman"/>
          <w:sz w:val="24"/>
          <w:szCs w:val="24"/>
        </w:rPr>
        <w:t>quibus</w:t>
      </w:r>
      <w:r w:rsidR="00705A7C">
        <w:rPr>
          <w:rFonts w:ascii="Times New Roman" w:hAnsi="Times New Roman" w:cs="Times New Roman"/>
          <w:sz w:val="24"/>
          <w:szCs w:val="24"/>
        </w:rPr>
        <w:t>,</w:t>
      </w:r>
      <w:r w:rsidR="0084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5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843B5D">
        <w:rPr>
          <w:rFonts w:ascii="Times New Roman" w:hAnsi="Times New Roman" w:cs="Times New Roman"/>
          <w:sz w:val="24"/>
          <w:szCs w:val="24"/>
        </w:rPr>
        <w:t xml:space="preserve">. [88:4]: </w:t>
      </w:r>
      <w:proofErr w:type="spellStart"/>
      <w:r w:rsidR="00843B5D" w:rsidRPr="00843B5D">
        <w:rPr>
          <w:rFonts w:ascii="Times New Roman" w:hAnsi="Times New Roman" w:cs="Times New Roman"/>
          <w:i/>
          <w:iCs/>
          <w:sz w:val="24"/>
          <w:szCs w:val="24"/>
        </w:rPr>
        <w:t>Disposui</w:t>
      </w:r>
      <w:proofErr w:type="spellEnd"/>
      <w:r w:rsidR="00843B5D" w:rsidRPr="00843B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43B5D" w:rsidRPr="00843B5D">
        <w:rPr>
          <w:rFonts w:ascii="Times New Roman" w:hAnsi="Times New Roman" w:cs="Times New Roman"/>
          <w:i/>
          <w:iCs/>
          <w:sz w:val="24"/>
          <w:szCs w:val="24"/>
        </w:rPr>
        <w:t>testamentum</w:t>
      </w:r>
      <w:proofErr w:type="spellEnd"/>
      <w:r w:rsidR="00843B5D" w:rsidRPr="00843B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43B5D" w:rsidRPr="00843B5D">
        <w:rPr>
          <w:rFonts w:ascii="Times New Roman" w:hAnsi="Times New Roman" w:cs="Times New Roman"/>
          <w:i/>
          <w:iCs/>
          <w:sz w:val="24"/>
          <w:szCs w:val="24"/>
        </w:rPr>
        <w:t>electis</w:t>
      </w:r>
      <w:proofErr w:type="spellEnd"/>
      <w:r w:rsidR="00843B5D" w:rsidRPr="00843B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43B5D" w:rsidRPr="00843B5D">
        <w:rPr>
          <w:rFonts w:ascii="Times New Roman" w:hAnsi="Times New Roman" w:cs="Times New Roman"/>
          <w:i/>
          <w:iCs/>
          <w:sz w:val="24"/>
          <w:szCs w:val="24"/>
        </w:rPr>
        <w:t>meis</w:t>
      </w:r>
      <w:proofErr w:type="spellEnd"/>
      <w:r w:rsidR="00843B5D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843B5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43B5D">
        <w:rPr>
          <w:rFonts w:ascii="Times New Roman" w:hAnsi="Times New Roman" w:cs="Times New Roman"/>
          <w:sz w:val="24"/>
          <w:szCs w:val="24"/>
        </w:rPr>
        <w:t>,</w:t>
      </w:r>
      <w:r w:rsidR="00A90649">
        <w:rPr>
          <w:rFonts w:ascii="Times New Roman" w:hAnsi="Times New Roman" w:cs="Times New Roman"/>
          <w:sz w:val="24"/>
          <w:szCs w:val="24"/>
        </w:rPr>
        <w:t xml:space="preserve"> </w:t>
      </w:r>
      <w:r w:rsidR="00843B5D">
        <w:rPr>
          <w:rFonts w:ascii="Times New Roman" w:hAnsi="Times New Roman" w:cs="Times New Roman"/>
          <w:sz w:val="24"/>
          <w:szCs w:val="24"/>
        </w:rPr>
        <w:t xml:space="preserve">regnum celeste. De quo </w:t>
      </w:r>
      <w:proofErr w:type="spellStart"/>
      <w:r w:rsidR="00843B5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843B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43B5D">
        <w:rPr>
          <w:rFonts w:ascii="Times New Roman" w:hAnsi="Times New Roman" w:cs="Times New Roman"/>
          <w:sz w:val="24"/>
          <w:szCs w:val="24"/>
        </w:rPr>
        <w:t>euangelio</w:t>
      </w:r>
      <w:proofErr w:type="spellEnd"/>
      <w:r w:rsidR="00843B5D">
        <w:rPr>
          <w:rFonts w:ascii="Times New Roman" w:hAnsi="Times New Roman" w:cs="Times New Roman"/>
          <w:sz w:val="24"/>
          <w:szCs w:val="24"/>
        </w:rPr>
        <w:t xml:space="preserve">, [Luc. 6:20]: </w:t>
      </w:r>
      <w:r w:rsidR="00843B5D" w:rsidRPr="00843B5D">
        <w:rPr>
          <w:rFonts w:ascii="Times New Roman" w:hAnsi="Times New Roman" w:cs="Times New Roman"/>
          <w:i/>
          <w:iCs/>
          <w:sz w:val="24"/>
          <w:szCs w:val="24"/>
        </w:rPr>
        <w:t xml:space="preserve">Beati </w:t>
      </w:r>
      <w:proofErr w:type="spellStart"/>
      <w:r w:rsidR="00843B5D" w:rsidRPr="00843B5D">
        <w:rPr>
          <w:rFonts w:ascii="Times New Roman" w:hAnsi="Times New Roman" w:cs="Times New Roman"/>
          <w:i/>
          <w:iCs/>
          <w:sz w:val="24"/>
          <w:szCs w:val="24"/>
        </w:rPr>
        <w:t>pauperes</w:t>
      </w:r>
      <w:proofErr w:type="spellEnd"/>
      <w:r w:rsidR="00843B5D" w:rsidRPr="00843B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3B5D" w:rsidRPr="00843B5D">
        <w:rPr>
          <w:rFonts w:ascii="Times New Roman" w:hAnsi="Times New Roman" w:cs="Times New Roman"/>
          <w:sz w:val="24"/>
          <w:szCs w:val="24"/>
        </w:rPr>
        <w:t>quoniam</w:t>
      </w:r>
      <w:r w:rsidR="0084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5D" w:rsidRPr="00843B5D">
        <w:rPr>
          <w:rFonts w:ascii="Times New Roman" w:hAnsi="Times New Roman" w:cs="Times New Roman"/>
          <w:i/>
          <w:iCs/>
          <w:sz w:val="24"/>
          <w:szCs w:val="24"/>
        </w:rPr>
        <w:t>vestrum</w:t>
      </w:r>
      <w:proofErr w:type="spellEnd"/>
      <w:r w:rsidR="00843B5D" w:rsidRPr="00843B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43B5D" w:rsidRPr="00843B5D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843B5D" w:rsidRPr="00843B5D">
        <w:rPr>
          <w:rFonts w:ascii="Times New Roman" w:hAnsi="Times New Roman" w:cs="Times New Roman"/>
          <w:i/>
          <w:iCs/>
          <w:sz w:val="24"/>
          <w:szCs w:val="24"/>
        </w:rPr>
        <w:t xml:space="preserve"> regnum Dei</w:t>
      </w:r>
      <w:r w:rsidR="00843B5D">
        <w:rPr>
          <w:rFonts w:ascii="Times New Roman" w:hAnsi="Times New Roman" w:cs="Times New Roman"/>
          <w:sz w:val="24"/>
          <w:szCs w:val="24"/>
        </w:rPr>
        <w:t>. Item</w:t>
      </w:r>
      <w:r w:rsidR="00363AFA">
        <w:rPr>
          <w:rFonts w:ascii="Times New Roman" w:hAnsi="Times New Roman" w:cs="Times New Roman"/>
          <w:sz w:val="24"/>
          <w:szCs w:val="24"/>
        </w:rPr>
        <w:t xml:space="preserve"> [Luc. 22:</w:t>
      </w:r>
      <w:r w:rsidR="005F111F">
        <w:rPr>
          <w:rFonts w:ascii="Times New Roman" w:hAnsi="Times New Roman" w:cs="Times New Roman"/>
          <w:sz w:val="24"/>
          <w:szCs w:val="24"/>
        </w:rPr>
        <w:t>2</w:t>
      </w:r>
      <w:r w:rsidR="00363AFA">
        <w:rPr>
          <w:rFonts w:ascii="Times New Roman" w:hAnsi="Times New Roman" w:cs="Times New Roman"/>
          <w:sz w:val="24"/>
          <w:szCs w:val="24"/>
        </w:rPr>
        <w:t>9]:</w:t>
      </w:r>
      <w:r w:rsidR="0084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FA" w:rsidRPr="00363AF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843B5D" w:rsidRPr="00363AFA">
        <w:rPr>
          <w:rFonts w:ascii="Times New Roman" w:hAnsi="Times New Roman" w:cs="Times New Roman"/>
          <w:i/>
          <w:iCs/>
          <w:sz w:val="24"/>
          <w:szCs w:val="24"/>
        </w:rPr>
        <w:t>ispono</w:t>
      </w:r>
      <w:proofErr w:type="spellEnd"/>
      <w:r w:rsidR="00843B5D" w:rsidRPr="00363AFA">
        <w:rPr>
          <w:rFonts w:ascii="Times New Roman" w:hAnsi="Times New Roman" w:cs="Times New Roman"/>
          <w:i/>
          <w:iCs/>
          <w:sz w:val="24"/>
          <w:szCs w:val="24"/>
        </w:rPr>
        <w:t xml:space="preserve"> vobis sicut </w:t>
      </w:r>
      <w:proofErr w:type="spellStart"/>
      <w:r w:rsidR="00843B5D" w:rsidRPr="00363AFA">
        <w:rPr>
          <w:rFonts w:ascii="Times New Roman" w:hAnsi="Times New Roman" w:cs="Times New Roman"/>
          <w:i/>
          <w:iCs/>
          <w:sz w:val="24"/>
          <w:szCs w:val="24"/>
        </w:rPr>
        <w:t>disposuit</w:t>
      </w:r>
      <w:proofErr w:type="spellEnd"/>
      <w:r w:rsidR="00843B5D" w:rsidRPr="00363AFA">
        <w:rPr>
          <w:rFonts w:ascii="Times New Roman" w:hAnsi="Times New Roman" w:cs="Times New Roman"/>
          <w:i/>
          <w:iCs/>
          <w:sz w:val="24"/>
          <w:szCs w:val="24"/>
        </w:rPr>
        <w:t xml:space="preserve"> mihi</w:t>
      </w:r>
      <w:r w:rsidR="00843B5D">
        <w:rPr>
          <w:rFonts w:ascii="Times New Roman" w:hAnsi="Times New Roman" w:cs="Times New Roman"/>
          <w:sz w:val="24"/>
          <w:szCs w:val="24"/>
        </w:rPr>
        <w:t>, etc.</w:t>
      </w:r>
      <w:r w:rsidR="0036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FA">
        <w:rPr>
          <w:rFonts w:ascii="Times New Roman" w:hAnsi="Times New Roman" w:cs="Times New Roman"/>
          <w:sz w:val="24"/>
          <w:szCs w:val="24"/>
        </w:rPr>
        <w:t>Affuit</w:t>
      </w:r>
      <w:proofErr w:type="spellEnd"/>
      <w:r w:rsidR="00363AF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63AFA">
        <w:rPr>
          <w:rFonts w:ascii="Times New Roman" w:hAnsi="Times New Roman" w:cs="Times New Roman"/>
          <w:sz w:val="24"/>
          <w:szCs w:val="24"/>
        </w:rPr>
        <w:t>tabellio</w:t>
      </w:r>
      <w:proofErr w:type="spellEnd"/>
      <w:r w:rsidR="00363AFA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363AF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63A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3AFA">
        <w:rPr>
          <w:rFonts w:ascii="Times New Roman" w:hAnsi="Times New Roman" w:cs="Times New Roman"/>
          <w:sz w:val="24"/>
          <w:szCs w:val="24"/>
        </w:rPr>
        <w:t>euangeliste</w:t>
      </w:r>
      <w:proofErr w:type="spellEnd"/>
      <w:r w:rsidR="00363AFA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363AFA">
        <w:rPr>
          <w:rFonts w:ascii="Times New Roman" w:hAnsi="Times New Roman" w:cs="Times New Roman"/>
          <w:sz w:val="24"/>
          <w:szCs w:val="24"/>
        </w:rPr>
        <w:t>conscripserant</w:t>
      </w:r>
      <w:proofErr w:type="spellEnd"/>
      <w:r w:rsidR="0036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FA">
        <w:rPr>
          <w:rFonts w:ascii="Times New Roman" w:hAnsi="Times New Roman" w:cs="Times New Roman"/>
          <w:sz w:val="24"/>
          <w:szCs w:val="24"/>
        </w:rPr>
        <w:t>voluntatem</w:t>
      </w:r>
      <w:proofErr w:type="spellEnd"/>
      <w:r w:rsidR="00363AFA">
        <w:rPr>
          <w:rFonts w:ascii="Times New Roman" w:hAnsi="Times New Roman" w:cs="Times New Roman"/>
          <w:sz w:val="24"/>
          <w:szCs w:val="24"/>
        </w:rPr>
        <w:t xml:space="preserve"> Christi. Hoc </w:t>
      </w:r>
      <w:proofErr w:type="spellStart"/>
      <w:r w:rsidR="00363AF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6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FA" w:rsidRPr="00363AFA">
        <w:rPr>
          <w:rFonts w:ascii="Times New Roman" w:hAnsi="Times New Roman" w:cs="Times New Roman"/>
          <w:i/>
          <w:iCs/>
          <w:sz w:val="24"/>
          <w:szCs w:val="24"/>
        </w:rPr>
        <w:t>testamentum</w:t>
      </w:r>
      <w:proofErr w:type="spellEnd"/>
      <w:r w:rsidR="0036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FA">
        <w:rPr>
          <w:rFonts w:ascii="Times New Roman" w:hAnsi="Times New Roman" w:cs="Times New Roman"/>
          <w:sz w:val="24"/>
          <w:szCs w:val="24"/>
        </w:rPr>
        <w:t>sempiternum</w:t>
      </w:r>
      <w:proofErr w:type="spellEnd"/>
      <w:r w:rsidR="0036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FA">
        <w:rPr>
          <w:rFonts w:ascii="Times New Roman" w:hAnsi="Times New Roman" w:cs="Times New Roman"/>
          <w:sz w:val="24"/>
          <w:szCs w:val="24"/>
        </w:rPr>
        <w:t>testatoris</w:t>
      </w:r>
      <w:proofErr w:type="spellEnd"/>
      <w:r w:rsidR="0036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FA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="0036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FA" w:rsidRPr="00363AFA">
        <w:rPr>
          <w:rFonts w:ascii="Times New Roman" w:hAnsi="Times New Roman" w:cs="Times New Roman"/>
          <w:i/>
          <w:iCs/>
          <w:sz w:val="24"/>
          <w:szCs w:val="24"/>
        </w:rPr>
        <w:t>confirmatum</w:t>
      </w:r>
      <w:proofErr w:type="spellEnd"/>
      <w:r w:rsidR="00363AFA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363AF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363AFA">
        <w:rPr>
          <w:rFonts w:ascii="Times New Roman" w:hAnsi="Times New Roman" w:cs="Times New Roman"/>
          <w:sz w:val="24"/>
          <w:szCs w:val="24"/>
        </w:rPr>
        <w:t xml:space="preserve"> ad Heb. [9:17].</w:t>
      </w:r>
    </w:p>
    <w:p w14:paraId="15F8F1C7" w14:textId="77777777" w:rsidR="00A90649" w:rsidRDefault="007F37BE" w:rsidP="00A906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testamentum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72">
        <w:rPr>
          <w:rFonts w:ascii="Times New Roman" w:hAnsi="Times New Roman" w:cs="Times New Roman"/>
          <w:i/>
          <w:iCs/>
          <w:sz w:val="24"/>
          <w:szCs w:val="24"/>
        </w:rPr>
        <w:t>cessare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secundum </w:t>
      </w:r>
    </w:p>
    <w:p w14:paraId="7ABBAD22" w14:textId="6287FCC5" w:rsidR="007F37BE" w:rsidRDefault="007F37BE" w:rsidP="00A906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309ra/</w:t>
      </w:r>
    </w:p>
    <w:p w14:paraId="62DB45AD" w14:textId="77777777" w:rsidR="00A90649" w:rsidRDefault="007F37BE" w:rsidP="00A906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Deut. [</w:t>
      </w:r>
      <w:r w:rsidR="00935772">
        <w:rPr>
          <w:rFonts w:ascii="Times New Roman" w:hAnsi="Times New Roman" w:cs="Times New Roman"/>
          <w:sz w:val="24"/>
          <w:szCs w:val="24"/>
        </w:rPr>
        <w:t>32:26].</w:t>
      </w:r>
      <w:r>
        <w:rPr>
          <w:rFonts w:ascii="Times New Roman" w:hAnsi="Times New Roman" w:cs="Times New Roman"/>
          <w:sz w:val="24"/>
          <w:szCs w:val="24"/>
        </w:rPr>
        <w:t xml:space="preserve"> Nouis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</w:t>
      </w:r>
      <w:r w:rsidR="00935772">
        <w:rPr>
          <w:rFonts w:ascii="Times New Roman" w:hAnsi="Times New Roman" w:cs="Times New Roman"/>
          <w:sz w:val="24"/>
          <w:szCs w:val="24"/>
        </w:rPr>
        <w:t>ue</w:t>
      </w:r>
      <w:r w:rsidR="00791FF7">
        <w:rPr>
          <w:rFonts w:ascii="Times New Roman" w:hAnsi="Times New Roman" w:cs="Times New Roman"/>
          <w:sz w:val="24"/>
          <w:szCs w:val="24"/>
        </w:rPr>
        <w:t>ni</w:t>
      </w:r>
      <w:r w:rsidR="00935772">
        <w:rPr>
          <w:rFonts w:ascii="Times New Roman" w:hAnsi="Times New Roman" w:cs="Times New Roman"/>
          <w:sz w:val="24"/>
          <w:szCs w:val="24"/>
        </w:rPr>
        <w:t>entibus</w:t>
      </w:r>
      <w:proofErr w:type="spellEnd"/>
      <w:r w:rsidR="0093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72">
        <w:rPr>
          <w:rFonts w:ascii="Times New Roman" w:hAnsi="Times New Roman" w:cs="Times New Roman"/>
          <w:sz w:val="24"/>
          <w:szCs w:val="24"/>
        </w:rPr>
        <w:t>vetera</w:t>
      </w:r>
      <w:proofErr w:type="spellEnd"/>
      <w:r w:rsidR="0093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72">
        <w:rPr>
          <w:rFonts w:ascii="Times New Roman" w:hAnsi="Times New Roman" w:cs="Times New Roman"/>
          <w:sz w:val="24"/>
          <w:szCs w:val="24"/>
        </w:rPr>
        <w:t>proiciemus</w:t>
      </w:r>
      <w:proofErr w:type="spellEnd"/>
      <w:r w:rsidR="00791FF7">
        <w:rPr>
          <w:rFonts w:ascii="Times New Roman" w:hAnsi="Times New Roman" w:cs="Times New Roman"/>
          <w:sz w:val="24"/>
          <w:szCs w:val="24"/>
        </w:rPr>
        <w:t>.</w:t>
      </w:r>
      <w:r w:rsidR="00A90649">
        <w:rPr>
          <w:rFonts w:ascii="Times New Roman" w:hAnsi="Times New Roman" w:cs="Times New Roman"/>
          <w:sz w:val="24"/>
          <w:szCs w:val="24"/>
        </w:rPr>
        <w:t xml:space="preserve"> </w:t>
      </w:r>
      <w:r w:rsidR="00791FF7">
        <w:rPr>
          <w:rFonts w:ascii="Times New Roman" w:hAnsi="Times New Roman" w:cs="Times New Roman"/>
          <w:sz w:val="24"/>
          <w:szCs w:val="24"/>
        </w:rPr>
        <w:t>E</w:t>
      </w:r>
      <w:r w:rsidR="00935772">
        <w:rPr>
          <w:rFonts w:ascii="Times New Roman" w:hAnsi="Times New Roman" w:cs="Times New Roman"/>
          <w:sz w:val="24"/>
          <w:szCs w:val="24"/>
        </w:rPr>
        <w:t>t in Apo.</w:t>
      </w:r>
      <w:r w:rsidR="00791FF7">
        <w:rPr>
          <w:rFonts w:ascii="Times New Roman" w:hAnsi="Times New Roman" w:cs="Times New Roman"/>
          <w:sz w:val="24"/>
          <w:szCs w:val="24"/>
        </w:rPr>
        <w:t xml:space="preserve"> [21:5]</w:t>
      </w:r>
      <w:r w:rsidR="0093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72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791FF7">
        <w:rPr>
          <w:rFonts w:ascii="Times New Roman" w:hAnsi="Times New Roman" w:cs="Times New Roman"/>
          <w:sz w:val="24"/>
          <w:szCs w:val="24"/>
        </w:rPr>
        <w:t>,</w:t>
      </w:r>
      <w:r w:rsidR="00935772">
        <w:rPr>
          <w:rFonts w:ascii="Times New Roman" w:hAnsi="Times New Roman" w:cs="Times New Roman"/>
          <w:sz w:val="24"/>
          <w:szCs w:val="24"/>
        </w:rPr>
        <w:t xml:space="preserve"> </w:t>
      </w:r>
      <w:r w:rsidR="00791FF7" w:rsidRPr="00791FF7">
        <w:rPr>
          <w:rFonts w:ascii="Times New Roman" w:hAnsi="Times New Roman" w:cs="Times New Roman"/>
          <w:i/>
          <w:iCs/>
          <w:sz w:val="24"/>
          <w:szCs w:val="24"/>
        </w:rPr>
        <w:t xml:space="preserve">Ecce </w:t>
      </w:r>
      <w:proofErr w:type="spellStart"/>
      <w:r w:rsidR="00791FF7" w:rsidRPr="00791FF7">
        <w:rPr>
          <w:rFonts w:ascii="Times New Roman" w:hAnsi="Times New Roman" w:cs="Times New Roman"/>
          <w:i/>
          <w:iCs/>
          <w:sz w:val="24"/>
          <w:szCs w:val="24"/>
        </w:rPr>
        <w:t>noua</w:t>
      </w:r>
      <w:proofErr w:type="spellEnd"/>
      <w:r w:rsidR="00791FF7" w:rsidRPr="00791F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91FF7" w:rsidRPr="00791FF7">
        <w:rPr>
          <w:rFonts w:ascii="Times New Roman" w:hAnsi="Times New Roman" w:cs="Times New Roman"/>
          <w:i/>
          <w:iCs/>
          <w:sz w:val="24"/>
          <w:szCs w:val="24"/>
        </w:rPr>
        <w:t>facio</w:t>
      </w:r>
      <w:proofErr w:type="spellEnd"/>
      <w:r w:rsidR="00791FF7">
        <w:rPr>
          <w:rFonts w:ascii="Times New Roman" w:hAnsi="Times New Roman" w:cs="Times New Roman"/>
          <w:i/>
          <w:iCs/>
          <w:sz w:val="24"/>
          <w:szCs w:val="24"/>
        </w:rPr>
        <w:t xml:space="preserve"> omnia.</w:t>
      </w:r>
      <w:r w:rsidR="00791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F7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791FF7">
        <w:rPr>
          <w:rFonts w:ascii="Times New Roman" w:hAnsi="Times New Roman" w:cs="Times New Roman"/>
          <w:sz w:val="24"/>
          <w:szCs w:val="24"/>
        </w:rPr>
        <w:t xml:space="preserve"> dicit </w:t>
      </w:r>
      <w:proofErr w:type="spellStart"/>
      <w:r w:rsidR="00791FF7">
        <w:rPr>
          <w:rFonts w:ascii="Times New Roman" w:hAnsi="Times New Roman" w:cs="Times New Roman"/>
          <w:sz w:val="24"/>
          <w:szCs w:val="24"/>
        </w:rPr>
        <w:t>propheta</w:t>
      </w:r>
      <w:proofErr w:type="spellEnd"/>
      <w:r w:rsidR="00791FF7">
        <w:rPr>
          <w:rFonts w:ascii="Times New Roman" w:hAnsi="Times New Roman" w:cs="Times New Roman"/>
          <w:sz w:val="24"/>
          <w:szCs w:val="24"/>
        </w:rPr>
        <w:t xml:space="preserve">, [1 Reg. 2:31]: </w:t>
      </w:r>
      <w:r w:rsidR="00791FF7" w:rsidRPr="007A272D">
        <w:rPr>
          <w:rFonts w:ascii="Times New Roman" w:hAnsi="Times New Roman" w:cs="Times New Roman"/>
          <w:i/>
          <w:iCs/>
          <w:sz w:val="24"/>
          <w:szCs w:val="24"/>
        </w:rPr>
        <w:t xml:space="preserve">Ecce dies </w:t>
      </w:r>
      <w:proofErr w:type="spellStart"/>
      <w:r w:rsidR="00791FF7" w:rsidRPr="007A272D">
        <w:rPr>
          <w:rFonts w:ascii="Times New Roman" w:hAnsi="Times New Roman" w:cs="Times New Roman"/>
          <w:i/>
          <w:iCs/>
          <w:sz w:val="24"/>
          <w:szCs w:val="24"/>
        </w:rPr>
        <w:t>veniunt</w:t>
      </w:r>
      <w:proofErr w:type="spellEnd"/>
      <w:r w:rsidR="00791FF7" w:rsidRPr="007A272D">
        <w:rPr>
          <w:rFonts w:ascii="Times New Roman" w:hAnsi="Times New Roman" w:cs="Times New Roman"/>
          <w:i/>
          <w:iCs/>
          <w:sz w:val="24"/>
          <w:szCs w:val="24"/>
        </w:rPr>
        <w:t xml:space="preserve"> et</w:t>
      </w:r>
      <w:r w:rsidR="00791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F7">
        <w:rPr>
          <w:rFonts w:ascii="Times New Roman" w:hAnsi="Times New Roman" w:cs="Times New Roman"/>
          <w:sz w:val="24"/>
          <w:szCs w:val="24"/>
        </w:rPr>
        <w:t>confirmabo</w:t>
      </w:r>
      <w:proofErr w:type="spellEnd"/>
      <w:r w:rsidR="00791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F7">
        <w:rPr>
          <w:rFonts w:ascii="Times New Roman" w:hAnsi="Times New Roman" w:cs="Times New Roman"/>
          <w:sz w:val="24"/>
          <w:szCs w:val="24"/>
        </w:rPr>
        <w:t>testamentum</w:t>
      </w:r>
      <w:proofErr w:type="spellEnd"/>
      <w:r w:rsidR="00A9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F7">
        <w:rPr>
          <w:rFonts w:ascii="Times New Roman" w:hAnsi="Times New Roman" w:cs="Times New Roman"/>
          <w:sz w:val="24"/>
          <w:szCs w:val="24"/>
        </w:rPr>
        <w:t>nouum</w:t>
      </w:r>
      <w:proofErr w:type="spellEnd"/>
      <w:r w:rsidR="00791FF7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="007A272D">
        <w:rPr>
          <w:rFonts w:ascii="Times New Roman" w:hAnsi="Times New Roman" w:cs="Times New Roman"/>
          <w:sz w:val="24"/>
          <w:szCs w:val="24"/>
        </w:rPr>
        <w:t>domum</w:t>
      </w:r>
      <w:proofErr w:type="spellEnd"/>
      <w:r w:rsidR="007A272D">
        <w:rPr>
          <w:rFonts w:ascii="Times New Roman" w:hAnsi="Times New Roman" w:cs="Times New Roman"/>
          <w:sz w:val="24"/>
          <w:szCs w:val="24"/>
        </w:rPr>
        <w:t xml:space="preserve"> Juda, etc. Sed </w:t>
      </w:r>
      <w:proofErr w:type="spellStart"/>
      <w:r w:rsidR="007A272D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="007A272D">
        <w:rPr>
          <w:rFonts w:ascii="Times New Roman" w:hAnsi="Times New Roman" w:cs="Times New Roman"/>
          <w:sz w:val="24"/>
          <w:szCs w:val="24"/>
        </w:rPr>
        <w:t xml:space="preserve"> omnibus</w:t>
      </w:r>
      <w:r w:rsidR="00A9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72D">
        <w:rPr>
          <w:rFonts w:ascii="Times New Roman" w:hAnsi="Times New Roman" w:cs="Times New Roman"/>
          <w:sz w:val="24"/>
          <w:szCs w:val="24"/>
        </w:rPr>
        <w:t>electis</w:t>
      </w:r>
      <w:proofErr w:type="spellEnd"/>
      <w:r w:rsidR="007A2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72D">
        <w:rPr>
          <w:rFonts w:ascii="Times New Roman" w:hAnsi="Times New Roman" w:cs="Times New Roman"/>
          <w:sz w:val="24"/>
          <w:szCs w:val="24"/>
        </w:rPr>
        <w:t>disposuit</w:t>
      </w:r>
      <w:proofErr w:type="spellEnd"/>
      <w:r w:rsidR="007A2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72D">
        <w:rPr>
          <w:rFonts w:ascii="Times New Roman" w:hAnsi="Times New Roman" w:cs="Times New Roman"/>
          <w:sz w:val="24"/>
          <w:szCs w:val="24"/>
        </w:rPr>
        <w:t>testamentum</w:t>
      </w:r>
      <w:proofErr w:type="spellEnd"/>
      <w:r w:rsidR="009D45E2">
        <w:rPr>
          <w:rFonts w:ascii="Times New Roman" w:hAnsi="Times New Roman" w:cs="Times New Roman"/>
          <w:sz w:val="24"/>
          <w:szCs w:val="24"/>
        </w:rPr>
        <w:t>.</w:t>
      </w:r>
      <w:r w:rsidR="007A2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5E2">
        <w:rPr>
          <w:rFonts w:ascii="Times New Roman" w:hAnsi="Times New Roman" w:cs="Times New Roman"/>
          <w:sz w:val="24"/>
          <w:szCs w:val="24"/>
        </w:rPr>
        <w:t>P</w:t>
      </w:r>
      <w:r w:rsidR="005C6DAE">
        <w:rPr>
          <w:rFonts w:ascii="Times New Roman" w:hAnsi="Times New Roman" w:cs="Times New Roman"/>
          <w:sz w:val="24"/>
          <w:szCs w:val="24"/>
        </w:rPr>
        <w:t>rincipaliter</w:t>
      </w:r>
      <w:proofErr w:type="spellEnd"/>
      <w:r w:rsidR="005C6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DAE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5C6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DAE">
        <w:rPr>
          <w:rFonts w:ascii="Times New Roman" w:hAnsi="Times New Roman" w:cs="Times New Roman"/>
          <w:sz w:val="24"/>
          <w:szCs w:val="24"/>
        </w:rPr>
        <w:t>apostoli</w:t>
      </w:r>
      <w:r w:rsidR="009D45E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C6DA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C6DAE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5C6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DAE">
        <w:rPr>
          <w:rFonts w:ascii="Times New Roman" w:hAnsi="Times New Roman" w:cs="Times New Roman"/>
          <w:sz w:val="24"/>
          <w:szCs w:val="24"/>
        </w:rPr>
        <w:t>vicariis</w:t>
      </w:r>
      <w:proofErr w:type="spellEnd"/>
      <w:r w:rsidR="005C6DAE">
        <w:rPr>
          <w:rFonts w:ascii="Times New Roman" w:hAnsi="Times New Roman" w:cs="Times New Roman"/>
          <w:sz w:val="24"/>
          <w:szCs w:val="24"/>
        </w:rPr>
        <w:t xml:space="preserve"> quibus regni </w:t>
      </w:r>
      <w:proofErr w:type="spellStart"/>
      <w:r w:rsidR="005C6DAE">
        <w:rPr>
          <w:rFonts w:ascii="Times New Roman" w:hAnsi="Times New Roman" w:cs="Times New Roman"/>
          <w:sz w:val="24"/>
          <w:szCs w:val="24"/>
        </w:rPr>
        <w:t>principatum</w:t>
      </w:r>
      <w:proofErr w:type="spellEnd"/>
      <w:r w:rsidR="005C6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DAE">
        <w:rPr>
          <w:rFonts w:ascii="Times New Roman" w:hAnsi="Times New Roman" w:cs="Times New Roman"/>
          <w:sz w:val="24"/>
          <w:szCs w:val="24"/>
        </w:rPr>
        <w:t>commisit</w:t>
      </w:r>
      <w:proofErr w:type="spellEnd"/>
      <w:r w:rsidR="00A9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DAE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="005C6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6DA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5C6DAE">
        <w:rPr>
          <w:rFonts w:ascii="Times New Roman" w:hAnsi="Times New Roman" w:cs="Times New Roman"/>
          <w:sz w:val="24"/>
          <w:szCs w:val="24"/>
        </w:rPr>
        <w:t xml:space="preserve">. [49:5]: </w:t>
      </w:r>
      <w:r w:rsidR="005C6DAE" w:rsidRPr="005C6DAE">
        <w:rPr>
          <w:rFonts w:ascii="Times New Roman" w:hAnsi="Times New Roman" w:cs="Times New Roman"/>
          <w:i/>
          <w:iCs/>
          <w:sz w:val="24"/>
          <w:szCs w:val="24"/>
        </w:rPr>
        <w:t xml:space="preserve">Qui ordinant </w:t>
      </w:r>
      <w:proofErr w:type="spellStart"/>
      <w:r w:rsidR="005C6DAE" w:rsidRPr="005C6DAE">
        <w:rPr>
          <w:rFonts w:ascii="Times New Roman" w:hAnsi="Times New Roman" w:cs="Times New Roman"/>
          <w:i/>
          <w:iCs/>
          <w:sz w:val="24"/>
          <w:szCs w:val="24"/>
        </w:rPr>
        <w:t>testamentum</w:t>
      </w:r>
      <w:proofErr w:type="spellEnd"/>
      <w:r w:rsidR="005C6DAE" w:rsidRPr="005C6DAE">
        <w:rPr>
          <w:rFonts w:ascii="Times New Roman" w:hAnsi="Times New Roman" w:cs="Times New Roman"/>
          <w:i/>
          <w:iCs/>
          <w:sz w:val="24"/>
          <w:szCs w:val="24"/>
        </w:rPr>
        <w:t xml:space="preserve"> eius super</w:t>
      </w:r>
      <w:r w:rsidR="00A906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C6DAE" w:rsidRPr="005C6DAE">
        <w:rPr>
          <w:rFonts w:ascii="Times New Roman" w:hAnsi="Times New Roman" w:cs="Times New Roman"/>
          <w:i/>
          <w:iCs/>
          <w:sz w:val="24"/>
          <w:szCs w:val="24"/>
        </w:rPr>
        <w:t>sacrificia</w:t>
      </w:r>
      <w:proofErr w:type="spellEnd"/>
      <w:r w:rsidR="005C6DAE">
        <w:rPr>
          <w:rFonts w:ascii="Times New Roman" w:hAnsi="Times New Roman" w:cs="Times New Roman"/>
          <w:sz w:val="24"/>
          <w:szCs w:val="24"/>
        </w:rPr>
        <w:t>.</w:t>
      </w:r>
      <w:r w:rsidR="00E8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66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E8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6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E8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66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="00E8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66">
        <w:rPr>
          <w:rFonts w:ascii="Times New Roman" w:hAnsi="Times New Roman" w:cs="Times New Roman"/>
          <w:sz w:val="24"/>
          <w:szCs w:val="24"/>
        </w:rPr>
        <w:t>luculencius</w:t>
      </w:r>
      <w:proofErr w:type="spellEnd"/>
      <w:r w:rsidR="00E8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66">
        <w:rPr>
          <w:rFonts w:ascii="Times New Roman" w:hAnsi="Times New Roman" w:cs="Times New Roman"/>
          <w:sz w:val="24"/>
          <w:szCs w:val="24"/>
        </w:rPr>
        <w:t>vtrumque</w:t>
      </w:r>
      <w:proofErr w:type="spellEnd"/>
      <w:r w:rsidR="00A9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66">
        <w:rPr>
          <w:rFonts w:ascii="Times New Roman" w:hAnsi="Times New Roman" w:cs="Times New Roman"/>
          <w:sz w:val="24"/>
          <w:szCs w:val="24"/>
        </w:rPr>
        <w:t>testamentum</w:t>
      </w:r>
      <w:proofErr w:type="spellEnd"/>
      <w:r w:rsidR="00E8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66">
        <w:rPr>
          <w:rFonts w:ascii="Times New Roman" w:hAnsi="Times New Roman" w:cs="Times New Roman"/>
          <w:sz w:val="24"/>
          <w:szCs w:val="24"/>
        </w:rPr>
        <w:t>disposuit</w:t>
      </w:r>
      <w:proofErr w:type="spellEnd"/>
      <w:r w:rsidR="00E86866">
        <w:rPr>
          <w:rFonts w:ascii="Times New Roman" w:hAnsi="Times New Roman" w:cs="Times New Roman"/>
          <w:sz w:val="24"/>
          <w:szCs w:val="24"/>
        </w:rPr>
        <w:t xml:space="preserve">. Hic </w:t>
      </w:r>
      <w:proofErr w:type="spellStart"/>
      <w:r w:rsidR="00E86866">
        <w:rPr>
          <w:rFonts w:ascii="Times New Roman" w:hAnsi="Times New Roman" w:cs="Times New Roman"/>
          <w:sz w:val="24"/>
          <w:szCs w:val="24"/>
        </w:rPr>
        <w:t>scriba</w:t>
      </w:r>
      <w:proofErr w:type="spellEnd"/>
      <w:r w:rsidR="00E8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66">
        <w:rPr>
          <w:rFonts w:ascii="Times New Roman" w:hAnsi="Times New Roman" w:cs="Times New Roman"/>
          <w:sz w:val="24"/>
          <w:szCs w:val="24"/>
        </w:rPr>
        <w:t>doctus</w:t>
      </w:r>
      <w:proofErr w:type="spellEnd"/>
      <w:r w:rsidR="00E86866">
        <w:rPr>
          <w:rFonts w:ascii="Times New Roman" w:hAnsi="Times New Roman" w:cs="Times New Roman"/>
          <w:sz w:val="24"/>
          <w:szCs w:val="24"/>
        </w:rPr>
        <w:t xml:space="preserve"> in regno</w:t>
      </w:r>
      <w:r w:rsidR="00A9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66">
        <w:rPr>
          <w:rFonts w:ascii="Times New Roman" w:hAnsi="Times New Roman" w:cs="Times New Roman"/>
          <w:sz w:val="24"/>
          <w:szCs w:val="24"/>
        </w:rPr>
        <w:t>celorum</w:t>
      </w:r>
      <w:proofErr w:type="spellEnd"/>
      <w:r w:rsidR="00E86866">
        <w:rPr>
          <w:rFonts w:ascii="Times New Roman" w:hAnsi="Times New Roman" w:cs="Times New Roman"/>
          <w:sz w:val="24"/>
          <w:szCs w:val="24"/>
        </w:rPr>
        <w:t xml:space="preserve">. Hic </w:t>
      </w:r>
      <w:proofErr w:type="spellStart"/>
      <w:r w:rsidR="00E86866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E8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66">
        <w:rPr>
          <w:rFonts w:ascii="Times New Roman" w:hAnsi="Times New Roman" w:cs="Times New Roman"/>
          <w:sz w:val="24"/>
          <w:szCs w:val="24"/>
        </w:rPr>
        <w:lastRenderedPageBreak/>
        <w:t>stabularius</w:t>
      </w:r>
      <w:proofErr w:type="spellEnd"/>
      <w:r w:rsidR="00E86866">
        <w:rPr>
          <w:rFonts w:ascii="Times New Roman" w:hAnsi="Times New Roman" w:cs="Times New Roman"/>
          <w:sz w:val="24"/>
          <w:szCs w:val="24"/>
        </w:rPr>
        <w:t xml:space="preserve"> qui ad </w:t>
      </w:r>
      <w:proofErr w:type="spellStart"/>
      <w:r w:rsidR="00E86866">
        <w:rPr>
          <w:rFonts w:ascii="Times New Roman" w:hAnsi="Times New Roman" w:cs="Times New Roman"/>
          <w:sz w:val="24"/>
          <w:szCs w:val="24"/>
        </w:rPr>
        <w:t>curam</w:t>
      </w:r>
      <w:proofErr w:type="spellEnd"/>
      <w:r w:rsidR="00A9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66">
        <w:rPr>
          <w:rFonts w:ascii="Times New Roman" w:hAnsi="Times New Roman" w:cs="Times New Roman"/>
          <w:sz w:val="24"/>
          <w:szCs w:val="24"/>
        </w:rPr>
        <w:t>vulnerati</w:t>
      </w:r>
      <w:proofErr w:type="spellEnd"/>
      <w:r w:rsidR="00E86866">
        <w:rPr>
          <w:rFonts w:ascii="Times New Roman" w:hAnsi="Times New Roman" w:cs="Times New Roman"/>
          <w:sz w:val="24"/>
          <w:szCs w:val="24"/>
        </w:rPr>
        <w:t xml:space="preserve"> duos </w:t>
      </w:r>
      <w:proofErr w:type="spellStart"/>
      <w:r w:rsidR="00EC7394">
        <w:rPr>
          <w:rFonts w:ascii="Times New Roman" w:hAnsi="Times New Roman" w:cs="Times New Roman"/>
          <w:sz w:val="24"/>
          <w:szCs w:val="24"/>
        </w:rPr>
        <w:t>denarios</w:t>
      </w:r>
      <w:proofErr w:type="spellEnd"/>
      <w:r w:rsidR="00E8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66">
        <w:rPr>
          <w:rFonts w:ascii="Times New Roman" w:hAnsi="Times New Roman" w:cs="Times New Roman"/>
          <w:sz w:val="24"/>
          <w:szCs w:val="24"/>
        </w:rPr>
        <w:t>pertulit</w:t>
      </w:r>
      <w:proofErr w:type="spellEnd"/>
      <w:r w:rsidR="00E86866">
        <w:rPr>
          <w:rFonts w:ascii="Times New Roman" w:hAnsi="Times New Roman" w:cs="Times New Roman"/>
          <w:sz w:val="24"/>
          <w:szCs w:val="24"/>
        </w:rPr>
        <w:t xml:space="preserve"> quos a </w:t>
      </w:r>
      <w:proofErr w:type="spellStart"/>
      <w:r w:rsidR="00E86866">
        <w:rPr>
          <w:rFonts w:ascii="Times New Roman" w:hAnsi="Times New Roman" w:cs="Times New Roman"/>
          <w:sz w:val="24"/>
          <w:szCs w:val="24"/>
        </w:rPr>
        <w:t>Samaritatano</w:t>
      </w:r>
      <w:proofErr w:type="spellEnd"/>
      <w:r w:rsidR="00E8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66">
        <w:rPr>
          <w:rFonts w:ascii="Times New Roman" w:hAnsi="Times New Roman" w:cs="Times New Roman"/>
          <w:sz w:val="24"/>
          <w:szCs w:val="24"/>
        </w:rPr>
        <w:t>recepit</w:t>
      </w:r>
      <w:proofErr w:type="spellEnd"/>
      <w:r w:rsidR="00EC7394">
        <w:rPr>
          <w:rFonts w:ascii="Times New Roman" w:hAnsi="Times New Roman" w:cs="Times New Roman"/>
          <w:sz w:val="24"/>
          <w:szCs w:val="24"/>
        </w:rPr>
        <w:t>.</w:t>
      </w:r>
      <w:r w:rsidR="00E86866">
        <w:rPr>
          <w:rFonts w:ascii="Times New Roman" w:hAnsi="Times New Roman" w:cs="Times New Roman"/>
          <w:sz w:val="24"/>
          <w:szCs w:val="24"/>
        </w:rPr>
        <w:t xml:space="preserve"> </w:t>
      </w:r>
      <w:r w:rsidR="00EC7394">
        <w:rPr>
          <w:rFonts w:ascii="Times New Roman" w:hAnsi="Times New Roman" w:cs="Times New Roman"/>
          <w:sz w:val="24"/>
          <w:szCs w:val="24"/>
        </w:rPr>
        <w:t>H</w:t>
      </w:r>
      <w:r w:rsidR="00E86866">
        <w:rPr>
          <w:rFonts w:ascii="Times New Roman" w:hAnsi="Times New Roman" w:cs="Times New Roman"/>
          <w:sz w:val="24"/>
          <w:szCs w:val="24"/>
        </w:rPr>
        <w:t xml:space="preserve">i de </w:t>
      </w:r>
      <w:proofErr w:type="spellStart"/>
      <w:r w:rsidR="00E86866">
        <w:rPr>
          <w:rFonts w:ascii="Times New Roman" w:hAnsi="Times New Roman" w:cs="Times New Roman"/>
          <w:sz w:val="24"/>
          <w:szCs w:val="24"/>
        </w:rPr>
        <w:t>fonte</w:t>
      </w:r>
      <w:proofErr w:type="spellEnd"/>
      <w:r w:rsidR="00E86866">
        <w:rPr>
          <w:rFonts w:ascii="Times New Roman" w:hAnsi="Times New Roman" w:cs="Times New Roman"/>
          <w:sz w:val="24"/>
          <w:szCs w:val="24"/>
        </w:rPr>
        <w:t xml:space="preserve"> scripture </w:t>
      </w:r>
      <w:proofErr w:type="spellStart"/>
      <w:r w:rsidR="00E86866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A9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66">
        <w:rPr>
          <w:rFonts w:ascii="Times New Roman" w:hAnsi="Times New Roman" w:cs="Times New Roman"/>
          <w:sz w:val="24"/>
          <w:szCs w:val="24"/>
        </w:rPr>
        <w:t>riuos</w:t>
      </w:r>
      <w:proofErr w:type="spellEnd"/>
      <w:r w:rsidR="00E8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66">
        <w:rPr>
          <w:rFonts w:ascii="Times New Roman" w:hAnsi="Times New Roman" w:cs="Times New Roman"/>
          <w:sz w:val="24"/>
          <w:szCs w:val="24"/>
        </w:rPr>
        <w:t>produxit</w:t>
      </w:r>
      <w:proofErr w:type="spellEnd"/>
      <w:r w:rsidR="00E8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66">
        <w:rPr>
          <w:rFonts w:ascii="Times New Roman" w:hAnsi="Times New Roman" w:cs="Times New Roman"/>
          <w:sz w:val="24"/>
          <w:szCs w:val="24"/>
        </w:rPr>
        <w:t>exposicionum</w:t>
      </w:r>
      <w:proofErr w:type="spellEnd"/>
      <w:r w:rsidR="00E86866">
        <w:rPr>
          <w:rFonts w:ascii="Times New Roman" w:hAnsi="Times New Roman" w:cs="Times New Roman"/>
          <w:sz w:val="24"/>
          <w:szCs w:val="24"/>
        </w:rPr>
        <w:t xml:space="preserve"> de quibus Gen. [</w:t>
      </w:r>
      <w:r w:rsidR="00EC7394">
        <w:rPr>
          <w:rFonts w:ascii="Times New Roman" w:hAnsi="Times New Roman" w:cs="Times New Roman"/>
          <w:sz w:val="24"/>
          <w:szCs w:val="24"/>
        </w:rPr>
        <w:t>2:10]</w:t>
      </w:r>
      <w:r w:rsidR="00A9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6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E86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19E0" w:rsidRPr="00A019E0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E86866" w:rsidRPr="00A019E0">
        <w:rPr>
          <w:rFonts w:ascii="Times New Roman" w:hAnsi="Times New Roman" w:cs="Times New Roman"/>
          <w:i/>
          <w:iCs/>
          <w:sz w:val="24"/>
          <w:szCs w:val="24"/>
        </w:rPr>
        <w:t>lu</w:t>
      </w:r>
      <w:r w:rsidR="00A019E0" w:rsidRPr="00A019E0">
        <w:rPr>
          <w:rFonts w:ascii="Times New Roman" w:hAnsi="Times New Roman" w:cs="Times New Roman"/>
          <w:i/>
          <w:iCs/>
          <w:sz w:val="24"/>
          <w:szCs w:val="24"/>
        </w:rPr>
        <w:t>ui</w:t>
      </w:r>
      <w:r w:rsidR="00E86866" w:rsidRPr="00A019E0">
        <w:rPr>
          <w:rFonts w:ascii="Times New Roman" w:hAnsi="Times New Roman" w:cs="Times New Roman"/>
          <w:i/>
          <w:iCs/>
          <w:sz w:val="24"/>
          <w:szCs w:val="24"/>
        </w:rPr>
        <w:t>us</w:t>
      </w:r>
      <w:proofErr w:type="spellEnd"/>
      <w:r w:rsidR="00E86866" w:rsidRPr="00A019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86866" w:rsidRPr="00A019E0">
        <w:rPr>
          <w:rFonts w:ascii="Times New Roman" w:hAnsi="Times New Roman" w:cs="Times New Roman"/>
          <w:i/>
          <w:iCs/>
          <w:sz w:val="24"/>
          <w:szCs w:val="24"/>
        </w:rPr>
        <w:t>egrediebatur</w:t>
      </w:r>
      <w:proofErr w:type="spellEnd"/>
      <w:r w:rsidR="00E86866">
        <w:rPr>
          <w:rFonts w:ascii="Times New Roman" w:hAnsi="Times New Roman" w:cs="Times New Roman"/>
          <w:sz w:val="24"/>
          <w:szCs w:val="24"/>
        </w:rPr>
        <w:t>, etc.</w:t>
      </w:r>
      <w:r w:rsidR="00A019E0">
        <w:rPr>
          <w:rFonts w:ascii="Times New Roman" w:hAnsi="Times New Roman" w:cs="Times New Roman"/>
          <w:sz w:val="24"/>
          <w:szCs w:val="24"/>
        </w:rPr>
        <w:t xml:space="preserve"> Quia scriptura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deriuatur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genera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expositionum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. Syon qui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interpretur</w:t>
      </w:r>
      <w:proofErr w:type="spellEnd"/>
      <w:r w:rsidR="00A9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hyatus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terre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designat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historiam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veteres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inhiabant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terrenis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Phison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interpretur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oris</w:t>
      </w:r>
      <w:proofErr w:type="spellEnd"/>
      <w:r w:rsidR="00A9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imitacio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designa</w:t>
      </w:r>
      <w:r w:rsidR="00B83E7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allegoriam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proofErr w:type="gramStart"/>
      <w:r w:rsidR="00A019E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litera</w:t>
      </w:r>
      <w:proofErr w:type="spellEnd"/>
      <w:proofErr w:type="gramEnd"/>
      <w:r w:rsidR="00A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mutatur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spiritu</w:t>
      </w:r>
      <w:r w:rsidR="00D914D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. Tigris qui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nterpretur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velox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designat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anagogen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intendum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velox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ingenium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de superius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tractet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>.</w:t>
      </w:r>
      <w:r w:rsidR="00A9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Eufrates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interpretur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frugifer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designat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tropologiam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A019E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019E0">
        <w:rPr>
          <w:rFonts w:ascii="Times New Roman" w:hAnsi="Times New Roman" w:cs="Times New Roman"/>
          <w:sz w:val="24"/>
          <w:szCs w:val="24"/>
        </w:rPr>
        <w:t xml:space="preserve"> </w:t>
      </w:r>
      <w:r w:rsidR="003F580D">
        <w:rPr>
          <w:rFonts w:ascii="Times New Roman" w:hAnsi="Times New Roman" w:cs="Times New Roman"/>
          <w:sz w:val="24"/>
          <w:szCs w:val="24"/>
        </w:rPr>
        <w:t xml:space="preserve">anima </w:t>
      </w:r>
      <w:proofErr w:type="spellStart"/>
      <w:r w:rsidR="003F580D">
        <w:rPr>
          <w:rFonts w:ascii="Times New Roman" w:hAnsi="Times New Roman" w:cs="Times New Roman"/>
          <w:sz w:val="24"/>
          <w:szCs w:val="24"/>
        </w:rPr>
        <w:t>plantatur</w:t>
      </w:r>
      <w:proofErr w:type="spellEnd"/>
      <w:r w:rsidR="003F580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F580D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="003F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80D">
        <w:rPr>
          <w:rFonts w:ascii="Times New Roman" w:hAnsi="Times New Roman" w:cs="Times New Roman"/>
          <w:sz w:val="24"/>
          <w:szCs w:val="24"/>
        </w:rPr>
        <w:t>moribus</w:t>
      </w:r>
      <w:proofErr w:type="spellEnd"/>
      <w:r w:rsidR="003F58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580D">
        <w:rPr>
          <w:rFonts w:ascii="Times New Roman" w:hAnsi="Times New Roman" w:cs="Times New Roman"/>
          <w:sz w:val="24"/>
          <w:szCs w:val="24"/>
        </w:rPr>
        <w:t>Pululat</w:t>
      </w:r>
      <w:proofErr w:type="spellEnd"/>
      <w:r w:rsidR="003F580D">
        <w:rPr>
          <w:rFonts w:ascii="Times New Roman" w:hAnsi="Times New Roman" w:cs="Times New Roman"/>
          <w:sz w:val="24"/>
          <w:szCs w:val="24"/>
        </w:rPr>
        <w:t xml:space="preserve"> in virtutibus</w:t>
      </w:r>
      <w:r w:rsidR="002D4635">
        <w:rPr>
          <w:rFonts w:ascii="Times New Roman" w:hAnsi="Times New Roman" w:cs="Times New Roman"/>
          <w:sz w:val="24"/>
          <w:szCs w:val="24"/>
        </w:rPr>
        <w:t>,</w:t>
      </w:r>
      <w:r w:rsidR="003F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80D">
        <w:rPr>
          <w:rFonts w:ascii="Times New Roman" w:hAnsi="Times New Roman" w:cs="Times New Roman"/>
          <w:sz w:val="24"/>
          <w:szCs w:val="24"/>
        </w:rPr>
        <w:t>fructificat</w:t>
      </w:r>
      <w:proofErr w:type="spellEnd"/>
      <w:r w:rsidR="003F580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F580D">
        <w:rPr>
          <w:rFonts w:ascii="Times New Roman" w:hAnsi="Times New Roman" w:cs="Times New Roman"/>
          <w:sz w:val="24"/>
          <w:szCs w:val="24"/>
        </w:rPr>
        <w:t>operibus</w:t>
      </w:r>
      <w:proofErr w:type="spellEnd"/>
      <w:r w:rsidR="003F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80D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3F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80D">
        <w:rPr>
          <w:rFonts w:ascii="Times New Roman" w:hAnsi="Times New Roman" w:cs="Times New Roman"/>
          <w:sz w:val="24"/>
          <w:szCs w:val="24"/>
        </w:rPr>
        <w:t>fluminibus</w:t>
      </w:r>
      <w:proofErr w:type="spellEnd"/>
      <w:r w:rsidR="002D4635">
        <w:rPr>
          <w:rFonts w:ascii="Times New Roman" w:hAnsi="Times New Roman" w:cs="Times New Roman"/>
          <w:sz w:val="24"/>
          <w:szCs w:val="24"/>
        </w:rPr>
        <w:t>.</w:t>
      </w:r>
      <w:r w:rsidR="003F580D">
        <w:rPr>
          <w:rFonts w:ascii="Times New Roman" w:hAnsi="Times New Roman" w:cs="Times New Roman"/>
          <w:sz w:val="24"/>
          <w:szCs w:val="24"/>
        </w:rPr>
        <w:t xml:space="preserve"> </w:t>
      </w:r>
      <w:r w:rsidR="002D4635">
        <w:rPr>
          <w:rFonts w:ascii="Times New Roman" w:hAnsi="Times New Roman" w:cs="Times New Roman"/>
          <w:sz w:val="24"/>
          <w:szCs w:val="24"/>
        </w:rPr>
        <w:t>B</w:t>
      </w:r>
      <w:r w:rsidR="003F580D">
        <w:rPr>
          <w:rFonts w:ascii="Times New Roman" w:hAnsi="Times New Roman" w:cs="Times New Roman"/>
          <w:sz w:val="24"/>
          <w:szCs w:val="24"/>
        </w:rPr>
        <w:t xml:space="preserve">eatus Gregorius </w:t>
      </w:r>
      <w:proofErr w:type="spellStart"/>
      <w:r w:rsidR="003F580D">
        <w:rPr>
          <w:rFonts w:ascii="Times New Roman" w:hAnsi="Times New Roman" w:cs="Times New Roman"/>
          <w:sz w:val="24"/>
          <w:szCs w:val="24"/>
        </w:rPr>
        <w:t>irrigauit</w:t>
      </w:r>
      <w:proofErr w:type="spellEnd"/>
      <w:r w:rsidR="003F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80D">
        <w:rPr>
          <w:rFonts w:ascii="Times New Roman" w:hAnsi="Times New Roman" w:cs="Times New Roman"/>
          <w:sz w:val="24"/>
          <w:szCs w:val="24"/>
        </w:rPr>
        <w:t>paradisum</w:t>
      </w:r>
      <w:proofErr w:type="spellEnd"/>
      <w:r w:rsidR="003F580D">
        <w:rPr>
          <w:rFonts w:ascii="Times New Roman" w:hAnsi="Times New Roman" w:cs="Times New Roman"/>
          <w:sz w:val="24"/>
          <w:szCs w:val="24"/>
        </w:rPr>
        <w:t xml:space="preserve"> ecclesie</w:t>
      </w:r>
      <w:r w:rsidR="002D4635">
        <w:rPr>
          <w:rFonts w:ascii="Times New Roman" w:hAnsi="Times New Roman" w:cs="Times New Roman"/>
          <w:sz w:val="24"/>
          <w:szCs w:val="24"/>
        </w:rPr>
        <w:t>,</w:t>
      </w:r>
      <w:r w:rsidR="003F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80D">
        <w:rPr>
          <w:rFonts w:ascii="Times New Roman" w:hAnsi="Times New Roman" w:cs="Times New Roman"/>
          <w:sz w:val="24"/>
          <w:szCs w:val="24"/>
        </w:rPr>
        <w:t>tetendit</w:t>
      </w:r>
      <w:proofErr w:type="spellEnd"/>
      <w:r w:rsidR="003F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80D">
        <w:rPr>
          <w:rFonts w:ascii="Times New Roman" w:hAnsi="Times New Roman" w:cs="Times New Roman"/>
          <w:sz w:val="24"/>
          <w:szCs w:val="24"/>
        </w:rPr>
        <w:t>archum</w:t>
      </w:r>
      <w:proofErr w:type="spellEnd"/>
      <w:r w:rsidR="003F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80D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3F580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F580D">
        <w:rPr>
          <w:rFonts w:ascii="Times New Roman" w:hAnsi="Times New Roman" w:cs="Times New Roman"/>
          <w:sz w:val="24"/>
          <w:szCs w:val="24"/>
        </w:rPr>
        <w:t>parauit</w:t>
      </w:r>
      <w:proofErr w:type="spellEnd"/>
      <w:r w:rsidR="003F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80D">
        <w:rPr>
          <w:rFonts w:ascii="Times New Roman" w:hAnsi="Times New Roman" w:cs="Times New Roman"/>
          <w:sz w:val="24"/>
          <w:szCs w:val="24"/>
        </w:rPr>
        <w:t>istum</w:t>
      </w:r>
      <w:proofErr w:type="spellEnd"/>
      <w:r w:rsidR="003F580D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3F580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F58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580D">
        <w:rPr>
          <w:rFonts w:ascii="Times New Roman" w:hAnsi="Times New Roman" w:cs="Times New Roman"/>
          <w:sz w:val="24"/>
          <w:szCs w:val="24"/>
        </w:rPr>
        <w:t>vtrumque</w:t>
      </w:r>
      <w:proofErr w:type="spellEnd"/>
      <w:r w:rsidR="003F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80D">
        <w:rPr>
          <w:rFonts w:ascii="Times New Roman" w:hAnsi="Times New Roman" w:cs="Times New Roman"/>
          <w:sz w:val="24"/>
          <w:szCs w:val="24"/>
        </w:rPr>
        <w:t>testamentum</w:t>
      </w:r>
      <w:proofErr w:type="spellEnd"/>
      <w:r w:rsidR="003F58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8170E7" w14:textId="19B4BC2C" w:rsidR="00E477EF" w:rsidRDefault="003F580D" w:rsidP="00A906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Nam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archu</w:t>
      </w:r>
      <w:proofErr w:type="spellEnd"/>
      <w:r w:rsidR="00A90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sunt duo</w:t>
      </w:r>
      <w:r w:rsidR="007A5383">
        <w:rPr>
          <w:rFonts w:ascii="Times New Roman" w:hAnsi="Times New Roman" w:cs="Times New Roman"/>
          <w:sz w:val="24"/>
          <w:szCs w:val="24"/>
        </w:rPr>
        <w:t xml:space="preserve">, lignum et corda, durum et molle </w:t>
      </w:r>
      <w:proofErr w:type="spellStart"/>
      <w:r w:rsidR="007A5383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A9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383">
        <w:rPr>
          <w:rFonts w:ascii="Times New Roman" w:hAnsi="Times New Roman" w:cs="Times New Roman"/>
          <w:sz w:val="24"/>
          <w:szCs w:val="24"/>
        </w:rPr>
        <w:t>coherencia</w:t>
      </w:r>
      <w:proofErr w:type="spellEnd"/>
      <w:r w:rsidR="007A5383">
        <w:rPr>
          <w:rFonts w:ascii="Times New Roman" w:hAnsi="Times New Roman" w:cs="Times New Roman"/>
          <w:sz w:val="24"/>
          <w:szCs w:val="24"/>
        </w:rPr>
        <w:t xml:space="preserve">, et durum per molle </w:t>
      </w:r>
      <w:proofErr w:type="spellStart"/>
      <w:r w:rsidR="007A5383">
        <w:rPr>
          <w:rFonts w:ascii="Times New Roman" w:hAnsi="Times New Roman" w:cs="Times New Roman"/>
          <w:sz w:val="24"/>
          <w:szCs w:val="24"/>
        </w:rPr>
        <w:t>inflectitur</w:t>
      </w:r>
      <w:proofErr w:type="spellEnd"/>
      <w:r w:rsidR="007A5383">
        <w:rPr>
          <w:rFonts w:ascii="Times New Roman" w:hAnsi="Times New Roman" w:cs="Times New Roman"/>
          <w:sz w:val="24"/>
          <w:szCs w:val="24"/>
        </w:rPr>
        <w:t xml:space="preserve">. Quia legis </w:t>
      </w:r>
      <w:proofErr w:type="spellStart"/>
      <w:r w:rsidR="007A5383">
        <w:rPr>
          <w:rFonts w:ascii="Times New Roman" w:hAnsi="Times New Roman" w:cs="Times New Roman"/>
          <w:sz w:val="24"/>
          <w:szCs w:val="24"/>
        </w:rPr>
        <w:t>duricia</w:t>
      </w:r>
      <w:proofErr w:type="spellEnd"/>
      <w:r w:rsidR="007A538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015DD4">
        <w:rPr>
          <w:rFonts w:ascii="Times New Roman" w:hAnsi="Times New Roman" w:cs="Times New Roman"/>
          <w:sz w:val="24"/>
          <w:szCs w:val="24"/>
        </w:rPr>
        <w:t>euangeliu</w:t>
      </w:r>
      <w:r w:rsidR="00F339C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15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DD4">
        <w:rPr>
          <w:rFonts w:ascii="Times New Roman" w:hAnsi="Times New Roman" w:cs="Times New Roman"/>
          <w:sz w:val="24"/>
          <w:szCs w:val="24"/>
        </w:rPr>
        <w:t>temperatur</w:t>
      </w:r>
      <w:proofErr w:type="spellEnd"/>
      <w:r w:rsidR="00015DD4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015DD4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015DD4">
        <w:rPr>
          <w:rFonts w:ascii="Times New Roman" w:hAnsi="Times New Roman" w:cs="Times New Roman"/>
          <w:sz w:val="24"/>
          <w:szCs w:val="24"/>
        </w:rPr>
        <w:t xml:space="preserve"> coherent </w:t>
      </w:r>
      <w:proofErr w:type="spellStart"/>
      <w:r w:rsidR="00015DD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015DD4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="00015DD4">
        <w:rPr>
          <w:rFonts w:ascii="Times New Roman" w:hAnsi="Times New Roman" w:cs="Times New Roman"/>
          <w:sz w:val="24"/>
          <w:szCs w:val="24"/>
        </w:rPr>
        <w:t>testamen</w:t>
      </w:r>
      <w:r w:rsidR="00F339CD">
        <w:rPr>
          <w:rFonts w:ascii="Times New Roman" w:hAnsi="Times New Roman" w:cs="Times New Roman"/>
          <w:sz w:val="24"/>
          <w:szCs w:val="24"/>
        </w:rPr>
        <w:t>t</w:t>
      </w:r>
      <w:r w:rsidR="00015DD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15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DD4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015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DD4">
        <w:rPr>
          <w:rFonts w:ascii="Times New Roman" w:hAnsi="Times New Roman" w:cs="Times New Roman"/>
          <w:sz w:val="24"/>
          <w:szCs w:val="24"/>
        </w:rPr>
        <w:t>conuniunt</w:t>
      </w:r>
      <w:proofErr w:type="spellEnd"/>
      <w:r w:rsidR="00015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DD4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015DD4">
        <w:rPr>
          <w:rFonts w:ascii="Times New Roman" w:hAnsi="Times New Roman" w:cs="Times New Roman"/>
          <w:sz w:val="24"/>
          <w:szCs w:val="24"/>
        </w:rPr>
        <w:t xml:space="preserve"> sit</w:t>
      </w:r>
      <w:r w:rsidR="00A9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DD4">
        <w:rPr>
          <w:rFonts w:ascii="Times New Roman" w:hAnsi="Times New Roman" w:cs="Times New Roman"/>
          <w:sz w:val="24"/>
          <w:szCs w:val="24"/>
        </w:rPr>
        <w:t>rota</w:t>
      </w:r>
      <w:proofErr w:type="spellEnd"/>
      <w:r w:rsidR="00015DD4">
        <w:rPr>
          <w:rFonts w:ascii="Times New Roman" w:hAnsi="Times New Roman" w:cs="Times New Roman"/>
          <w:sz w:val="24"/>
          <w:szCs w:val="24"/>
        </w:rPr>
        <w:t xml:space="preserve"> in medio rote. Et duo cherubin </w:t>
      </w:r>
      <w:proofErr w:type="spellStart"/>
      <w:r w:rsidR="00015DD4">
        <w:rPr>
          <w:rFonts w:ascii="Times New Roman" w:hAnsi="Times New Roman" w:cs="Times New Roman"/>
          <w:sz w:val="24"/>
          <w:szCs w:val="24"/>
        </w:rPr>
        <w:t>mutuo</w:t>
      </w:r>
      <w:proofErr w:type="spellEnd"/>
      <w:r w:rsidR="00015D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15DD4">
        <w:rPr>
          <w:rFonts w:ascii="Times New Roman" w:hAnsi="Times New Roman" w:cs="Times New Roman"/>
          <w:sz w:val="24"/>
          <w:szCs w:val="24"/>
        </w:rPr>
        <w:t>respiciunt</w:t>
      </w:r>
      <w:proofErr w:type="spellEnd"/>
      <w:r w:rsidR="00015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DD4">
        <w:rPr>
          <w:rFonts w:ascii="Times New Roman" w:hAnsi="Times New Roman" w:cs="Times New Roman"/>
          <w:sz w:val="24"/>
          <w:szCs w:val="24"/>
        </w:rPr>
        <w:t>v</w:t>
      </w:r>
      <w:r w:rsidR="00E477EF">
        <w:rPr>
          <w:rFonts w:ascii="Times New Roman" w:hAnsi="Times New Roman" w:cs="Times New Roman"/>
          <w:sz w:val="24"/>
          <w:szCs w:val="24"/>
        </w:rPr>
        <w:t>e</w:t>
      </w:r>
      <w:r w:rsidR="00015DD4">
        <w:rPr>
          <w:rFonts w:ascii="Times New Roman" w:hAnsi="Times New Roman" w:cs="Times New Roman"/>
          <w:sz w:val="24"/>
          <w:szCs w:val="24"/>
        </w:rPr>
        <w:t>rsis</w:t>
      </w:r>
      <w:proofErr w:type="spellEnd"/>
      <w:r w:rsidR="00015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DD4">
        <w:rPr>
          <w:rFonts w:ascii="Times New Roman" w:hAnsi="Times New Roman" w:cs="Times New Roman"/>
          <w:sz w:val="24"/>
          <w:szCs w:val="24"/>
        </w:rPr>
        <w:t>vultibus</w:t>
      </w:r>
      <w:proofErr w:type="spellEnd"/>
      <w:r w:rsidR="00015D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15DD4">
        <w:rPr>
          <w:rFonts w:ascii="Times New Roman" w:hAnsi="Times New Roman" w:cs="Times New Roman"/>
          <w:sz w:val="24"/>
          <w:szCs w:val="24"/>
        </w:rPr>
        <w:t>propicia</w:t>
      </w:r>
      <w:r w:rsidR="00E477EF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E477EF">
        <w:rPr>
          <w:rFonts w:ascii="Times New Roman" w:hAnsi="Times New Roman" w:cs="Times New Roman"/>
          <w:sz w:val="24"/>
          <w:szCs w:val="24"/>
        </w:rPr>
        <w:t xml:space="preserve">. In hoc </w:t>
      </w:r>
      <w:proofErr w:type="spellStart"/>
      <w:r w:rsidR="00E477EF">
        <w:rPr>
          <w:rFonts w:ascii="Times New Roman" w:hAnsi="Times New Roman" w:cs="Times New Roman"/>
          <w:sz w:val="24"/>
          <w:szCs w:val="24"/>
        </w:rPr>
        <w:t>archu</w:t>
      </w:r>
      <w:proofErr w:type="spellEnd"/>
      <w:r w:rsidR="00E477EF">
        <w:rPr>
          <w:rFonts w:ascii="Times New Roman" w:hAnsi="Times New Roman" w:cs="Times New Roman"/>
          <w:sz w:val="24"/>
          <w:szCs w:val="24"/>
        </w:rPr>
        <w:t xml:space="preserve"> beatus Gregorius </w:t>
      </w:r>
      <w:proofErr w:type="spellStart"/>
      <w:r w:rsidR="00E477EF">
        <w:rPr>
          <w:rFonts w:ascii="Times New Roman" w:hAnsi="Times New Roman" w:cs="Times New Roman"/>
          <w:sz w:val="24"/>
          <w:szCs w:val="24"/>
        </w:rPr>
        <w:t>parauit</w:t>
      </w:r>
      <w:proofErr w:type="spellEnd"/>
      <w:r w:rsidR="00E477EF">
        <w:rPr>
          <w:rFonts w:ascii="Times New Roman" w:hAnsi="Times New Roman" w:cs="Times New Roman"/>
          <w:sz w:val="24"/>
          <w:szCs w:val="24"/>
        </w:rPr>
        <w:t xml:space="preserve"> vasa</w:t>
      </w:r>
      <w:r w:rsidR="00C50F25">
        <w:rPr>
          <w:rFonts w:ascii="Times New Roman" w:hAnsi="Times New Roman" w:cs="Times New Roman"/>
          <w:sz w:val="24"/>
          <w:szCs w:val="24"/>
        </w:rPr>
        <w:t xml:space="preserve"> </w:t>
      </w:r>
      <w:r w:rsidR="00E477EF">
        <w:rPr>
          <w:rFonts w:ascii="Times New Roman" w:hAnsi="Times New Roman" w:cs="Times New Roman"/>
          <w:sz w:val="24"/>
          <w:szCs w:val="24"/>
        </w:rPr>
        <w:t xml:space="preserve">mortis </w:t>
      </w:r>
      <w:proofErr w:type="spellStart"/>
      <w:r w:rsidR="00E477EF">
        <w:rPr>
          <w:rFonts w:ascii="Times New Roman" w:hAnsi="Times New Roman" w:cs="Times New Roman"/>
          <w:sz w:val="24"/>
          <w:szCs w:val="24"/>
        </w:rPr>
        <w:t>aduersus</w:t>
      </w:r>
      <w:proofErr w:type="spellEnd"/>
      <w:r w:rsidR="00E47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EF">
        <w:rPr>
          <w:rFonts w:ascii="Times New Roman" w:hAnsi="Times New Roman" w:cs="Times New Roman"/>
          <w:sz w:val="24"/>
          <w:szCs w:val="24"/>
        </w:rPr>
        <w:t>hereticos</w:t>
      </w:r>
      <w:proofErr w:type="spellEnd"/>
      <w:r w:rsidR="00E477EF">
        <w:rPr>
          <w:rFonts w:ascii="Times New Roman" w:hAnsi="Times New Roman" w:cs="Times New Roman"/>
          <w:sz w:val="24"/>
          <w:szCs w:val="24"/>
        </w:rPr>
        <w:t xml:space="preserve">. Vt </w:t>
      </w:r>
      <w:proofErr w:type="spellStart"/>
      <w:r w:rsidR="00E477EF">
        <w:rPr>
          <w:rFonts w:ascii="Times New Roman" w:hAnsi="Times New Roman" w:cs="Times New Roman"/>
          <w:sz w:val="24"/>
          <w:szCs w:val="24"/>
        </w:rPr>
        <w:t>caperet</w:t>
      </w:r>
      <w:proofErr w:type="spellEnd"/>
      <w:r w:rsidR="00E47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EF">
        <w:rPr>
          <w:rFonts w:ascii="Times New Roman" w:hAnsi="Times New Roman" w:cs="Times New Roman"/>
          <w:sz w:val="24"/>
          <w:szCs w:val="24"/>
        </w:rPr>
        <w:t>vulpeculas</w:t>
      </w:r>
      <w:proofErr w:type="spellEnd"/>
      <w:r w:rsidR="00E477E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E477EF">
        <w:rPr>
          <w:rFonts w:ascii="Times New Roman" w:hAnsi="Times New Roman" w:cs="Times New Roman"/>
          <w:sz w:val="24"/>
          <w:szCs w:val="24"/>
        </w:rPr>
        <w:t>demolliuntur</w:t>
      </w:r>
      <w:proofErr w:type="spellEnd"/>
      <w:r w:rsidR="00E47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EF">
        <w:rPr>
          <w:rFonts w:ascii="Times New Roman" w:hAnsi="Times New Roman" w:cs="Times New Roman"/>
          <w:sz w:val="24"/>
          <w:szCs w:val="24"/>
        </w:rPr>
        <w:t>vineas</w:t>
      </w:r>
      <w:proofErr w:type="spellEnd"/>
      <w:r w:rsidR="00416C66">
        <w:rPr>
          <w:rFonts w:ascii="Times New Roman" w:hAnsi="Times New Roman" w:cs="Times New Roman"/>
          <w:sz w:val="24"/>
          <w:szCs w:val="24"/>
        </w:rPr>
        <w:t>, f</w:t>
      </w:r>
      <w:r w:rsidR="00E477EF">
        <w:rPr>
          <w:rFonts w:ascii="Times New Roman" w:hAnsi="Times New Roman" w:cs="Times New Roman"/>
          <w:sz w:val="24"/>
          <w:szCs w:val="24"/>
        </w:rPr>
        <w:t>acies</w:t>
      </w:r>
      <w:r w:rsidR="00C50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EF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="00E47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EF">
        <w:rPr>
          <w:rFonts w:ascii="Times New Roman" w:hAnsi="Times New Roman" w:cs="Times New Roman"/>
          <w:sz w:val="24"/>
          <w:szCs w:val="24"/>
        </w:rPr>
        <w:t>habentes</w:t>
      </w:r>
      <w:proofErr w:type="spellEnd"/>
      <w:r w:rsidR="00E477EF">
        <w:rPr>
          <w:rFonts w:ascii="Times New Roman" w:hAnsi="Times New Roman" w:cs="Times New Roman"/>
          <w:sz w:val="24"/>
          <w:szCs w:val="24"/>
        </w:rPr>
        <w:t xml:space="preserve"> </w:t>
      </w:r>
      <w:r w:rsidR="00416C66">
        <w:rPr>
          <w:rFonts w:ascii="Times New Roman" w:hAnsi="Times New Roman" w:cs="Times New Roman"/>
          <w:sz w:val="24"/>
          <w:szCs w:val="24"/>
        </w:rPr>
        <w:t>s</w:t>
      </w:r>
      <w:r w:rsidR="00E477EF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E477EF">
        <w:rPr>
          <w:rFonts w:ascii="Times New Roman" w:hAnsi="Times New Roman" w:cs="Times New Roman"/>
          <w:sz w:val="24"/>
          <w:szCs w:val="24"/>
        </w:rPr>
        <w:t>caudas</w:t>
      </w:r>
      <w:proofErr w:type="spellEnd"/>
      <w:r w:rsidR="00E47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EF">
        <w:rPr>
          <w:rFonts w:ascii="Times New Roman" w:hAnsi="Times New Roman" w:cs="Times New Roman"/>
          <w:sz w:val="24"/>
          <w:szCs w:val="24"/>
        </w:rPr>
        <w:t>adinuicem</w:t>
      </w:r>
      <w:proofErr w:type="spellEnd"/>
      <w:r w:rsidR="00E47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EF">
        <w:rPr>
          <w:rFonts w:ascii="Times New Roman" w:hAnsi="Times New Roman" w:cs="Times New Roman"/>
          <w:sz w:val="24"/>
          <w:szCs w:val="24"/>
        </w:rPr>
        <w:t>colligatas</w:t>
      </w:r>
      <w:proofErr w:type="spellEnd"/>
      <w:r w:rsidR="00E477EF">
        <w:rPr>
          <w:rFonts w:ascii="Times New Roman" w:hAnsi="Times New Roman" w:cs="Times New Roman"/>
          <w:sz w:val="24"/>
          <w:szCs w:val="24"/>
        </w:rPr>
        <w:t xml:space="preserve">. Quia de </w:t>
      </w:r>
      <w:proofErr w:type="spellStart"/>
      <w:r w:rsidR="00E477EF">
        <w:rPr>
          <w:rFonts w:ascii="Times New Roman" w:hAnsi="Times New Roman" w:cs="Times New Roman"/>
          <w:sz w:val="24"/>
          <w:szCs w:val="24"/>
        </w:rPr>
        <w:t>vanitate</w:t>
      </w:r>
      <w:proofErr w:type="spellEnd"/>
      <w:r w:rsidR="00E47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EF">
        <w:rPr>
          <w:rFonts w:ascii="Times New Roman" w:hAnsi="Times New Roman" w:cs="Times New Roman"/>
          <w:sz w:val="24"/>
          <w:szCs w:val="24"/>
        </w:rPr>
        <w:t>conueniunt</w:t>
      </w:r>
      <w:proofErr w:type="spellEnd"/>
      <w:r w:rsidR="00E477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477EF">
        <w:rPr>
          <w:rFonts w:ascii="Times New Roman" w:hAnsi="Times New Roman" w:cs="Times New Roman"/>
          <w:sz w:val="24"/>
          <w:szCs w:val="24"/>
        </w:rPr>
        <w:t>idipsum</w:t>
      </w:r>
      <w:proofErr w:type="spellEnd"/>
      <w:r w:rsidR="00E477EF">
        <w:rPr>
          <w:rFonts w:ascii="Times New Roman" w:hAnsi="Times New Roman" w:cs="Times New Roman"/>
          <w:sz w:val="24"/>
          <w:szCs w:val="24"/>
        </w:rPr>
        <w:t>.</w:t>
      </w:r>
    </w:p>
    <w:p w14:paraId="293AF086" w14:textId="6CE5AD05" w:rsidR="00015DD4" w:rsidRDefault="00E477EF" w:rsidP="00A906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sagittas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ardentes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effecit</w:t>
      </w:r>
      <w:proofErr w:type="spellEnd"/>
      <w:r w:rsidR="00C50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propter catholicos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delinquentes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oues</w:t>
      </w:r>
      <w:proofErr w:type="spellEnd"/>
      <w:r w:rsidR="00C50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errantes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caulas</w:t>
      </w:r>
      <w:proofErr w:type="spellEnd"/>
      <w:r w:rsidR="006A7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reduceret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liber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mortalium</w:t>
      </w:r>
      <w:proofErr w:type="spellEnd"/>
      <w:r>
        <w:rPr>
          <w:rFonts w:ascii="Times New Roman" w:hAnsi="Times New Roman" w:cs="Times New Roman"/>
          <w:sz w:val="24"/>
          <w:szCs w:val="24"/>
        </w:rPr>
        <w:t>, q</w:t>
      </w:r>
      <w:r w:rsidR="008952EF">
        <w:rPr>
          <w:rFonts w:ascii="Times New Roman" w:hAnsi="Times New Roman" w:cs="Times New Roman"/>
          <w:sz w:val="24"/>
          <w:szCs w:val="24"/>
        </w:rPr>
        <w:t>uasi</w:t>
      </w:r>
      <w:r>
        <w:rPr>
          <w:rFonts w:ascii="Times New Roman" w:hAnsi="Times New Roman" w:cs="Times New Roman"/>
          <w:sz w:val="24"/>
          <w:szCs w:val="24"/>
        </w:rPr>
        <w:t xml:space="preserve"> phar</w:t>
      </w:r>
      <w:r w:rsidR="006A779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tr</w:t>
      </w:r>
      <w:r w:rsidR="006A77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plera</w:t>
      </w:r>
      <w:proofErr w:type="spellEnd"/>
      <w:r w:rsidR="00C50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2E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onsistit</w:t>
      </w:r>
      <w:proofErr w:type="spellEnd"/>
      <w:r w:rsidR="008952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2E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rgo </w:t>
      </w:r>
      <w:proofErr w:type="spellStart"/>
      <w:r w:rsidRPr="008952EF">
        <w:rPr>
          <w:rFonts w:ascii="Times New Roman" w:hAnsi="Times New Roman" w:cs="Times New Roman"/>
          <w:i/>
          <w:iCs/>
          <w:sz w:val="24"/>
          <w:szCs w:val="24"/>
        </w:rPr>
        <w:t>statuit</w:t>
      </w:r>
      <w:proofErr w:type="spellEnd"/>
      <w:r w:rsidRPr="008952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52EF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Dominus </w:t>
      </w:r>
      <w:proofErr w:type="spellStart"/>
      <w:r w:rsidRPr="008952EF">
        <w:rPr>
          <w:rFonts w:ascii="Times New Roman" w:hAnsi="Times New Roman" w:cs="Times New Roman"/>
          <w:i/>
          <w:iCs/>
          <w:sz w:val="24"/>
          <w:szCs w:val="24"/>
        </w:rPr>
        <w:t>testamentum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sempiternum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015DD4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11287" w14:textId="77777777" w:rsidR="00EB21A6" w:rsidRDefault="00EB21A6" w:rsidP="00EB21A6">
      <w:pPr>
        <w:spacing w:after="0" w:line="240" w:lineRule="auto"/>
      </w:pPr>
      <w:r>
        <w:separator/>
      </w:r>
    </w:p>
  </w:endnote>
  <w:endnote w:type="continuationSeparator" w:id="0">
    <w:p w14:paraId="6C96F8BE" w14:textId="77777777" w:rsidR="00EB21A6" w:rsidRDefault="00EB21A6" w:rsidP="00EB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7A053" w14:textId="77777777" w:rsidR="00EB21A6" w:rsidRDefault="00EB21A6" w:rsidP="00EB21A6">
      <w:pPr>
        <w:spacing w:after="0" w:line="240" w:lineRule="auto"/>
      </w:pPr>
      <w:r>
        <w:separator/>
      </w:r>
    </w:p>
  </w:footnote>
  <w:footnote w:type="continuationSeparator" w:id="0">
    <w:p w14:paraId="7C529388" w14:textId="77777777" w:rsidR="00EB21A6" w:rsidRDefault="00EB21A6" w:rsidP="00EB21A6">
      <w:pPr>
        <w:spacing w:after="0" w:line="240" w:lineRule="auto"/>
      </w:pPr>
      <w:r>
        <w:continuationSeparator/>
      </w:r>
    </w:p>
  </w:footnote>
  <w:footnote w:id="1">
    <w:p w14:paraId="12222C81" w14:textId="2EBAF041" w:rsidR="00EB21A6" w:rsidRPr="005F111F" w:rsidRDefault="00EB21A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F111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F1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111F">
        <w:rPr>
          <w:rFonts w:ascii="Times New Roman" w:hAnsi="Times New Roman" w:cs="Times New Roman"/>
          <w:sz w:val="24"/>
          <w:szCs w:val="24"/>
        </w:rPr>
        <w:t>Testamentum</w:t>
      </w:r>
      <w:proofErr w:type="spellEnd"/>
      <w:r w:rsidRPr="005F111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F111F">
        <w:rPr>
          <w:rFonts w:ascii="Times New Roman" w:hAnsi="Times New Roman" w:cs="Times New Roman"/>
          <w:sz w:val="24"/>
          <w:szCs w:val="24"/>
        </w:rPr>
        <w:t xml:space="preserve"> Lambeth begins this chapter: </w:t>
      </w:r>
      <w:proofErr w:type="spellStart"/>
      <w:r w:rsidRPr="005F111F">
        <w:rPr>
          <w:rFonts w:ascii="Times New Roman" w:hAnsi="Times New Roman" w:cs="Times New Roman"/>
          <w:sz w:val="24"/>
          <w:szCs w:val="24"/>
        </w:rPr>
        <w:t>Statuit</w:t>
      </w:r>
      <w:proofErr w:type="spellEnd"/>
      <w:r w:rsidRPr="005F1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1F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5F111F">
        <w:rPr>
          <w:rFonts w:ascii="Times New Roman" w:hAnsi="Times New Roman" w:cs="Times New Roman"/>
          <w:sz w:val="24"/>
          <w:szCs w:val="24"/>
        </w:rPr>
        <w:t xml:space="preserve"> Dominus </w:t>
      </w:r>
      <w:proofErr w:type="spellStart"/>
      <w:r w:rsidRPr="005F111F">
        <w:rPr>
          <w:rFonts w:ascii="Times New Roman" w:hAnsi="Times New Roman" w:cs="Times New Roman"/>
          <w:sz w:val="24"/>
          <w:szCs w:val="24"/>
        </w:rPr>
        <w:t>testamentum</w:t>
      </w:r>
      <w:proofErr w:type="spellEnd"/>
      <w:r w:rsidRPr="005F111F">
        <w:rPr>
          <w:rFonts w:ascii="Times New Roman" w:hAnsi="Times New Roman" w:cs="Times New Roman"/>
          <w:sz w:val="24"/>
          <w:szCs w:val="24"/>
        </w:rPr>
        <w:t>… with the “S” capitalized.</w:t>
      </w:r>
      <w:r w:rsidR="004955D3" w:rsidRPr="005F11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770468" w14:textId="77777777" w:rsidR="004955D3" w:rsidRPr="005F111F" w:rsidRDefault="004955D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38516821" w14:textId="66373234" w:rsidR="004955D3" w:rsidRPr="005F111F" w:rsidRDefault="004955D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F111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F1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111F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5F111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F111F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5F111F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5F11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111F">
        <w:rPr>
          <w:rFonts w:ascii="Times New Roman" w:hAnsi="Times New Roman" w:cs="Times New Roman"/>
          <w:sz w:val="24"/>
          <w:szCs w:val="24"/>
        </w:rPr>
        <w:t>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62"/>
    <w:rsid w:val="00015DD4"/>
    <w:rsid w:val="00156B2D"/>
    <w:rsid w:val="002D4635"/>
    <w:rsid w:val="0030454D"/>
    <w:rsid w:val="00310AD8"/>
    <w:rsid w:val="00363AFA"/>
    <w:rsid w:val="003F580D"/>
    <w:rsid w:val="00416C66"/>
    <w:rsid w:val="00433B90"/>
    <w:rsid w:val="004955D3"/>
    <w:rsid w:val="005C6DAE"/>
    <w:rsid w:val="005F111F"/>
    <w:rsid w:val="0060075B"/>
    <w:rsid w:val="0062169D"/>
    <w:rsid w:val="0063193B"/>
    <w:rsid w:val="006A7795"/>
    <w:rsid w:val="006E3562"/>
    <w:rsid w:val="00705A7C"/>
    <w:rsid w:val="00791FF7"/>
    <w:rsid w:val="00793055"/>
    <w:rsid w:val="007A272D"/>
    <w:rsid w:val="007A5383"/>
    <w:rsid w:val="007F37BE"/>
    <w:rsid w:val="00843B5D"/>
    <w:rsid w:val="008952EF"/>
    <w:rsid w:val="008C4BE6"/>
    <w:rsid w:val="008E3C78"/>
    <w:rsid w:val="00935772"/>
    <w:rsid w:val="00945C31"/>
    <w:rsid w:val="00953FF4"/>
    <w:rsid w:val="009B69F4"/>
    <w:rsid w:val="009D45E2"/>
    <w:rsid w:val="009E3723"/>
    <w:rsid w:val="00A019E0"/>
    <w:rsid w:val="00A90649"/>
    <w:rsid w:val="00B83E7E"/>
    <w:rsid w:val="00C50F25"/>
    <w:rsid w:val="00D914DE"/>
    <w:rsid w:val="00DE7C81"/>
    <w:rsid w:val="00E477EF"/>
    <w:rsid w:val="00E86866"/>
    <w:rsid w:val="00EB21A6"/>
    <w:rsid w:val="00EC7394"/>
    <w:rsid w:val="00F3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18112"/>
  <w15:chartTrackingRefBased/>
  <w15:docId w15:val="{47859CE9-EF08-4F55-855E-73BAB2FE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562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21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1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21A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495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7FB8E-598A-4749-8328-19FC1886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2024-08-04T17:52:00Z</dcterms:created>
  <dcterms:modified xsi:type="dcterms:W3CDTF">2024-08-04T18:03:00Z</dcterms:modified>
</cp:coreProperties>
</file>