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A52B" w14:textId="367BDAF5" w:rsidR="00433B90" w:rsidRPr="002E4967" w:rsidRDefault="009527F7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4967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0BC7850" w14:textId="68EE212E" w:rsidR="009527F7" w:rsidRPr="002E4967" w:rsidRDefault="009527F7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4967">
        <w:rPr>
          <w:rFonts w:ascii="Times New Roman" w:hAnsi="Times New Roman" w:cs="Times New Roman"/>
          <w:sz w:val="24"/>
          <w:szCs w:val="24"/>
        </w:rPr>
        <w:t>249 Temptare</w:t>
      </w:r>
    </w:p>
    <w:p w14:paraId="72C37DB2" w14:textId="4FF70D16" w:rsidR="002E4967" w:rsidRDefault="002E4967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4967">
        <w:rPr>
          <w:rFonts w:ascii="Times New Roman" w:hAnsi="Times New Roman" w:cs="Times New Roman"/>
          <w:sz w:val="24"/>
          <w:szCs w:val="24"/>
        </w:rPr>
        <w:t>Temptare.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2E4967">
        <w:rPr>
          <w:rFonts w:ascii="Times New Roman" w:hAnsi="Times New Roman" w:cs="Times New Roman"/>
          <w:sz w:val="24"/>
          <w:szCs w:val="24"/>
        </w:rPr>
        <w:t xml:space="preserve"> </w:t>
      </w:r>
      <w:r w:rsidRPr="002E4967">
        <w:rPr>
          <w:rFonts w:ascii="Times New Roman" w:hAnsi="Times New Roman" w:cs="Times New Roman"/>
          <w:i/>
          <w:iCs/>
          <w:sz w:val="24"/>
          <w:szCs w:val="24"/>
        </w:rPr>
        <w:t xml:space="preserve">Ductus </w:t>
      </w:r>
      <w:proofErr w:type="spellStart"/>
      <w:r w:rsidRPr="002E496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E4967">
        <w:rPr>
          <w:rFonts w:ascii="Times New Roman" w:hAnsi="Times New Roman" w:cs="Times New Roman"/>
          <w:i/>
          <w:iCs/>
          <w:sz w:val="24"/>
          <w:szCs w:val="24"/>
        </w:rPr>
        <w:t xml:space="preserve"> Jesus in </w:t>
      </w:r>
      <w:proofErr w:type="spellStart"/>
      <w:r w:rsidRPr="002E4967">
        <w:rPr>
          <w:rFonts w:ascii="Times New Roman" w:hAnsi="Times New Roman" w:cs="Times New Roman"/>
          <w:i/>
          <w:iCs/>
          <w:sz w:val="24"/>
          <w:szCs w:val="24"/>
        </w:rPr>
        <w:t>desertum</w:t>
      </w:r>
      <w:proofErr w:type="spellEnd"/>
      <w:r w:rsidRPr="002E496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2E4967">
        <w:rPr>
          <w:rFonts w:ascii="Times New Roman" w:hAnsi="Times New Roman" w:cs="Times New Roman"/>
          <w:i/>
          <w:iCs/>
          <w:sz w:val="24"/>
          <w:szCs w:val="24"/>
        </w:rPr>
        <w:t>spiritu</w:t>
      </w:r>
      <w:proofErr w:type="spellEnd"/>
      <w:r w:rsidRPr="002E49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4967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2E49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4967">
        <w:rPr>
          <w:rFonts w:ascii="Times New Roman" w:hAnsi="Times New Roman" w:cs="Times New Roman"/>
          <w:i/>
          <w:iCs/>
          <w:sz w:val="24"/>
          <w:szCs w:val="24"/>
        </w:rPr>
        <w:t>temptaretur</w:t>
      </w:r>
      <w:proofErr w:type="spellEnd"/>
      <w:r w:rsidRPr="002E4967">
        <w:rPr>
          <w:rFonts w:ascii="Times New Roman" w:hAnsi="Times New Roman" w:cs="Times New Roman"/>
          <w:sz w:val="24"/>
          <w:szCs w:val="24"/>
        </w:rPr>
        <w:t>, [Matt. 4:1].</w:t>
      </w:r>
    </w:p>
    <w:p w14:paraId="0F929B59" w14:textId="77777777" w:rsidR="008C0502" w:rsidRDefault="002E4967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B5EBA">
        <w:rPr>
          <w:rFonts w:ascii="Times New Roman" w:hAnsi="Times New Roman" w:cs="Times New Roman"/>
          <w:sz w:val="24"/>
          <w:szCs w:val="24"/>
        </w:rPr>
        <w:t xml:space="preserve">Tres sunt qui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temptant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B5EBA">
        <w:rPr>
          <w:rFonts w:ascii="Times New Roman" w:hAnsi="Times New Roman" w:cs="Times New Roman"/>
          <w:sz w:val="24"/>
          <w:szCs w:val="24"/>
        </w:rPr>
        <w:t xml:space="preserve"> Deus, demon, homo. Deus semper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temptat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ad bonum, demon </w:t>
      </w:r>
      <w:r>
        <w:rPr>
          <w:rFonts w:ascii="Times New Roman" w:hAnsi="Times New Roman" w:cs="Times New Roman"/>
          <w:sz w:val="24"/>
          <w:szCs w:val="24"/>
        </w:rPr>
        <w:t xml:space="preserve">semper </w:t>
      </w:r>
      <w:r w:rsidRPr="00AB5EBA">
        <w:rPr>
          <w:rFonts w:ascii="Times New Roman" w:hAnsi="Times New Roman" w:cs="Times New Roman"/>
          <w:sz w:val="24"/>
          <w:szCs w:val="24"/>
        </w:rPr>
        <w:t xml:space="preserve">ad malum, homo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ad bonum,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ad malum.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EBA">
        <w:rPr>
          <w:rFonts w:ascii="Times New Roman" w:hAnsi="Times New Roman" w:cs="Times New Roman"/>
          <w:sz w:val="24"/>
          <w:szCs w:val="24"/>
        </w:rPr>
        <w:t xml:space="preserve">Item, Deus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temptat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probat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, Psal. [25:2]: </w:t>
      </w:r>
      <w:r w:rsidRPr="00AB5EBA">
        <w:rPr>
          <w:rFonts w:ascii="Times New Roman" w:hAnsi="Times New Roman" w:cs="Times New Roman"/>
          <w:i/>
          <w:sz w:val="24"/>
          <w:szCs w:val="24"/>
        </w:rPr>
        <w:t xml:space="preserve">Proba me, Domine, et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te</w:t>
      </w:r>
      <w:r w:rsidR="00E63409">
        <w:rPr>
          <w:rFonts w:ascii="Times New Roman" w:hAnsi="Times New Roman" w:cs="Times New Roman"/>
          <w:i/>
          <w:sz w:val="24"/>
          <w:szCs w:val="24"/>
        </w:rPr>
        <w:t>mp</w:t>
      </w:r>
      <w:r w:rsidRPr="00AB5EBA">
        <w:rPr>
          <w:rFonts w:ascii="Times New Roman" w:hAnsi="Times New Roman" w:cs="Times New Roman"/>
          <w:i/>
          <w:sz w:val="24"/>
          <w:szCs w:val="24"/>
        </w:rPr>
        <w:t>ta</w:t>
      </w:r>
      <w:proofErr w:type="spellEnd"/>
      <w:r w:rsidRPr="00AB5EBA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AB5EBA">
        <w:rPr>
          <w:rFonts w:ascii="Times New Roman" w:hAnsi="Times New Roman" w:cs="Times New Roman"/>
          <w:sz w:val="24"/>
          <w:szCs w:val="24"/>
        </w:rPr>
        <w:t xml:space="preserve">. Demon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temptat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fallat</w:t>
      </w:r>
      <w:proofErr w:type="spellEnd"/>
      <w:r w:rsidR="00E63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340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63409">
        <w:rPr>
          <w:rFonts w:ascii="Times New Roman" w:hAnsi="Times New Roman" w:cs="Times New Roman"/>
          <w:sz w:val="24"/>
          <w:szCs w:val="24"/>
        </w:rPr>
        <w:t xml:space="preserve"> in</w:t>
      </w:r>
      <w:r w:rsidRPr="00AB5EBA">
        <w:rPr>
          <w:rFonts w:ascii="Times New Roman" w:hAnsi="Times New Roman" w:cs="Times New Roman"/>
          <w:sz w:val="24"/>
          <w:szCs w:val="24"/>
        </w:rPr>
        <w:t xml:space="preserve"> Act. </w:t>
      </w:r>
      <w:r w:rsidR="00E63409">
        <w:rPr>
          <w:rFonts w:ascii="Times New Roman" w:hAnsi="Times New Roman" w:cs="Times New Roman"/>
          <w:sz w:val="24"/>
          <w:szCs w:val="24"/>
        </w:rPr>
        <w:t>[</w:t>
      </w:r>
      <w:r w:rsidRPr="00AB5EBA">
        <w:rPr>
          <w:rFonts w:ascii="Times New Roman" w:hAnsi="Times New Roman" w:cs="Times New Roman"/>
          <w:sz w:val="24"/>
          <w:szCs w:val="24"/>
        </w:rPr>
        <w:t xml:space="preserve">5:3]: </w:t>
      </w:r>
      <w:r w:rsidRPr="00AB5EBA">
        <w:rPr>
          <w:rFonts w:ascii="Times New Roman" w:hAnsi="Times New Roman" w:cs="Times New Roman"/>
          <w:i/>
          <w:sz w:val="24"/>
          <w:szCs w:val="24"/>
        </w:rPr>
        <w:t xml:space="preserve">Cur Satanas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te</w:t>
      </w:r>
      <w:r w:rsidR="00E63409">
        <w:rPr>
          <w:rFonts w:ascii="Times New Roman" w:hAnsi="Times New Roman" w:cs="Times New Roman"/>
          <w:i/>
          <w:sz w:val="24"/>
          <w:szCs w:val="24"/>
        </w:rPr>
        <w:t>mp</w:t>
      </w:r>
      <w:r w:rsidRPr="00AB5EBA">
        <w:rPr>
          <w:rFonts w:ascii="Times New Roman" w:hAnsi="Times New Roman" w:cs="Times New Roman"/>
          <w:i/>
          <w:sz w:val="24"/>
          <w:szCs w:val="24"/>
        </w:rPr>
        <w:t>tavit</w:t>
      </w:r>
      <w:proofErr w:type="spellEnd"/>
      <w:r w:rsidRPr="00AB5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cor</w:t>
      </w:r>
      <w:proofErr w:type="spellEnd"/>
      <w:r w:rsidRPr="00AB5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3409" w:rsidRPr="00E63409">
        <w:rPr>
          <w:rFonts w:ascii="Times New Roman" w:hAnsi="Times New Roman" w:cs="Times New Roman"/>
          <w:iCs/>
          <w:sz w:val="24"/>
          <w:szCs w:val="24"/>
        </w:rPr>
        <w:t>vestrum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. Homo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temptat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inuestiget</w:t>
      </w:r>
      <w:proofErr w:type="spellEnd"/>
      <w:r w:rsidR="00E63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340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63409">
        <w:rPr>
          <w:rFonts w:ascii="Times New Roman" w:hAnsi="Times New Roman" w:cs="Times New Roman"/>
          <w:sz w:val="24"/>
          <w:szCs w:val="24"/>
        </w:rPr>
        <w:t xml:space="preserve"> in</w:t>
      </w:r>
      <w:r w:rsidRPr="00AB5EBA">
        <w:rPr>
          <w:rFonts w:ascii="Times New Roman" w:hAnsi="Times New Roman" w:cs="Times New Roman"/>
          <w:sz w:val="24"/>
          <w:szCs w:val="24"/>
        </w:rPr>
        <w:t xml:space="preserve"> Dan. </w:t>
      </w:r>
      <w:r w:rsidR="00E63409">
        <w:rPr>
          <w:rFonts w:ascii="Times New Roman" w:hAnsi="Times New Roman" w:cs="Times New Roman"/>
          <w:sz w:val="24"/>
          <w:szCs w:val="24"/>
        </w:rPr>
        <w:t>[</w:t>
      </w:r>
      <w:r w:rsidRPr="00AB5EBA">
        <w:rPr>
          <w:rFonts w:ascii="Times New Roman" w:hAnsi="Times New Roman" w:cs="Times New Roman"/>
          <w:sz w:val="24"/>
          <w:szCs w:val="24"/>
        </w:rPr>
        <w:t xml:space="preserve">1:12]: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Te</w:t>
      </w:r>
      <w:r w:rsidR="00E63409">
        <w:rPr>
          <w:rFonts w:ascii="Times New Roman" w:hAnsi="Times New Roman" w:cs="Times New Roman"/>
          <w:i/>
          <w:sz w:val="24"/>
          <w:szCs w:val="24"/>
        </w:rPr>
        <w:t>mp</w:t>
      </w:r>
      <w:r w:rsidRPr="00AB5EBA">
        <w:rPr>
          <w:rFonts w:ascii="Times New Roman" w:hAnsi="Times New Roman" w:cs="Times New Roman"/>
          <w:i/>
          <w:sz w:val="24"/>
          <w:szCs w:val="24"/>
        </w:rPr>
        <w:t>ta</w:t>
      </w:r>
      <w:proofErr w:type="spellEnd"/>
      <w:r w:rsidRPr="00AB5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, queso, </w:t>
      </w:r>
      <w:r w:rsidRPr="00AB5EBA">
        <w:rPr>
          <w:rFonts w:ascii="Times New Roman" w:hAnsi="Times New Roman" w:cs="Times New Roman"/>
          <w:i/>
          <w:sz w:val="24"/>
          <w:szCs w:val="24"/>
        </w:rPr>
        <w:t xml:space="preserve">decem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diebus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11C38" w14:textId="77777777" w:rsidR="008C0502" w:rsidRDefault="00E63409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Temptat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 ergo, demon ex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diuersis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causis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 de gula, de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iactancia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diuersis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locis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deserto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, in monte.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Diuersis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suggerendo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 [Matt. 4:3]: </w:t>
      </w:r>
      <w:proofErr w:type="spellStart"/>
      <w:r w:rsidR="002E4967" w:rsidRPr="00AB5EBA">
        <w:rPr>
          <w:rFonts w:ascii="Times New Roman" w:hAnsi="Times New Roman" w:cs="Times New Roman"/>
          <w:i/>
          <w:sz w:val="24"/>
          <w:szCs w:val="24"/>
        </w:rPr>
        <w:t>Dic</w:t>
      </w:r>
      <w:proofErr w:type="spellEnd"/>
      <w:r w:rsidR="002E4967" w:rsidRPr="00AB5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2E4967" w:rsidRPr="00AB5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i/>
          <w:sz w:val="24"/>
          <w:szCs w:val="24"/>
        </w:rPr>
        <w:t>lapides</w:t>
      </w:r>
      <w:proofErr w:type="spellEnd"/>
      <w:r w:rsidR="002E4967" w:rsidRPr="00AB5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i/>
          <w:sz w:val="24"/>
          <w:szCs w:val="24"/>
        </w:rPr>
        <w:t>isti</w:t>
      </w:r>
      <w:proofErr w:type="spellEnd"/>
      <w:r w:rsidR="002E4967" w:rsidRPr="00AB5EBA">
        <w:rPr>
          <w:rFonts w:ascii="Times New Roman" w:hAnsi="Times New Roman" w:cs="Times New Roman"/>
          <w:i/>
          <w:sz w:val="24"/>
          <w:szCs w:val="24"/>
        </w:rPr>
        <w:t xml:space="preserve"> panes </w:t>
      </w:r>
      <w:proofErr w:type="spellStart"/>
      <w:r w:rsidR="002E4967" w:rsidRPr="00AB5EBA">
        <w:rPr>
          <w:rFonts w:ascii="Times New Roman" w:hAnsi="Times New Roman" w:cs="Times New Roman"/>
          <w:i/>
          <w:sz w:val="24"/>
          <w:szCs w:val="24"/>
        </w:rPr>
        <w:t>fiant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. Arguendo,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 [Matt, 4:6]: </w:t>
      </w:r>
      <w:r w:rsidR="002E4967" w:rsidRPr="00AB5EBA">
        <w:rPr>
          <w:rFonts w:ascii="Times New Roman" w:hAnsi="Times New Roman" w:cs="Times New Roman"/>
          <w:i/>
          <w:sz w:val="24"/>
          <w:szCs w:val="24"/>
        </w:rPr>
        <w:t xml:space="preserve">Scriptum </w:t>
      </w:r>
      <w:proofErr w:type="spellStart"/>
      <w:r w:rsidR="002E4967" w:rsidRPr="00AB5EBA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2E4967" w:rsidRPr="00AB5E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E4967" w:rsidRPr="00AB5EBA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2E4967" w:rsidRPr="00AB5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i/>
          <w:sz w:val="24"/>
          <w:szCs w:val="24"/>
        </w:rPr>
        <w:t>angelis</w:t>
      </w:r>
      <w:proofErr w:type="spellEnd"/>
      <w:r w:rsidR="002E4967" w:rsidRPr="00AB5EBA">
        <w:rPr>
          <w:rFonts w:ascii="Times New Roman" w:hAnsi="Times New Roman" w:cs="Times New Roman"/>
          <w:i/>
          <w:sz w:val="24"/>
          <w:szCs w:val="24"/>
        </w:rPr>
        <w:t xml:space="preserve"> suis</w:t>
      </w:r>
      <w:r w:rsidR="009609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091D">
        <w:rPr>
          <w:rFonts w:ascii="Times New Roman" w:hAnsi="Times New Roman" w:cs="Times New Roman"/>
          <w:iCs/>
          <w:sz w:val="24"/>
          <w:szCs w:val="24"/>
        </w:rPr>
        <w:t xml:space="preserve">id </w:t>
      </w:r>
      <w:proofErr w:type="spellStart"/>
      <w:r w:rsidR="0096091D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96091D">
        <w:rPr>
          <w:rFonts w:ascii="Times New Roman" w:hAnsi="Times New Roman" w:cs="Times New Roman"/>
          <w:iCs/>
          <w:sz w:val="24"/>
          <w:szCs w:val="24"/>
        </w:rPr>
        <w:t>, Deus,</w:t>
      </w:r>
      <w:r w:rsidR="002E4967" w:rsidRPr="00AB5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i/>
          <w:sz w:val="24"/>
          <w:szCs w:val="24"/>
        </w:rPr>
        <w:t>mandavit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Promittendo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2E4967" w:rsidRPr="00AB5EBA">
        <w:rPr>
          <w:rFonts w:ascii="Times New Roman" w:hAnsi="Times New Roman" w:cs="Times New Roman"/>
          <w:sz w:val="24"/>
          <w:szCs w:val="24"/>
        </w:rPr>
        <w:t xml:space="preserve"> [Matt. 4:9]: </w:t>
      </w:r>
      <w:r w:rsidR="002E4967" w:rsidRPr="00AB5EBA">
        <w:rPr>
          <w:rFonts w:ascii="Times New Roman" w:hAnsi="Times New Roman" w:cs="Times New Roman"/>
          <w:i/>
          <w:sz w:val="24"/>
          <w:szCs w:val="24"/>
        </w:rPr>
        <w:t xml:space="preserve">Haec omnia </w:t>
      </w:r>
      <w:proofErr w:type="spellStart"/>
      <w:r w:rsidR="002E4967" w:rsidRPr="00AB5EBA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2E4967" w:rsidRPr="00AB5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4967" w:rsidRPr="00AB5EBA">
        <w:rPr>
          <w:rFonts w:ascii="Times New Roman" w:hAnsi="Times New Roman" w:cs="Times New Roman"/>
          <w:i/>
          <w:sz w:val="24"/>
          <w:szCs w:val="24"/>
        </w:rPr>
        <w:t>dab</w:t>
      </w:r>
      <w:r w:rsidR="00EF5D79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="00EF5D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F5D79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EF5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D79">
        <w:rPr>
          <w:rFonts w:ascii="Times New Roman" w:hAnsi="Times New Roman" w:cs="Times New Roman"/>
          <w:i/>
          <w:sz w:val="24"/>
          <w:szCs w:val="24"/>
        </w:rPr>
        <w:t>cadens</w:t>
      </w:r>
      <w:proofErr w:type="spellEnd"/>
      <w:r w:rsidR="00EF5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D79" w:rsidRPr="00EF5D79">
        <w:rPr>
          <w:rFonts w:ascii="Times New Roman" w:hAnsi="Times New Roman" w:cs="Times New Roman"/>
          <w:i/>
          <w:iCs/>
          <w:sz w:val="24"/>
          <w:szCs w:val="24"/>
        </w:rPr>
        <w:t>adoraveris</w:t>
      </w:r>
      <w:proofErr w:type="spellEnd"/>
      <w:r w:rsidR="00EF5D79" w:rsidRPr="00EF5D79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EF5D79">
        <w:rPr>
          <w:rFonts w:ascii="Times New Roman" w:hAnsi="Times New Roman" w:cs="Times New Roman"/>
          <w:sz w:val="24"/>
          <w:szCs w:val="24"/>
        </w:rPr>
        <w:t>.</w:t>
      </w:r>
      <w:r w:rsidR="00D36A6F">
        <w:rPr>
          <w:rFonts w:ascii="Times New Roman" w:hAnsi="Times New Roman" w:cs="Times New Roman"/>
          <w:sz w:val="24"/>
          <w:szCs w:val="24"/>
        </w:rPr>
        <w:t xml:space="preserve"> </w:t>
      </w:r>
      <w:r w:rsidR="00EF5D79">
        <w:rPr>
          <w:rFonts w:ascii="Times New Roman" w:hAnsi="Times New Roman" w:cs="Times New Roman"/>
          <w:sz w:val="24"/>
          <w:szCs w:val="24"/>
        </w:rPr>
        <w:t>S</w:t>
      </w:r>
      <w:r w:rsidR="00D36A6F">
        <w:rPr>
          <w:rFonts w:ascii="Times New Roman" w:hAnsi="Times New Roman" w:cs="Times New Roman"/>
          <w:sz w:val="24"/>
          <w:szCs w:val="24"/>
        </w:rPr>
        <w:t xml:space="preserve">ed in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omnibus</w:t>
      </w:r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r w:rsidR="00D36A6F">
        <w:rPr>
          <w:rFonts w:ascii="Times New Roman" w:hAnsi="Times New Roman" w:cs="Times New Roman"/>
          <w:sz w:val="24"/>
          <w:szCs w:val="24"/>
        </w:rPr>
        <w:t xml:space="preserve">demon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victus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est. Non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sublimitatem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potentie</w:t>
      </w:r>
      <w:proofErr w:type="spellEnd"/>
      <w:r w:rsidR="00EF5D79">
        <w:rPr>
          <w:rFonts w:ascii="Times New Roman" w:hAnsi="Times New Roman" w:cs="Times New Roman"/>
          <w:sz w:val="24"/>
          <w:szCs w:val="24"/>
        </w:rPr>
        <w:t>,</w:t>
      </w:r>
      <w:r w:rsidR="00D36A6F">
        <w:rPr>
          <w:rFonts w:ascii="Times New Roman" w:hAnsi="Times New Roman" w:cs="Times New Roman"/>
          <w:sz w:val="24"/>
          <w:szCs w:val="24"/>
        </w:rPr>
        <w:t xml:space="preserve"> sed per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auctoritatem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scripture</w:t>
      </w:r>
      <w:r w:rsidR="00EF5D79">
        <w:rPr>
          <w:rFonts w:ascii="Times New Roman" w:hAnsi="Times New Roman" w:cs="Times New Roman"/>
          <w:sz w:val="24"/>
          <w:szCs w:val="24"/>
        </w:rPr>
        <w:t>,</w:t>
      </w:r>
      <w:r w:rsidR="00D36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r w:rsidR="00D36A6F">
        <w:rPr>
          <w:rFonts w:ascii="Times New Roman" w:hAnsi="Times New Roman" w:cs="Times New Roman"/>
          <w:sz w:val="24"/>
          <w:szCs w:val="24"/>
        </w:rPr>
        <w:t xml:space="preserve">sic cum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temptamur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recurramus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scripturarum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in quibus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inuenimus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speculum</w:t>
      </w:r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miremur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</w:t>
      </w:r>
      <w:r w:rsidR="00EF5D79">
        <w:rPr>
          <w:rFonts w:ascii="Times New Roman" w:hAnsi="Times New Roman" w:cs="Times New Roman"/>
          <w:sz w:val="24"/>
          <w:szCs w:val="24"/>
        </w:rPr>
        <w:t>e</w:t>
      </w:r>
      <w:r w:rsidR="00D36A6F">
        <w:rPr>
          <w:rFonts w:ascii="Times New Roman" w:hAnsi="Times New Roman" w:cs="Times New Roman"/>
          <w:sz w:val="24"/>
          <w:szCs w:val="24"/>
        </w:rPr>
        <w:t xml:space="preserve">xemplum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6F">
        <w:rPr>
          <w:rFonts w:ascii="Times New Roman" w:hAnsi="Times New Roman" w:cs="Times New Roman"/>
          <w:sz w:val="24"/>
          <w:szCs w:val="24"/>
        </w:rPr>
        <w:t>mutemur</w:t>
      </w:r>
      <w:proofErr w:type="spellEnd"/>
      <w:r w:rsidR="00D36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A725E" w14:textId="77777777" w:rsidR="008C0502" w:rsidRDefault="00D36A6F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Circa</w:t>
      </w:r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28">
        <w:rPr>
          <w:rFonts w:ascii="Times New Roman" w:hAnsi="Times New Roman" w:cs="Times New Roman"/>
          <w:sz w:val="24"/>
          <w:szCs w:val="24"/>
        </w:rPr>
        <w:t>ista</w:t>
      </w:r>
      <w:r w:rsidR="00601CE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B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28">
        <w:rPr>
          <w:rFonts w:ascii="Times New Roman" w:hAnsi="Times New Roman" w:cs="Times New Roman"/>
          <w:sz w:val="24"/>
          <w:szCs w:val="24"/>
        </w:rPr>
        <w:t>temptacionem</w:t>
      </w:r>
      <w:proofErr w:type="spellEnd"/>
      <w:r w:rsidR="00EB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28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EB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28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="00EB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28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EB5E28">
        <w:rPr>
          <w:rFonts w:ascii="Times New Roman" w:hAnsi="Times New Roman" w:cs="Times New Roman"/>
          <w:sz w:val="24"/>
          <w:szCs w:val="24"/>
        </w:rPr>
        <w:t xml:space="preserve">, scilicet, persona, locum, tempus, </w:t>
      </w:r>
      <w:proofErr w:type="spellStart"/>
      <w:r w:rsidR="00EB5E28">
        <w:rPr>
          <w:rFonts w:ascii="Times New Roman" w:hAnsi="Times New Roman" w:cs="Times New Roman"/>
          <w:sz w:val="24"/>
          <w:szCs w:val="24"/>
        </w:rPr>
        <w:t>causam</w:t>
      </w:r>
      <w:proofErr w:type="spellEnd"/>
      <w:r w:rsidR="00EB5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5E28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="00EB5E28">
        <w:rPr>
          <w:rFonts w:ascii="Times New Roman" w:hAnsi="Times New Roman" w:cs="Times New Roman"/>
          <w:sz w:val="24"/>
          <w:szCs w:val="24"/>
        </w:rPr>
        <w:t xml:space="preserve">, ordinem, et finem. </w:t>
      </w:r>
    </w:p>
    <w:p w14:paraId="49F5FB1F" w14:textId="77777777" w:rsidR="008C0502" w:rsidRDefault="00F479C8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relucet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hic duplex persona,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temptantis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Ipse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malignus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astutus et hoc ex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nature ex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antiquitate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temporis.</w:t>
      </w:r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assiduitate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01CE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ceps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EBA">
        <w:rPr>
          <w:rFonts w:ascii="Times New Roman" w:hAnsi="Times New Roman" w:cs="Times New Roman"/>
          <w:sz w:val="24"/>
          <w:szCs w:val="24"/>
        </w:rPr>
        <w:t xml:space="preserve">pili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nigri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paterent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59EA785" w14:textId="1D39B589" w:rsidR="00F479C8" w:rsidRDefault="00F479C8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/fol. 307rb/</w:t>
      </w:r>
    </w:p>
    <w:p w14:paraId="73E1243A" w14:textId="77777777" w:rsidR="00715336" w:rsidRDefault="00F479C8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5EBA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laque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</w:t>
      </w:r>
      <w:r w:rsidRPr="00AB5EBA">
        <w:rPr>
          <w:rFonts w:ascii="Times New Roman" w:hAnsi="Times New Roman" w:cs="Times New Roman"/>
          <w:sz w:val="24"/>
          <w:szCs w:val="24"/>
        </w:rPr>
        <w:t xml:space="preserve"> pilis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albis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B5EBA">
        <w:rPr>
          <w:rFonts w:ascii="Times New Roman" w:hAnsi="Times New Roman" w:cs="Times New Roman"/>
          <w:sz w:val="24"/>
          <w:szCs w:val="24"/>
        </w:rPr>
        <w:t xml:space="preserve">ic diabolus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perpendens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carnalia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deprehendi</w:t>
      </w:r>
      <w:proofErr w:type="spellEnd"/>
      <w:r w:rsidR="00CB0326">
        <w:rPr>
          <w:rFonts w:ascii="Times New Roman" w:hAnsi="Times New Roman" w:cs="Times New Roman"/>
          <w:sz w:val="24"/>
          <w:szCs w:val="24"/>
        </w:rPr>
        <w:t>.</w:t>
      </w:r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26">
        <w:rPr>
          <w:rFonts w:ascii="Times New Roman" w:hAnsi="Times New Roman" w:cs="Times New Roman"/>
          <w:sz w:val="24"/>
          <w:szCs w:val="24"/>
        </w:rPr>
        <w:t>S</w:t>
      </w:r>
      <w:r w:rsidRPr="00AB5EBA">
        <w:rPr>
          <w:rFonts w:ascii="Times New Roman" w:hAnsi="Times New Roman" w:cs="Times New Roman"/>
          <w:sz w:val="24"/>
          <w:szCs w:val="24"/>
        </w:rPr>
        <w:t>uggerit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spiritualia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tempta</w:t>
      </w:r>
      <w:r w:rsidR="004C16FE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qualemcumque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hominem sed Deum et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saluatorem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Precaueat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cum sit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temptatus</w:t>
      </w:r>
      <w:proofErr w:type="spellEnd"/>
      <w:r w:rsidR="00CB0326">
        <w:rPr>
          <w:rFonts w:ascii="Times New Roman" w:hAnsi="Times New Roman" w:cs="Times New Roman"/>
          <w:sz w:val="24"/>
          <w:szCs w:val="24"/>
        </w:rPr>
        <w:t>.</w:t>
      </w:r>
      <w:r w:rsidR="004C16FE">
        <w:rPr>
          <w:rFonts w:ascii="Times New Roman" w:hAnsi="Times New Roman" w:cs="Times New Roman"/>
          <w:sz w:val="24"/>
          <w:szCs w:val="24"/>
        </w:rPr>
        <w:t xml:space="preserve"> </w:t>
      </w:r>
      <w:r w:rsidR="00CB0326">
        <w:rPr>
          <w:rFonts w:ascii="Times New Roman" w:hAnsi="Times New Roman" w:cs="Times New Roman"/>
          <w:sz w:val="24"/>
          <w:szCs w:val="24"/>
        </w:rPr>
        <w:t>I</w:t>
      </w:r>
      <w:r w:rsidR="004C16FE">
        <w:rPr>
          <w:rFonts w:ascii="Times New Roman" w:hAnsi="Times New Roman" w:cs="Times New Roman"/>
          <w:sz w:val="24"/>
          <w:szCs w:val="24"/>
        </w:rPr>
        <w:t xml:space="preserve">pse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saluator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omnino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confidat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temptatus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sit ipse Deus. Sed non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disperet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quispiam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temptatus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De</w:t>
      </w:r>
      <w:r w:rsidR="00F4709E">
        <w:rPr>
          <w:rFonts w:ascii="Times New Roman" w:hAnsi="Times New Roman" w:cs="Times New Roman"/>
          <w:sz w:val="24"/>
          <w:szCs w:val="24"/>
        </w:rPr>
        <w:t>o</w:t>
      </w:r>
      <w:r w:rsidR="004C16FE">
        <w:rPr>
          <w:rFonts w:ascii="Times New Roman" w:hAnsi="Times New Roman" w:cs="Times New Roman"/>
          <w:sz w:val="24"/>
          <w:szCs w:val="24"/>
        </w:rPr>
        <w:t xml:space="preserve">. Vt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informaret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superare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FE">
        <w:rPr>
          <w:rFonts w:ascii="Times New Roman" w:hAnsi="Times New Roman" w:cs="Times New Roman"/>
          <w:sz w:val="24"/>
          <w:szCs w:val="24"/>
        </w:rPr>
        <w:t>doceret</w:t>
      </w:r>
      <w:proofErr w:type="spellEnd"/>
      <w:r w:rsidR="004C16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A6C2D" w14:textId="492A3933" w:rsidR="008C0502" w:rsidRDefault="004C16FE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Circa secundum</w:t>
      </w:r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locum </w:t>
      </w:r>
      <w:proofErr w:type="spellStart"/>
      <w:r>
        <w:rPr>
          <w:rFonts w:ascii="Times New Roman" w:hAnsi="Times New Roman" w:cs="Times New Roman"/>
          <w:sz w:val="24"/>
          <w:szCs w:val="24"/>
        </w:rPr>
        <w:t>duplicem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solitarium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assiduum</w:t>
      </w:r>
      <w:proofErr w:type="spellEnd"/>
      <w:r w:rsidR="00AB2D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deserto</w:t>
      </w:r>
      <w:proofErr w:type="spellEnd"/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r w:rsidRPr="00AB5EBA">
        <w:rPr>
          <w:rFonts w:ascii="Times New Roman" w:hAnsi="Times New Roman" w:cs="Times New Roman"/>
          <w:sz w:val="24"/>
          <w:szCs w:val="24"/>
        </w:rPr>
        <w:t xml:space="preserve">non in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triuio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, sed in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, non in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valle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humili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, sed in monte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sublimi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>. Non sic ergo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monachus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securius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claustro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heremita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48AA">
        <w:rPr>
          <w:rFonts w:ascii="Times New Roman" w:hAnsi="Times New Roman" w:cs="Times New Roman"/>
          <w:sz w:val="24"/>
          <w:szCs w:val="24"/>
        </w:rPr>
        <w:t>heremo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>.</w:t>
      </w:r>
      <w:r w:rsidR="003548A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3548AA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3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A">
        <w:rPr>
          <w:rFonts w:ascii="Times New Roman" w:hAnsi="Times New Roman" w:cs="Times New Roman"/>
          <w:sz w:val="24"/>
          <w:szCs w:val="24"/>
        </w:rPr>
        <w:t>temptatus</w:t>
      </w:r>
      <w:proofErr w:type="spellEnd"/>
      <w:r w:rsidR="003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548AA">
        <w:rPr>
          <w:rFonts w:ascii="Times New Roman" w:hAnsi="Times New Roman" w:cs="Times New Roman"/>
          <w:sz w:val="24"/>
          <w:szCs w:val="24"/>
        </w:rPr>
        <w:t xml:space="preserve"> Adam in </w:t>
      </w:r>
      <w:proofErr w:type="spellStart"/>
      <w:r w:rsidR="003548AA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="00AB2DF5">
        <w:rPr>
          <w:rFonts w:ascii="Times New Roman" w:hAnsi="Times New Roman" w:cs="Times New Roman"/>
          <w:sz w:val="24"/>
          <w:szCs w:val="24"/>
        </w:rPr>
        <w:t>,</w:t>
      </w:r>
      <w:r w:rsidR="003548AA">
        <w:rPr>
          <w:rFonts w:ascii="Times New Roman" w:hAnsi="Times New Roman" w:cs="Times New Roman"/>
          <w:sz w:val="24"/>
          <w:szCs w:val="24"/>
        </w:rPr>
        <w:t xml:space="preserve"> Jesus in </w:t>
      </w:r>
      <w:proofErr w:type="spellStart"/>
      <w:r w:rsidR="003548AA">
        <w:rPr>
          <w:rFonts w:ascii="Times New Roman" w:hAnsi="Times New Roman" w:cs="Times New Roman"/>
          <w:sz w:val="24"/>
          <w:szCs w:val="24"/>
        </w:rPr>
        <w:t>deserto</w:t>
      </w:r>
      <w:proofErr w:type="spellEnd"/>
      <w:r w:rsidR="003548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96B99" w14:textId="77777777" w:rsidR="002F1ABF" w:rsidRDefault="003548AA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Jesus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post</w:t>
      </w:r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conuiuium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, sed post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B5EBA">
        <w:rPr>
          <w:rFonts w:ascii="Times New Roman" w:hAnsi="Times New Roman" w:cs="Times New Roman"/>
          <w:sz w:val="24"/>
          <w:szCs w:val="24"/>
        </w:rPr>
        <w:t xml:space="preserve"> post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, sed post baptismum,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insu</w:t>
      </w:r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decipere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mundum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immundum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B5EBA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errore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viritatem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impugnacionem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DF5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E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emon</w:t>
      </w:r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F5">
        <w:rPr>
          <w:rFonts w:ascii="Times New Roman" w:hAnsi="Times New Roman" w:cs="Times New Roman"/>
          <w:i/>
          <w:iCs/>
          <w:sz w:val="24"/>
          <w:szCs w:val="24"/>
        </w:rPr>
        <w:t>fiduciam</w:t>
      </w:r>
      <w:proofErr w:type="spellEnd"/>
      <w:r w:rsidRPr="00AB2D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AB5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influat</w:t>
      </w:r>
      <w:proofErr w:type="spellEnd"/>
      <w:r w:rsidRPr="00AB5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Jordanis</w:t>
      </w:r>
      <w:proofErr w:type="spellEnd"/>
      <w:r w:rsidRPr="00AB5EB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Pr="00AB5EBA">
        <w:rPr>
          <w:rFonts w:ascii="Times New Roman" w:hAnsi="Times New Roman" w:cs="Times New Roman"/>
          <w:i/>
          <w:sz w:val="24"/>
          <w:szCs w:val="24"/>
        </w:rPr>
        <w:t xml:space="preserve"> eius</w:t>
      </w:r>
      <w:r w:rsidRPr="00AB5EBA">
        <w:rPr>
          <w:rFonts w:ascii="Times New Roman" w:hAnsi="Times New Roman" w:cs="Times New Roman"/>
          <w:sz w:val="24"/>
          <w:szCs w:val="24"/>
        </w:rPr>
        <w:t xml:space="preserve">, </w:t>
      </w:r>
      <w:r w:rsidR="00C160BE">
        <w:rPr>
          <w:rFonts w:ascii="Times New Roman" w:hAnsi="Times New Roman" w:cs="Times New Roman"/>
          <w:sz w:val="24"/>
          <w:szCs w:val="24"/>
        </w:rPr>
        <w:t>[</w:t>
      </w:r>
      <w:r w:rsidRPr="00AB5EBA">
        <w:rPr>
          <w:rFonts w:ascii="Times New Roman" w:hAnsi="Times New Roman" w:cs="Times New Roman"/>
          <w:sz w:val="24"/>
          <w:szCs w:val="24"/>
        </w:rPr>
        <w:t xml:space="preserve">Job 40:18]. </w:t>
      </w:r>
      <w:r w:rsidR="00C160BE">
        <w:rPr>
          <w:rFonts w:ascii="Times New Roman" w:hAnsi="Times New Roman" w:cs="Times New Roman"/>
          <w:sz w:val="24"/>
          <w:szCs w:val="24"/>
        </w:rPr>
        <w:t>Exemplum</w:t>
      </w:r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r w:rsidR="00C160B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160BE">
        <w:rPr>
          <w:rFonts w:ascii="Times New Roman" w:hAnsi="Times New Roman" w:cs="Times New Roman"/>
          <w:sz w:val="24"/>
          <w:szCs w:val="24"/>
        </w:rPr>
        <w:t>filiis</w:t>
      </w:r>
      <w:proofErr w:type="spellEnd"/>
      <w:r w:rsidR="00C160BE">
        <w:rPr>
          <w:rFonts w:ascii="Times New Roman" w:hAnsi="Times New Roman" w:cs="Times New Roman"/>
          <w:sz w:val="24"/>
          <w:szCs w:val="24"/>
        </w:rPr>
        <w:t xml:space="preserve"> Israel qui post </w:t>
      </w:r>
      <w:proofErr w:type="spellStart"/>
      <w:r w:rsidR="00C160BE">
        <w:rPr>
          <w:rFonts w:ascii="Times New Roman" w:hAnsi="Times New Roman" w:cs="Times New Roman"/>
          <w:sz w:val="24"/>
          <w:szCs w:val="24"/>
        </w:rPr>
        <w:t>exitum</w:t>
      </w:r>
      <w:proofErr w:type="spellEnd"/>
      <w:r w:rsidR="00C160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0BE">
        <w:rPr>
          <w:rFonts w:ascii="Times New Roman" w:hAnsi="Times New Roman" w:cs="Times New Roman"/>
          <w:sz w:val="24"/>
          <w:szCs w:val="24"/>
        </w:rPr>
        <w:t>Egipto</w:t>
      </w:r>
      <w:proofErr w:type="spellEnd"/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BE">
        <w:rPr>
          <w:rFonts w:ascii="Times New Roman" w:hAnsi="Times New Roman" w:cs="Times New Roman"/>
          <w:sz w:val="24"/>
          <w:szCs w:val="24"/>
        </w:rPr>
        <w:t>grauius</w:t>
      </w:r>
      <w:proofErr w:type="spellEnd"/>
      <w:r w:rsidR="00AB2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F5">
        <w:rPr>
          <w:rFonts w:ascii="Times New Roman" w:hAnsi="Times New Roman" w:cs="Times New Roman"/>
          <w:sz w:val="24"/>
          <w:szCs w:val="24"/>
        </w:rPr>
        <w:t>infestantur</w:t>
      </w:r>
      <w:proofErr w:type="spellEnd"/>
      <w:r w:rsidR="00AB2DF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C160BE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C160BE">
        <w:rPr>
          <w:rFonts w:ascii="Times New Roman" w:hAnsi="Times New Roman" w:cs="Times New Roman"/>
          <w:sz w:val="24"/>
          <w:szCs w:val="24"/>
        </w:rPr>
        <w:t>Amalechitis</w:t>
      </w:r>
      <w:proofErr w:type="spellEnd"/>
      <w:r w:rsidR="00C16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60B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C1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BE">
        <w:rPr>
          <w:rFonts w:ascii="Times New Roman" w:hAnsi="Times New Roman" w:cs="Times New Roman"/>
          <w:sz w:val="24"/>
          <w:szCs w:val="24"/>
        </w:rPr>
        <w:t>consulit</w:t>
      </w:r>
      <w:proofErr w:type="spellEnd"/>
      <w:r w:rsidR="00C160BE">
        <w:rPr>
          <w:rFonts w:ascii="Times New Roman" w:hAnsi="Times New Roman" w:cs="Times New Roman"/>
          <w:sz w:val="24"/>
          <w:szCs w:val="24"/>
        </w:rPr>
        <w:t xml:space="preserve"> sapie</w:t>
      </w:r>
      <w:r w:rsidR="00D57FC5">
        <w:rPr>
          <w:rFonts w:ascii="Times New Roman" w:hAnsi="Times New Roman" w:cs="Times New Roman"/>
          <w:sz w:val="24"/>
          <w:szCs w:val="24"/>
        </w:rPr>
        <w:t>n</w:t>
      </w:r>
      <w:r w:rsidR="00C160BE">
        <w:rPr>
          <w:rFonts w:ascii="Times New Roman" w:hAnsi="Times New Roman" w:cs="Times New Roman"/>
          <w:sz w:val="24"/>
          <w:szCs w:val="24"/>
        </w:rPr>
        <w:t xml:space="preserve">s, [Eccli. 2:1]: </w:t>
      </w:r>
      <w:r w:rsidR="00C160BE" w:rsidRPr="00C160BE">
        <w:rPr>
          <w:rFonts w:ascii="Times New Roman" w:hAnsi="Times New Roman" w:cs="Times New Roman"/>
          <w:i/>
          <w:iCs/>
          <w:sz w:val="24"/>
          <w:szCs w:val="24"/>
        </w:rPr>
        <w:t xml:space="preserve">Fili, </w:t>
      </w:r>
      <w:proofErr w:type="spellStart"/>
      <w:r w:rsidR="00C160BE" w:rsidRPr="00C160BE">
        <w:rPr>
          <w:rFonts w:ascii="Times New Roman" w:hAnsi="Times New Roman" w:cs="Times New Roman"/>
          <w:i/>
          <w:iCs/>
          <w:sz w:val="24"/>
          <w:szCs w:val="24"/>
        </w:rPr>
        <w:t>accedens</w:t>
      </w:r>
      <w:proofErr w:type="spellEnd"/>
      <w:r w:rsidR="00C160BE" w:rsidRPr="00C160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60BE" w:rsidRPr="00C160BE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C160BE" w:rsidRPr="00C160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60BE" w:rsidRPr="00C160BE">
        <w:rPr>
          <w:rFonts w:ascii="Times New Roman" w:hAnsi="Times New Roman" w:cs="Times New Roman"/>
          <w:i/>
          <w:iCs/>
          <w:sz w:val="24"/>
          <w:szCs w:val="24"/>
        </w:rPr>
        <w:t>seruitutem</w:t>
      </w:r>
      <w:proofErr w:type="spellEnd"/>
      <w:r w:rsidR="00C160BE" w:rsidRPr="00C160BE">
        <w:rPr>
          <w:rFonts w:ascii="Times New Roman" w:hAnsi="Times New Roman" w:cs="Times New Roman"/>
          <w:i/>
          <w:iCs/>
          <w:sz w:val="24"/>
          <w:szCs w:val="24"/>
        </w:rPr>
        <w:t xml:space="preserve"> Dei </w:t>
      </w:r>
      <w:proofErr w:type="spellStart"/>
      <w:r w:rsidR="00C160BE" w:rsidRPr="00C160BE">
        <w:rPr>
          <w:rFonts w:ascii="Times New Roman" w:hAnsi="Times New Roman" w:cs="Times New Roman"/>
          <w:i/>
          <w:iCs/>
          <w:sz w:val="24"/>
          <w:szCs w:val="24"/>
        </w:rPr>
        <w:t>prepara</w:t>
      </w:r>
      <w:proofErr w:type="spellEnd"/>
      <w:r w:rsidR="00C160BE" w:rsidRPr="00C160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60BE" w:rsidRPr="00C160BE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C160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60BE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C160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60BE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C160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60BE">
        <w:rPr>
          <w:rFonts w:ascii="Times New Roman" w:hAnsi="Times New Roman" w:cs="Times New Roman"/>
          <w:i/>
          <w:iCs/>
          <w:sz w:val="24"/>
          <w:szCs w:val="24"/>
        </w:rPr>
        <w:t>temptacionem</w:t>
      </w:r>
      <w:proofErr w:type="spellEnd"/>
      <w:r w:rsidR="00C160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160BE">
        <w:rPr>
          <w:rFonts w:ascii="Times New Roman" w:hAnsi="Times New Roman" w:cs="Times New Roman"/>
          <w:sz w:val="24"/>
          <w:szCs w:val="24"/>
        </w:rPr>
        <w:t xml:space="preserve"> </w:t>
      </w:r>
      <w:r w:rsidRPr="00AB5EBA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vbique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57FC5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AB5EBA">
        <w:rPr>
          <w:rFonts w:ascii="Times New Roman" w:hAnsi="Times New Roman" w:cs="Times New Roman"/>
          <w:sz w:val="24"/>
          <w:szCs w:val="24"/>
        </w:rPr>
        <w:t xml:space="preserve"> dolus a quo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excipitur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excluditur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nullum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d</w:t>
      </w:r>
      <w:r w:rsidR="00682E5D">
        <w:rPr>
          <w:rFonts w:ascii="Times New Roman" w:hAnsi="Times New Roman" w:cs="Times New Roman"/>
          <w:sz w:val="24"/>
          <w:szCs w:val="24"/>
        </w:rPr>
        <w:t>is</w:t>
      </w:r>
      <w:r w:rsidRPr="00AB5EBA">
        <w:rPr>
          <w:rFonts w:ascii="Times New Roman" w:hAnsi="Times New Roman" w:cs="Times New Roman"/>
          <w:sz w:val="24"/>
          <w:szCs w:val="24"/>
        </w:rPr>
        <w:t>cernitur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>. V</w:t>
      </w:r>
      <w:r w:rsidRPr="00AB5EBA">
        <w:rPr>
          <w:rFonts w:ascii="Times New Roman" w:hAnsi="Times New Roman" w:cs="Times New Roman"/>
          <w:sz w:val="24"/>
          <w:szCs w:val="24"/>
        </w:rPr>
        <w:t>ere</w:t>
      </w:r>
      <w:r w:rsidR="0068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sz w:val="24"/>
          <w:szCs w:val="24"/>
        </w:rPr>
        <w:t>temptacio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AB5EBA">
        <w:rPr>
          <w:rFonts w:ascii="Times New Roman" w:hAnsi="Times New Roman" w:cs="Times New Roman"/>
          <w:i/>
          <w:sz w:val="24"/>
          <w:szCs w:val="24"/>
        </w:rPr>
        <w:t xml:space="preserve"> vita hominis super </w:t>
      </w:r>
      <w:proofErr w:type="spellStart"/>
      <w:r w:rsidRPr="00AB5EBA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AB5EBA">
        <w:rPr>
          <w:rFonts w:ascii="Times New Roman" w:hAnsi="Times New Roman" w:cs="Times New Roman"/>
          <w:sz w:val="24"/>
          <w:szCs w:val="24"/>
        </w:rPr>
        <w:t>, Job [7:1]</w:t>
      </w:r>
      <w:r w:rsidR="00682E5D">
        <w:rPr>
          <w:rFonts w:ascii="Times New Roman" w:hAnsi="Times New Roman" w:cs="Times New Roman"/>
          <w:sz w:val="24"/>
          <w:szCs w:val="24"/>
        </w:rPr>
        <w:t xml:space="preserve"> ubi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pugnant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 xml:space="preserve"> contra hominem</w:t>
      </w:r>
      <w:r w:rsidR="008C0502">
        <w:rPr>
          <w:rFonts w:ascii="Times New Roman" w:hAnsi="Times New Roman" w:cs="Times New Roman"/>
          <w:sz w:val="24"/>
          <w:szCs w:val="24"/>
        </w:rPr>
        <w:t xml:space="preserve"> </w:t>
      </w:r>
      <w:r w:rsidR="00682E5D">
        <w:rPr>
          <w:rFonts w:ascii="Times New Roman" w:hAnsi="Times New Roman" w:cs="Times New Roman"/>
          <w:sz w:val="24"/>
          <w:szCs w:val="24"/>
        </w:rPr>
        <w:t>demon</w:t>
      </w:r>
      <w:r w:rsidR="00406ABA">
        <w:rPr>
          <w:rFonts w:ascii="Times New Roman" w:hAnsi="Times New Roman" w:cs="Times New Roman"/>
          <w:sz w:val="24"/>
          <w:szCs w:val="24"/>
        </w:rPr>
        <w:t>,</w:t>
      </w:r>
      <w:r w:rsidR="00682E5D">
        <w:rPr>
          <w:rFonts w:ascii="Times New Roman" w:hAnsi="Times New Roman" w:cs="Times New Roman"/>
          <w:sz w:val="24"/>
          <w:szCs w:val="24"/>
        </w:rPr>
        <w:t xml:space="preserve"> homo mundus et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 xml:space="preserve">. Demon cum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viciis</w:t>
      </w:r>
      <w:proofErr w:type="spellEnd"/>
      <w:r w:rsidR="00406ABA">
        <w:rPr>
          <w:rFonts w:ascii="Times New Roman" w:hAnsi="Times New Roman" w:cs="Times New Roman"/>
          <w:sz w:val="24"/>
          <w:szCs w:val="24"/>
        </w:rPr>
        <w:t>,</w:t>
      </w:r>
      <w:r w:rsidR="00682E5D">
        <w:rPr>
          <w:rFonts w:ascii="Times New Roman" w:hAnsi="Times New Roman" w:cs="Times New Roman"/>
          <w:sz w:val="24"/>
          <w:szCs w:val="24"/>
        </w:rPr>
        <w:t xml:space="preserve"> homo cum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bestiis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 xml:space="preserve">, mundus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elementis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sensibus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E5D">
        <w:rPr>
          <w:rFonts w:ascii="Times New Roman" w:hAnsi="Times New Roman" w:cs="Times New Roman"/>
          <w:sz w:val="24"/>
          <w:szCs w:val="24"/>
        </w:rPr>
        <w:t>clamat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 xml:space="preserve"> Apostolus ad</w:t>
      </w:r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r w:rsidR="00682E5D">
        <w:rPr>
          <w:rFonts w:ascii="Times New Roman" w:hAnsi="Times New Roman" w:cs="Times New Roman"/>
          <w:sz w:val="24"/>
          <w:szCs w:val="24"/>
        </w:rPr>
        <w:t xml:space="preserve">Rom. [7:24]: </w:t>
      </w:r>
      <w:proofErr w:type="spellStart"/>
      <w:r w:rsidR="00682E5D" w:rsidRPr="00682E5D">
        <w:rPr>
          <w:rFonts w:ascii="Times New Roman" w:hAnsi="Times New Roman" w:cs="Times New Roman"/>
          <w:i/>
          <w:iCs/>
          <w:sz w:val="24"/>
          <w:szCs w:val="24"/>
        </w:rPr>
        <w:t>Infelix</w:t>
      </w:r>
      <w:proofErr w:type="spellEnd"/>
      <w:r w:rsidR="00682E5D" w:rsidRPr="00682E5D">
        <w:rPr>
          <w:rFonts w:ascii="Times New Roman" w:hAnsi="Times New Roman" w:cs="Times New Roman"/>
          <w:i/>
          <w:iCs/>
          <w:sz w:val="24"/>
          <w:szCs w:val="24"/>
        </w:rPr>
        <w:t xml:space="preserve"> ego homo, </w:t>
      </w:r>
      <w:proofErr w:type="spellStart"/>
      <w:r w:rsidR="00682E5D" w:rsidRPr="00682E5D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682E5D" w:rsidRPr="00682E5D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682E5D" w:rsidRPr="00682E5D">
        <w:rPr>
          <w:rFonts w:ascii="Times New Roman" w:hAnsi="Times New Roman" w:cs="Times New Roman"/>
          <w:i/>
          <w:iCs/>
          <w:sz w:val="24"/>
          <w:szCs w:val="24"/>
        </w:rPr>
        <w:t>liberabit</w:t>
      </w:r>
      <w:proofErr w:type="spellEnd"/>
      <w:r w:rsidR="00682E5D">
        <w:rPr>
          <w:rFonts w:ascii="Times New Roman" w:hAnsi="Times New Roman" w:cs="Times New Roman"/>
          <w:sz w:val="24"/>
          <w:szCs w:val="24"/>
        </w:rPr>
        <w:t>,</w:t>
      </w:r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r w:rsidR="00682E5D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5FF62002" w14:textId="4DC61524" w:rsidR="00753AA4" w:rsidRDefault="00682E5D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Circa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</w:t>
      </w:r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>
        <w:rPr>
          <w:rFonts w:ascii="Times New Roman" w:hAnsi="Times New Roman" w:cs="Times New Roman"/>
          <w:sz w:val="24"/>
          <w:szCs w:val="24"/>
        </w:rPr>
        <w:t>ieiunauit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causa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infirmitatis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</w:t>
      </w:r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ydoneam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temptandum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hostis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assumpsit.</w:t>
      </w:r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r w:rsidR="00753AA4">
        <w:rPr>
          <w:rFonts w:ascii="Times New Roman" w:hAnsi="Times New Roman" w:cs="Times New Roman"/>
          <w:sz w:val="24"/>
          <w:szCs w:val="24"/>
        </w:rPr>
        <w:t xml:space="preserve">Nos ergo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caueamus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hostis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astuciam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. Ne forte per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nimiam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auiditatem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edendi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trahamur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sicut de Esau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non solum in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variis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l</w:t>
      </w:r>
      <w:r w:rsidR="000D018E">
        <w:rPr>
          <w:rFonts w:ascii="Times New Roman" w:hAnsi="Times New Roman" w:cs="Times New Roman"/>
          <w:sz w:val="24"/>
          <w:szCs w:val="24"/>
        </w:rPr>
        <w:t>en</w:t>
      </w:r>
      <w:r w:rsidR="00753AA4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ferculis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, sed in hora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preuenta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immoderato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appetitu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peccatur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temptator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>,</w:t>
      </w:r>
      <w:r w:rsidR="005F57BE">
        <w:rPr>
          <w:rFonts w:ascii="Times New Roman" w:hAnsi="Times New Roman" w:cs="Times New Roman"/>
          <w:sz w:val="24"/>
          <w:szCs w:val="24"/>
        </w:rPr>
        <w:t xml:space="preserve"> [Matt. 4:3]:</w:t>
      </w:r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7BE" w:rsidRPr="005F57B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753AA4" w:rsidRPr="005F57BE">
        <w:rPr>
          <w:rFonts w:ascii="Times New Roman" w:hAnsi="Times New Roman" w:cs="Times New Roman"/>
          <w:i/>
          <w:iCs/>
          <w:sz w:val="24"/>
          <w:szCs w:val="24"/>
        </w:rPr>
        <w:t>ic</w:t>
      </w:r>
      <w:proofErr w:type="spellEnd"/>
      <w:r w:rsidR="002F1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3AA4" w:rsidRPr="005F57BE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753AA4" w:rsidRPr="005F5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3AA4" w:rsidRPr="005F57BE">
        <w:rPr>
          <w:rFonts w:ascii="Times New Roman" w:hAnsi="Times New Roman" w:cs="Times New Roman"/>
          <w:i/>
          <w:iCs/>
          <w:sz w:val="24"/>
          <w:szCs w:val="24"/>
        </w:rPr>
        <w:t>lapides</w:t>
      </w:r>
      <w:proofErr w:type="spellEnd"/>
      <w:r w:rsidR="00753AA4" w:rsidRPr="005F5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3AA4">
        <w:rPr>
          <w:rFonts w:ascii="Times New Roman" w:hAnsi="Times New Roman" w:cs="Times New Roman"/>
          <w:sz w:val="24"/>
          <w:szCs w:val="24"/>
        </w:rPr>
        <w:t>carnes</w:t>
      </w:r>
      <w:proofErr w:type="spellEnd"/>
      <w:r w:rsidR="0075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A4" w:rsidRPr="005F57BE">
        <w:rPr>
          <w:rFonts w:ascii="Times New Roman" w:hAnsi="Times New Roman" w:cs="Times New Roman"/>
          <w:i/>
          <w:iCs/>
          <w:sz w:val="24"/>
          <w:szCs w:val="24"/>
        </w:rPr>
        <w:t>fiant</w:t>
      </w:r>
      <w:proofErr w:type="spellEnd"/>
      <w:r w:rsidR="00753AA4" w:rsidRPr="005F5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3AA4">
        <w:rPr>
          <w:rFonts w:ascii="Times New Roman" w:hAnsi="Times New Roman" w:cs="Times New Roman"/>
          <w:sz w:val="24"/>
          <w:szCs w:val="24"/>
        </w:rPr>
        <w:t xml:space="preserve">sed </w:t>
      </w:r>
      <w:r w:rsidR="00753AA4" w:rsidRPr="005F57BE">
        <w:rPr>
          <w:rFonts w:ascii="Times New Roman" w:hAnsi="Times New Roman" w:cs="Times New Roman"/>
          <w:i/>
          <w:iCs/>
          <w:sz w:val="24"/>
          <w:szCs w:val="24"/>
        </w:rPr>
        <w:t>panes</w:t>
      </w:r>
      <w:r w:rsidR="00F028E2" w:rsidRPr="005F5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02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0797E" w14:textId="4B5E168B" w:rsidR="00F028E2" w:rsidRDefault="00F028E2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307va/</w:t>
      </w:r>
    </w:p>
    <w:p w14:paraId="024848D4" w14:textId="31DC615E" w:rsidR="00F028E2" w:rsidRDefault="00F028E2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Attendant hoc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exquirendo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sapores</w:t>
      </w:r>
      <w:proofErr w:type="spellEnd"/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conuertunt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actus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artem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reuocent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appetitum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64D794" w14:textId="3C40C897" w:rsidR="00B732DA" w:rsidRDefault="00F028E2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Hic ergo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temptasset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71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gula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prevaluisset</w:t>
      </w:r>
      <w:proofErr w:type="spellEnd"/>
      <w:r w:rsidR="00F712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emptauit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spirituali,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 de</w:t>
      </w:r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iactancia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auaricia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Christus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mentis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[Deut. 8:3]: </w:t>
      </w:r>
      <w:r w:rsidRPr="00F028E2">
        <w:rPr>
          <w:rFonts w:ascii="Times New Roman" w:hAnsi="Times New Roman" w:cs="Times New Roman"/>
          <w:i/>
          <w:iCs/>
          <w:sz w:val="24"/>
          <w:szCs w:val="24"/>
        </w:rPr>
        <w:t xml:space="preserve">Non in solo pane </w:t>
      </w:r>
      <w:proofErr w:type="spellStart"/>
      <w:r w:rsidRPr="00F028E2">
        <w:rPr>
          <w:rFonts w:ascii="Times New Roman" w:hAnsi="Times New Roman" w:cs="Times New Roman"/>
          <w:i/>
          <w:iCs/>
          <w:sz w:val="24"/>
          <w:szCs w:val="24"/>
        </w:rPr>
        <w:t>viuat</w:t>
      </w:r>
      <w:proofErr w:type="spellEnd"/>
      <w:r w:rsidRPr="00F028E2">
        <w:rPr>
          <w:rFonts w:ascii="Times New Roman" w:hAnsi="Times New Roman" w:cs="Times New Roman"/>
          <w:i/>
          <w:iCs/>
          <w:sz w:val="24"/>
          <w:szCs w:val="24"/>
        </w:rPr>
        <w:t xml:space="preserve"> homo</w:t>
      </w:r>
      <w:r>
        <w:rPr>
          <w:rFonts w:ascii="Times New Roman" w:hAnsi="Times New Roman" w:cs="Times New Roman"/>
          <w:sz w:val="24"/>
          <w:szCs w:val="24"/>
        </w:rPr>
        <w:t>, etc.</w:t>
      </w:r>
      <w:r w:rsidR="00B732DA">
        <w:rPr>
          <w:rFonts w:ascii="Times New Roman" w:hAnsi="Times New Roman" w:cs="Times New Roman"/>
          <w:sz w:val="24"/>
          <w:szCs w:val="24"/>
        </w:rPr>
        <w:t xml:space="preserve"> Quia contra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seruitus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obiecit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seruitutem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E27AA3">
        <w:rPr>
          <w:rFonts w:ascii="Times New Roman" w:hAnsi="Times New Roman" w:cs="Times New Roman"/>
          <w:sz w:val="24"/>
          <w:szCs w:val="24"/>
        </w:rPr>
        <w:t>, [Deut. 6:13]:</w:t>
      </w:r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r w:rsidR="00E27AA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732DA" w:rsidRPr="00E27AA3">
        <w:rPr>
          <w:rFonts w:ascii="Times New Roman" w:hAnsi="Times New Roman" w:cs="Times New Roman"/>
          <w:i/>
          <w:iCs/>
          <w:sz w:val="24"/>
          <w:szCs w:val="24"/>
        </w:rPr>
        <w:t xml:space="preserve">lli soli </w:t>
      </w:r>
      <w:proofErr w:type="spellStart"/>
      <w:r w:rsidR="00B732DA" w:rsidRPr="00E27AA3">
        <w:rPr>
          <w:rFonts w:ascii="Times New Roman" w:hAnsi="Times New Roman" w:cs="Times New Roman"/>
          <w:i/>
          <w:iCs/>
          <w:sz w:val="24"/>
          <w:szCs w:val="24"/>
        </w:rPr>
        <w:t>seruies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cultum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latrie</w:t>
      </w:r>
      <w:proofErr w:type="spellEnd"/>
      <w:r w:rsidR="002E17AE">
        <w:rPr>
          <w:rFonts w:ascii="Times New Roman" w:hAnsi="Times New Roman" w:cs="Times New Roman"/>
          <w:sz w:val="24"/>
          <w:szCs w:val="24"/>
        </w:rPr>
        <w:t>.</w:t>
      </w:r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r w:rsidR="002E17AE">
        <w:rPr>
          <w:rFonts w:ascii="Times New Roman" w:hAnsi="Times New Roman" w:cs="Times New Roman"/>
          <w:sz w:val="24"/>
          <w:szCs w:val="24"/>
        </w:rPr>
        <w:t>C</w:t>
      </w:r>
      <w:r w:rsidR="00B732DA">
        <w:rPr>
          <w:rFonts w:ascii="Times New Roman" w:hAnsi="Times New Roman" w:cs="Times New Roman"/>
          <w:sz w:val="24"/>
          <w:szCs w:val="24"/>
        </w:rPr>
        <w:t>ontra</w:t>
      </w:r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iactanciam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obiecit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E27AA3">
        <w:rPr>
          <w:rFonts w:ascii="Times New Roman" w:hAnsi="Times New Roman" w:cs="Times New Roman"/>
          <w:sz w:val="24"/>
          <w:szCs w:val="24"/>
        </w:rPr>
        <w:t>, [Deut. 6:16]:</w:t>
      </w:r>
      <w:r w:rsidR="002F1ABF">
        <w:rPr>
          <w:rFonts w:ascii="Times New Roman" w:hAnsi="Times New Roman" w:cs="Times New Roman"/>
          <w:sz w:val="24"/>
          <w:szCs w:val="24"/>
        </w:rPr>
        <w:t xml:space="preserve"> </w:t>
      </w:r>
      <w:r w:rsidR="00E27AA3" w:rsidRPr="00E27AA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B732DA" w:rsidRPr="00E27AA3">
        <w:rPr>
          <w:rFonts w:ascii="Times New Roman" w:hAnsi="Times New Roman" w:cs="Times New Roman"/>
          <w:i/>
          <w:iCs/>
          <w:sz w:val="24"/>
          <w:szCs w:val="24"/>
        </w:rPr>
        <w:t xml:space="preserve">on </w:t>
      </w:r>
      <w:proofErr w:type="spellStart"/>
      <w:r w:rsidR="00B732DA" w:rsidRPr="00E27AA3">
        <w:rPr>
          <w:rFonts w:ascii="Times New Roman" w:hAnsi="Times New Roman" w:cs="Times New Roman"/>
          <w:i/>
          <w:iCs/>
          <w:sz w:val="24"/>
          <w:szCs w:val="24"/>
        </w:rPr>
        <w:t>temptabis</w:t>
      </w:r>
      <w:proofErr w:type="spellEnd"/>
      <w:r w:rsidR="00B732DA" w:rsidRPr="00E27A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32DA" w:rsidRPr="00E27AA3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B732DA" w:rsidRPr="00E27AA3">
        <w:rPr>
          <w:rFonts w:ascii="Times New Roman" w:hAnsi="Times New Roman" w:cs="Times New Roman"/>
          <w:i/>
          <w:iCs/>
          <w:sz w:val="24"/>
          <w:szCs w:val="24"/>
        </w:rPr>
        <w:t xml:space="preserve"> Deum </w:t>
      </w:r>
      <w:proofErr w:type="spellStart"/>
      <w:r w:rsidR="00B732DA" w:rsidRPr="00E27AA3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appetitum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mirabilium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signorum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. Et in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genere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temptacionis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assumpsit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diabolus non passim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versibus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set in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sanctam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DA">
        <w:rPr>
          <w:rFonts w:ascii="Times New Roman" w:hAnsi="Times New Roman" w:cs="Times New Roman"/>
          <w:sz w:val="24"/>
          <w:szCs w:val="24"/>
        </w:rPr>
        <w:t>ciuitatem</w:t>
      </w:r>
      <w:proofErr w:type="spellEnd"/>
      <w:r w:rsidR="00B732DA">
        <w:rPr>
          <w:rFonts w:ascii="Times New Roman" w:hAnsi="Times New Roman" w:cs="Times New Roman"/>
          <w:sz w:val="24"/>
          <w:szCs w:val="24"/>
        </w:rPr>
        <w:t>.</w:t>
      </w:r>
    </w:p>
    <w:p w14:paraId="56C13BF6" w14:textId="70D67824" w:rsidR="00DA7464" w:rsidRDefault="00B732DA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Duo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de quibus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C90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iactare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dignitas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C9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sacerdotes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dignitate.</w:t>
      </w:r>
      <w:r w:rsidR="00DA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C9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hostis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statuit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 Christum supra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pinnaculum</w:t>
      </w:r>
      <w:proofErr w:type="spellEnd"/>
      <w:r w:rsidR="00203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F69">
        <w:rPr>
          <w:rFonts w:ascii="Times New Roman" w:hAnsi="Times New Roman" w:cs="Times New Roman"/>
          <w:sz w:val="24"/>
          <w:szCs w:val="24"/>
        </w:rPr>
        <w:t>templi</w:t>
      </w:r>
      <w:proofErr w:type="spellEnd"/>
      <w:r w:rsidR="00203F6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DA7464">
        <w:rPr>
          <w:rFonts w:ascii="Times New Roman" w:hAnsi="Times New Roman" w:cs="Times New Roman"/>
          <w:sz w:val="24"/>
          <w:szCs w:val="24"/>
        </w:rPr>
        <w:t xml:space="preserve"> qui</w:t>
      </w:r>
      <w:r w:rsidR="00C9076A">
        <w:rPr>
          <w:rFonts w:ascii="Times New Roman" w:hAnsi="Times New Roman" w:cs="Times New Roman"/>
          <w:sz w:val="24"/>
          <w:szCs w:val="24"/>
        </w:rPr>
        <w:t xml:space="preserve"> </w:t>
      </w:r>
      <w:r w:rsidR="00DA7464">
        <w:rPr>
          <w:rFonts w:ascii="Times New Roman" w:hAnsi="Times New Roman" w:cs="Times New Roman"/>
          <w:sz w:val="24"/>
          <w:szCs w:val="24"/>
        </w:rPr>
        <w:t xml:space="preserve">locus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proprius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docotrum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sacerdotum</w:t>
      </w:r>
      <w:proofErr w:type="spellEnd"/>
      <w:r w:rsidR="00203F69">
        <w:rPr>
          <w:rFonts w:ascii="Times New Roman" w:hAnsi="Times New Roman" w:cs="Times New Roman"/>
          <w:sz w:val="24"/>
          <w:szCs w:val="24"/>
        </w:rPr>
        <w:t>.</w:t>
      </w:r>
      <w:r w:rsidR="00DA7464">
        <w:rPr>
          <w:rFonts w:ascii="Times New Roman" w:hAnsi="Times New Roman" w:cs="Times New Roman"/>
          <w:sz w:val="24"/>
          <w:szCs w:val="24"/>
        </w:rPr>
        <w:t xml:space="preserve"> </w:t>
      </w:r>
      <w:r w:rsidR="00203F69">
        <w:rPr>
          <w:rFonts w:ascii="Times New Roman" w:hAnsi="Times New Roman" w:cs="Times New Roman"/>
          <w:sz w:val="24"/>
          <w:szCs w:val="24"/>
        </w:rPr>
        <w:t>P</w:t>
      </w:r>
      <w:r w:rsidR="00DA7464">
        <w:rPr>
          <w:rFonts w:ascii="Times New Roman" w:hAnsi="Times New Roman" w:cs="Times New Roman"/>
          <w:sz w:val="24"/>
          <w:szCs w:val="24"/>
        </w:rPr>
        <w:t>ropter</w:t>
      </w:r>
      <w:r w:rsidR="00C9076A">
        <w:rPr>
          <w:rFonts w:ascii="Times New Roman" w:hAnsi="Times New Roman" w:cs="Times New Roman"/>
          <w:sz w:val="24"/>
          <w:szCs w:val="24"/>
        </w:rPr>
        <w:t xml:space="preserve"> </w:t>
      </w:r>
      <w:r w:rsidR="00DA7464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hostis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temptauit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iactancia</w:t>
      </w:r>
      <w:proofErr w:type="spellEnd"/>
      <w:r w:rsidR="00C9076A">
        <w:rPr>
          <w:rFonts w:ascii="Times New Roman" w:hAnsi="Times New Roman" w:cs="Times New Roman"/>
          <w:sz w:val="24"/>
          <w:szCs w:val="24"/>
        </w:rPr>
        <w:t xml:space="preserve"> </w:t>
      </w:r>
      <w:r w:rsidR="00DA7464">
        <w:rPr>
          <w:rFonts w:ascii="Times New Roman" w:hAnsi="Times New Roman" w:cs="Times New Roman"/>
          <w:sz w:val="24"/>
          <w:szCs w:val="24"/>
        </w:rPr>
        <w:t xml:space="preserve">in loco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deserto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, sed in loco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sanioso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solet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fauor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humanus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exquiri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 xml:space="preserve">, in sancta </w:t>
      </w:r>
      <w:proofErr w:type="spellStart"/>
      <w:r w:rsidR="00DA7464">
        <w:rPr>
          <w:rFonts w:ascii="Times New Roman" w:hAnsi="Times New Roman" w:cs="Times New Roman"/>
          <w:sz w:val="24"/>
          <w:szCs w:val="24"/>
        </w:rPr>
        <w:t>ciuitate</w:t>
      </w:r>
      <w:proofErr w:type="spellEnd"/>
      <w:r w:rsidR="00DA7464">
        <w:rPr>
          <w:rFonts w:ascii="Times New Roman" w:hAnsi="Times New Roman" w:cs="Times New Roman"/>
          <w:sz w:val="24"/>
          <w:szCs w:val="24"/>
        </w:rPr>
        <w:t>.</w:t>
      </w:r>
    </w:p>
    <w:p w14:paraId="47241B76" w14:textId="77777777" w:rsidR="00C9076A" w:rsidRDefault="00DA7464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Circa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attendamus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attemptacionis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ieiunasset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xl. dies et xl. noctes, etc. </w:t>
      </w:r>
    </w:p>
    <w:p w14:paraId="51A3A18F" w14:textId="76314E2A" w:rsidR="00DA7464" w:rsidRDefault="00DA7464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sextum</w:t>
      </w:r>
      <w:proofErr w:type="spellEnd"/>
      <w:r w:rsidR="00C90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quo ad ordinem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temptandi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temptauit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gula post</w:t>
      </w:r>
      <w:r w:rsidR="00C90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iactancia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tandem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auaricia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DA56E3" w14:textId="1B69F184" w:rsidR="00682E5D" w:rsidRDefault="00DA7464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accesserunt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spiritus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ministrabant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r w:rsidR="008E5165">
        <w:rPr>
          <w:rFonts w:ascii="Times New Roman" w:hAnsi="Times New Roman" w:cs="Times New Roman"/>
          <w:sz w:val="24"/>
          <w:szCs w:val="24"/>
        </w:rPr>
        <w:t>imur</w:t>
      </w:r>
      <w:proofErr w:type="spellEnd"/>
      <w:r w:rsidR="008E516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E516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8E5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6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E5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E5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65">
        <w:rPr>
          <w:rFonts w:ascii="Times New Roman" w:hAnsi="Times New Roman" w:cs="Times New Roman"/>
          <w:sz w:val="24"/>
          <w:szCs w:val="24"/>
        </w:rPr>
        <w:t>vicerimus</w:t>
      </w:r>
      <w:proofErr w:type="spellEnd"/>
      <w:r w:rsidR="008E5165">
        <w:rPr>
          <w:rFonts w:ascii="Times New Roman" w:hAnsi="Times New Roman" w:cs="Times New Roman"/>
          <w:sz w:val="24"/>
          <w:szCs w:val="24"/>
        </w:rPr>
        <w:t xml:space="preserve"> hostile </w:t>
      </w:r>
      <w:proofErr w:type="spellStart"/>
      <w:r w:rsidR="008E5165">
        <w:rPr>
          <w:rFonts w:ascii="Times New Roman" w:hAnsi="Times New Roman" w:cs="Times New Roman"/>
          <w:sz w:val="24"/>
          <w:szCs w:val="24"/>
        </w:rPr>
        <w:t>temptamentum</w:t>
      </w:r>
      <w:proofErr w:type="spellEnd"/>
      <w:r w:rsidR="008E5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65">
        <w:rPr>
          <w:rFonts w:ascii="Times New Roman" w:hAnsi="Times New Roman" w:cs="Times New Roman"/>
          <w:sz w:val="24"/>
          <w:szCs w:val="24"/>
        </w:rPr>
        <w:t>aderit</w:t>
      </w:r>
      <w:proofErr w:type="spellEnd"/>
      <w:r w:rsidR="008E5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DA">
        <w:rPr>
          <w:rFonts w:ascii="Times New Roman" w:hAnsi="Times New Roman" w:cs="Times New Roman"/>
          <w:sz w:val="24"/>
          <w:szCs w:val="24"/>
        </w:rPr>
        <w:t>d</w:t>
      </w:r>
      <w:r w:rsidR="008E5165">
        <w:rPr>
          <w:rFonts w:ascii="Times New Roman" w:hAnsi="Times New Roman" w:cs="Times New Roman"/>
          <w:sz w:val="24"/>
          <w:szCs w:val="24"/>
        </w:rPr>
        <w:t>iuinum</w:t>
      </w:r>
      <w:proofErr w:type="spellEnd"/>
      <w:r w:rsidR="008E5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65">
        <w:rPr>
          <w:rFonts w:ascii="Times New Roman" w:hAnsi="Times New Roman" w:cs="Times New Roman"/>
          <w:sz w:val="24"/>
          <w:szCs w:val="24"/>
        </w:rPr>
        <w:t>subsidium</w:t>
      </w:r>
      <w:proofErr w:type="spellEnd"/>
      <w:r w:rsidR="008E5165">
        <w:rPr>
          <w:rFonts w:ascii="Times New Roman" w:hAnsi="Times New Roman" w:cs="Times New Roman"/>
          <w:sz w:val="24"/>
          <w:szCs w:val="24"/>
        </w:rPr>
        <w:t>.</w:t>
      </w:r>
    </w:p>
    <w:p w14:paraId="28D69B55" w14:textId="77777777" w:rsidR="00682E5D" w:rsidRDefault="00682E5D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7E14E8" w14:textId="77777777" w:rsidR="00F479C8" w:rsidRDefault="00F479C8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B85E72" w14:textId="38201233" w:rsidR="00F479C8" w:rsidRDefault="00F479C8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7B60E" w14:textId="77777777" w:rsidR="0096091D" w:rsidRDefault="0096091D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3E9046" w14:textId="60A90E1D" w:rsidR="002E4967" w:rsidRPr="002E4967" w:rsidRDefault="002E4967" w:rsidP="008C0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E4967" w:rsidRPr="002E496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0F8B9" w14:textId="77777777" w:rsidR="002E4967" w:rsidRDefault="002E4967" w:rsidP="002E4967">
      <w:pPr>
        <w:spacing w:after="0" w:line="240" w:lineRule="auto"/>
      </w:pPr>
      <w:r>
        <w:separator/>
      </w:r>
    </w:p>
  </w:endnote>
  <w:endnote w:type="continuationSeparator" w:id="0">
    <w:p w14:paraId="25B1C14D" w14:textId="77777777" w:rsidR="002E4967" w:rsidRDefault="002E4967" w:rsidP="002E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C8611" w14:textId="77777777" w:rsidR="002E4967" w:rsidRDefault="002E4967" w:rsidP="002E4967">
      <w:pPr>
        <w:spacing w:after="0" w:line="240" w:lineRule="auto"/>
      </w:pPr>
      <w:r>
        <w:separator/>
      </w:r>
    </w:p>
  </w:footnote>
  <w:footnote w:type="continuationSeparator" w:id="0">
    <w:p w14:paraId="213B3C66" w14:textId="77777777" w:rsidR="002E4967" w:rsidRDefault="002E4967" w:rsidP="002E4967">
      <w:pPr>
        <w:spacing w:after="0" w:line="240" w:lineRule="auto"/>
      </w:pPr>
      <w:r>
        <w:continuationSeparator/>
      </w:r>
    </w:p>
  </w:footnote>
  <w:footnote w:id="1">
    <w:p w14:paraId="54F60BEF" w14:textId="1FAE86D1" w:rsidR="002E4967" w:rsidRPr="00203F69" w:rsidRDefault="002E496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03F6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03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F69">
        <w:rPr>
          <w:rFonts w:ascii="Times New Roman" w:hAnsi="Times New Roman" w:cs="Times New Roman"/>
          <w:sz w:val="24"/>
          <w:szCs w:val="24"/>
        </w:rPr>
        <w:t>Temptare ]</w:t>
      </w:r>
      <w:proofErr w:type="gramEnd"/>
      <w:r w:rsidRPr="00203F69">
        <w:rPr>
          <w:rFonts w:ascii="Times New Roman" w:hAnsi="Times New Roman" w:cs="Times New Roman"/>
          <w:sz w:val="24"/>
          <w:szCs w:val="24"/>
        </w:rPr>
        <w:t xml:space="preserve"> Lambeth begins this chapter: Ductus </w:t>
      </w:r>
      <w:proofErr w:type="spellStart"/>
      <w:r w:rsidRPr="00203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03F69">
        <w:rPr>
          <w:rFonts w:ascii="Times New Roman" w:hAnsi="Times New Roman" w:cs="Times New Roman"/>
          <w:sz w:val="24"/>
          <w:szCs w:val="24"/>
        </w:rPr>
        <w:t xml:space="preserve"> Jesus… with the “D” capitalized.</w:t>
      </w:r>
    </w:p>
  </w:footnote>
  <w:footnote w:id="2">
    <w:p w14:paraId="161BE29F" w14:textId="5010DEC1" w:rsidR="00AB2DF5" w:rsidRPr="00203F69" w:rsidRDefault="00AB2DF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03F6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03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3F69">
        <w:rPr>
          <w:rFonts w:ascii="Times New Roman" w:hAnsi="Times New Roman" w:cs="Times New Roman"/>
          <w:sz w:val="24"/>
          <w:szCs w:val="24"/>
        </w:rPr>
        <w:t>infestantur</w:t>
      </w:r>
      <w:proofErr w:type="spellEnd"/>
      <w:r w:rsidRPr="00203F6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03F69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203F69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203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3F69">
        <w:rPr>
          <w:rFonts w:ascii="Times New Roman" w:hAnsi="Times New Roman" w:cs="Times New Roman"/>
          <w:sz w:val="24"/>
          <w:szCs w:val="24"/>
        </w:rPr>
        <w:t>F 80.</w:t>
      </w:r>
    </w:p>
    <w:p w14:paraId="5591406F" w14:textId="77777777" w:rsidR="00D57FC5" w:rsidRPr="00203F69" w:rsidRDefault="00D57FC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FB73DC8" w14:textId="0F2F9B0E" w:rsidR="00D57FC5" w:rsidRPr="00203F69" w:rsidRDefault="00D57FC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03F6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03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3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03F6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03F69">
        <w:rPr>
          <w:rFonts w:ascii="Times New Roman" w:hAnsi="Times New Roman" w:cs="Times New Roman"/>
          <w:sz w:val="24"/>
          <w:szCs w:val="24"/>
        </w:rPr>
        <w:t xml:space="preserve"> </w:t>
      </w:r>
      <w:r w:rsidRPr="00203F69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203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F69">
        <w:rPr>
          <w:rFonts w:ascii="Times New Roman" w:hAnsi="Times New Roman" w:cs="Times New Roman"/>
          <w:sz w:val="24"/>
          <w:szCs w:val="24"/>
        </w:rPr>
        <w:t>vbique</w:t>
      </w:r>
      <w:proofErr w:type="spellEnd"/>
      <w:r w:rsidRPr="00203F69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4">
    <w:p w14:paraId="44AC54D1" w14:textId="153B7BE0" w:rsidR="00203F69" w:rsidRPr="00203F69" w:rsidRDefault="00203F6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03F6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03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3F69">
        <w:rPr>
          <w:rFonts w:ascii="Times New Roman" w:hAnsi="Times New Roman" w:cs="Times New Roman"/>
          <w:sz w:val="24"/>
          <w:szCs w:val="24"/>
        </w:rPr>
        <w:t>templi</w:t>
      </w:r>
      <w:proofErr w:type="spellEnd"/>
      <w:r w:rsidRPr="00203F6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03F69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203F69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203F6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203F69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F7"/>
    <w:rsid w:val="000D018E"/>
    <w:rsid w:val="00187BC8"/>
    <w:rsid w:val="00203F69"/>
    <w:rsid w:val="002E17AE"/>
    <w:rsid w:val="002E2B5E"/>
    <w:rsid w:val="002E4967"/>
    <w:rsid w:val="002F1ABF"/>
    <w:rsid w:val="003548AA"/>
    <w:rsid w:val="003B24B2"/>
    <w:rsid w:val="00406ABA"/>
    <w:rsid w:val="00433B90"/>
    <w:rsid w:val="004C16FE"/>
    <w:rsid w:val="005F57BE"/>
    <w:rsid w:val="0060075B"/>
    <w:rsid w:val="00601CEF"/>
    <w:rsid w:val="00682E5D"/>
    <w:rsid w:val="00715336"/>
    <w:rsid w:val="00753AA4"/>
    <w:rsid w:val="0077291D"/>
    <w:rsid w:val="008C0502"/>
    <w:rsid w:val="008E3C78"/>
    <w:rsid w:val="008E5165"/>
    <w:rsid w:val="009527F7"/>
    <w:rsid w:val="0096091D"/>
    <w:rsid w:val="009B66CC"/>
    <w:rsid w:val="009E3723"/>
    <w:rsid w:val="00AB2DF5"/>
    <w:rsid w:val="00B70138"/>
    <w:rsid w:val="00B732DA"/>
    <w:rsid w:val="00C160BE"/>
    <w:rsid w:val="00C9076A"/>
    <w:rsid w:val="00CB0326"/>
    <w:rsid w:val="00D36A6F"/>
    <w:rsid w:val="00D52DDA"/>
    <w:rsid w:val="00D57FC5"/>
    <w:rsid w:val="00DA7464"/>
    <w:rsid w:val="00E27AA3"/>
    <w:rsid w:val="00E63409"/>
    <w:rsid w:val="00EB5E28"/>
    <w:rsid w:val="00EF5D79"/>
    <w:rsid w:val="00F028E2"/>
    <w:rsid w:val="00F4709E"/>
    <w:rsid w:val="00F479C8"/>
    <w:rsid w:val="00F7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ED95"/>
  <w15:chartTrackingRefBased/>
  <w15:docId w15:val="{ECE3228F-E79F-4F68-81C5-D293D6F8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F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9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9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496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16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F2D2-0CB7-4E81-90D3-1F972711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2024-08-03T21:46:00Z</cp:lastPrinted>
  <dcterms:created xsi:type="dcterms:W3CDTF">2024-08-03T20:13:00Z</dcterms:created>
  <dcterms:modified xsi:type="dcterms:W3CDTF">2024-08-03T21:47:00Z</dcterms:modified>
</cp:coreProperties>
</file>