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ABF68" w14:textId="222E1D50" w:rsidR="00433B90" w:rsidRPr="004E305C" w:rsidRDefault="009F2508" w:rsidP="00A031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305C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2397A0A2" w14:textId="658FB541" w:rsidR="009F2508" w:rsidRPr="004E305C" w:rsidRDefault="009F2508" w:rsidP="00A031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305C">
        <w:rPr>
          <w:rFonts w:ascii="Times New Roman" w:hAnsi="Times New Roman" w:cs="Times New Roman"/>
          <w:sz w:val="24"/>
          <w:szCs w:val="24"/>
        </w:rPr>
        <w:t xml:space="preserve">233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Sapientes</w:t>
      </w:r>
      <w:proofErr w:type="spellEnd"/>
    </w:p>
    <w:p w14:paraId="76BCB8CB" w14:textId="77777777" w:rsidR="00A0317B" w:rsidRDefault="00936BF8" w:rsidP="00A031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305C">
        <w:rPr>
          <w:rFonts w:ascii="Times New Roman" w:hAnsi="Times New Roman" w:cs="Times New Roman"/>
          <w:sz w:val="24"/>
          <w:szCs w:val="24"/>
        </w:rPr>
        <w:t>Sapientes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videntur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et non sunt, sicut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auricalcum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apparet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aurum.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Miluus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apparet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auis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nobilis. Hii sunt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prouidi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terrenis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negligentes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diuiciis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1FB6C4" w14:textId="5E0AEF72" w:rsidR="00936BF8" w:rsidRPr="004E305C" w:rsidRDefault="00936BF8" w:rsidP="00A031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305C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Sapientes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faciant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mala, bene autem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facere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nescierunt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, Rom. 1[:22]: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Dicentes</w:t>
      </w:r>
      <w:proofErr w:type="spellEnd"/>
      <w:r w:rsidRPr="004E305C">
        <w:rPr>
          <w:rFonts w:ascii="Times New Roman" w:hAnsi="Times New Roman" w:cs="Times New Roman"/>
          <w:i/>
          <w:sz w:val="24"/>
          <w:szCs w:val="24"/>
        </w:rPr>
        <w:t xml:space="preserve"> se esse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sapientes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05C">
        <w:rPr>
          <w:rFonts w:ascii="Times New Roman" w:hAnsi="Times New Roman" w:cs="Times New Roman"/>
          <w:i/>
          <w:iCs/>
          <w:sz w:val="24"/>
          <w:szCs w:val="24"/>
        </w:rPr>
        <w:t>stulti</w:t>
      </w:r>
      <w:proofErr w:type="spellEnd"/>
      <w:r w:rsidRPr="004E30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i/>
          <w:iCs/>
          <w:sz w:val="24"/>
          <w:szCs w:val="24"/>
        </w:rPr>
        <w:t>facti</w:t>
      </w:r>
      <w:proofErr w:type="spellEnd"/>
      <w:r w:rsidRPr="004E305C">
        <w:rPr>
          <w:rFonts w:ascii="Times New Roman" w:hAnsi="Times New Roman" w:cs="Times New Roman"/>
          <w:i/>
          <w:iCs/>
          <w:sz w:val="24"/>
          <w:szCs w:val="24"/>
        </w:rPr>
        <w:t xml:space="preserve"> sunt.</w:t>
      </w:r>
      <w:r w:rsidR="00A031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305C">
        <w:rPr>
          <w:rFonts w:ascii="Times New Roman" w:hAnsi="Times New Roman" w:cs="Times New Roman"/>
          <w:sz w:val="24"/>
          <w:szCs w:val="24"/>
        </w:rPr>
        <w:t xml:space="preserve">Alii non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videntur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esse</w:t>
      </w:r>
      <w:r w:rsidR="001E4F53">
        <w:rPr>
          <w:rFonts w:ascii="Times New Roman" w:hAnsi="Times New Roman" w:cs="Times New Roman"/>
          <w:sz w:val="24"/>
          <w:szCs w:val="24"/>
        </w:rPr>
        <w:t>,</w:t>
      </w:r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r w:rsidR="001E4F53">
        <w:rPr>
          <w:rFonts w:ascii="Times New Roman" w:hAnsi="Times New Roman" w:cs="Times New Roman"/>
          <w:sz w:val="24"/>
          <w:szCs w:val="24"/>
        </w:rPr>
        <w:t>s</w:t>
      </w:r>
      <w:r w:rsidRPr="004E305C">
        <w:rPr>
          <w:rFonts w:ascii="Times New Roman" w:hAnsi="Times New Roman" w:cs="Times New Roman"/>
          <w:sz w:val="24"/>
          <w:szCs w:val="24"/>
        </w:rPr>
        <w:t>ed sunt</w:t>
      </w:r>
      <w:r w:rsidR="001E4F53">
        <w:rPr>
          <w:rFonts w:ascii="Times New Roman" w:hAnsi="Times New Roman" w:cs="Times New Roman"/>
          <w:sz w:val="24"/>
          <w:szCs w:val="24"/>
        </w:rPr>
        <w:t>.</w:t>
      </w:r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r w:rsidR="001E4F53">
        <w:rPr>
          <w:rFonts w:ascii="Times New Roman" w:hAnsi="Times New Roman" w:cs="Times New Roman"/>
          <w:sz w:val="24"/>
          <w:szCs w:val="24"/>
        </w:rPr>
        <w:t>S</w:t>
      </w:r>
      <w:r w:rsidRPr="004E305C">
        <w:rPr>
          <w:rFonts w:ascii="Times New Roman" w:hAnsi="Times New Roman" w:cs="Times New Roman"/>
          <w:sz w:val="24"/>
          <w:szCs w:val="24"/>
        </w:rPr>
        <w:t xml:space="preserve">icut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bacul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dimidius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in aqua non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videtur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rectus, sed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B2DBC" w14:textId="3C408C66" w:rsidR="00936BF8" w:rsidRPr="004E305C" w:rsidRDefault="00936BF8" w:rsidP="00A031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305C">
        <w:rPr>
          <w:rFonts w:ascii="Times New Roman" w:hAnsi="Times New Roman" w:cs="Times New Roman"/>
          <w:sz w:val="24"/>
          <w:szCs w:val="24"/>
        </w:rPr>
        <w:t>/fol. 300ra/</w:t>
      </w:r>
    </w:p>
    <w:p w14:paraId="4A2760F7" w14:textId="77777777" w:rsidR="00A0317B" w:rsidRDefault="00936BF8" w:rsidP="00A031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305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prouidi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diuinis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necligentes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terrenis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>, [1] Cor. 3[:18</w:t>
      </w:r>
      <w:r w:rsidR="00F362C8" w:rsidRPr="004E305C">
        <w:rPr>
          <w:rFonts w:ascii="Times New Roman" w:hAnsi="Times New Roman" w:cs="Times New Roman"/>
          <w:sz w:val="24"/>
          <w:szCs w:val="24"/>
        </w:rPr>
        <w:t>-19</w:t>
      </w:r>
      <w:r w:rsidRPr="004E305C">
        <w:rPr>
          <w:rFonts w:ascii="Times New Roman" w:hAnsi="Times New Roman" w:cs="Times New Roman"/>
          <w:sz w:val="24"/>
          <w:szCs w:val="24"/>
        </w:rPr>
        <w:t xml:space="preserve">]: </w:t>
      </w:r>
      <w:r w:rsidRPr="004E305C">
        <w:rPr>
          <w:rFonts w:ascii="Times New Roman" w:hAnsi="Times New Roman" w:cs="Times New Roman"/>
          <w:i/>
          <w:sz w:val="24"/>
          <w:szCs w:val="24"/>
        </w:rPr>
        <w:t xml:space="preserve">Si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quis</w:t>
      </w:r>
      <w:proofErr w:type="spellEnd"/>
      <w:r w:rsidRPr="004E30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videtur</w:t>
      </w:r>
      <w:proofErr w:type="spellEnd"/>
      <w:r w:rsidRPr="004E305C">
        <w:rPr>
          <w:rFonts w:ascii="Times New Roman" w:hAnsi="Times New Roman" w:cs="Times New Roman"/>
          <w:i/>
          <w:sz w:val="24"/>
          <w:szCs w:val="24"/>
        </w:rPr>
        <w:t xml:space="preserve"> inter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vos</w:t>
      </w:r>
      <w:proofErr w:type="spellEnd"/>
      <w:r w:rsidRPr="004E305C">
        <w:rPr>
          <w:rFonts w:ascii="Times New Roman" w:hAnsi="Times New Roman" w:cs="Times New Roman"/>
          <w:i/>
          <w:sz w:val="24"/>
          <w:szCs w:val="24"/>
        </w:rPr>
        <w:t xml:space="preserve"> sapiens,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stultus</w:t>
      </w:r>
      <w:proofErr w:type="spellEnd"/>
      <w:r w:rsidRPr="004E305C">
        <w:rPr>
          <w:rFonts w:ascii="Times New Roman" w:hAnsi="Times New Roman" w:cs="Times New Roman"/>
          <w:i/>
          <w:sz w:val="24"/>
          <w:szCs w:val="24"/>
        </w:rPr>
        <w:t xml:space="preserve"> fiat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4E305C">
        <w:rPr>
          <w:rFonts w:ascii="Times New Roman" w:hAnsi="Times New Roman" w:cs="Times New Roman"/>
          <w:i/>
          <w:sz w:val="24"/>
          <w:szCs w:val="24"/>
        </w:rPr>
        <w:t xml:space="preserve"> sit</w:t>
      </w:r>
      <w:r w:rsidRPr="004E305C">
        <w:rPr>
          <w:rFonts w:ascii="Times New Roman" w:hAnsi="Times New Roman" w:cs="Times New Roman"/>
          <w:sz w:val="24"/>
          <w:szCs w:val="24"/>
        </w:rPr>
        <w:t xml:space="preserve"> s</w:t>
      </w:r>
      <w:r w:rsidR="00910027" w:rsidRPr="004E305C">
        <w:rPr>
          <w:rFonts w:ascii="Times New Roman" w:hAnsi="Times New Roman" w:cs="Times New Roman"/>
          <w:sz w:val="24"/>
          <w:szCs w:val="24"/>
        </w:rPr>
        <w:t>apiens</w:t>
      </w:r>
      <w:r w:rsidRPr="004E305C">
        <w:rPr>
          <w:rFonts w:ascii="Times New Roman" w:hAnsi="Times New Roman" w:cs="Times New Roman"/>
          <w:sz w:val="24"/>
          <w:szCs w:val="24"/>
        </w:rPr>
        <w:t>.</w:t>
      </w:r>
      <w:r w:rsidR="00910027" w:rsidRPr="004E305C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027" w:rsidRPr="004E305C">
        <w:rPr>
          <w:rFonts w:ascii="Times New Roman" w:hAnsi="Times New Roman" w:cs="Times New Roman"/>
          <w:i/>
          <w:sz w:val="24"/>
          <w:szCs w:val="24"/>
        </w:rPr>
        <w:t>Stultitia</w:t>
      </w:r>
      <w:proofErr w:type="spellEnd"/>
      <w:r w:rsidR="00910027" w:rsidRPr="004E30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hujus</w:t>
      </w:r>
      <w:proofErr w:type="spellEnd"/>
      <w:r w:rsidRPr="004E305C">
        <w:rPr>
          <w:rFonts w:ascii="Times New Roman" w:hAnsi="Times New Roman" w:cs="Times New Roman"/>
          <w:i/>
          <w:sz w:val="24"/>
          <w:szCs w:val="24"/>
        </w:rPr>
        <w:t xml:space="preserve"> mundi, </w:t>
      </w:r>
      <w:proofErr w:type="spellStart"/>
      <w:r w:rsidR="00910027" w:rsidRPr="004E305C">
        <w:rPr>
          <w:rFonts w:ascii="Times New Roman" w:hAnsi="Times New Roman" w:cs="Times New Roman"/>
          <w:i/>
          <w:sz w:val="24"/>
          <w:szCs w:val="24"/>
        </w:rPr>
        <w:t>sapientia</w:t>
      </w:r>
      <w:proofErr w:type="spellEnd"/>
      <w:r w:rsidR="00910027" w:rsidRPr="004E30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4E305C">
        <w:rPr>
          <w:rFonts w:ascii="Times New Roman" w:hAnsi="Times New Roman" w:cs="Times New Roman"/>
          <w:i/>
          <w:sz w:val="24"/>
          <w:szCs w:val="24"/>
        </w:rPr>
        <w:t xml:space="preserve"> apud Deum</w:t>
      </w:r>
      <w:r w:rsidRPr="004E30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0FA429" w14:textId="77777777" w:rsidR="00A0317B" w:rsidRDefault="00F362C8" w:rsidP="00A031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305C">
        <w:rPr>
          <w:rFonts w:ascii="Times New Roman" w:hAnsi="Times New Roman" w:cs="Times New Roman"/>
          <w:sz w:val="24"/>
          <w:szCs w:val="24"/>
        </w:rPr>
        <w:t xml:space="preserve">¶ </w:t>
      </w:r>
      <w:r w:rsidR="00936BF8" w:rsidRPr="004E305C">
        <w:rPr>
          <w:rFonts w:ascii="Times New Roman" w:hAnsi="Times New Roman" w:cs="Times New Roman"/>
          <w:sz w:val="24"/>
          <w:szCs w:val="24"/>
        </w:rPr>
        <w:t xml:space="preserve">Alii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videntur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 sunt,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notorii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peccatores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, Job 13[:5]: </w:t>
      </w:r>
      <w:proofErr w:type="spellStart"/>
      <w:r w:rsidR="00936BF8" w:rsidRPr="004E305C">
        <w:rPr>
          <w:rFonts w:ascii="Times New Roman" w:hAnsi="Times New Roman" w:cs="Times New Roman"/>
          <w:i/>
          <w:sz w:val="24"/>
          <w:szCs w:val="24"/>
        </w:rPr>
        <w:t>Vtinam</w:t>
      </w:r>
      <w:proofErr w:type="spellEnd"/>
      <w:r w:rsidR="00936BF8" w:rsidRPr="004E30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6BF8" w:rsidRPr="004E305C">
        <w:rPr>
          <w:rFonts w:ascii="Times New Roman" w:hAnsi="Times New Roman" w:cs="Times New Roman"/>
          <w:i/>
          <w:sz w:val="24"/>
          <w:szCs w:val="24"/>
        </w:rPr>
        <w:t>taceretis</w:t>
      </w:r>
      <w:proofErr w:type="spellEnd"/>
      <w:r w:rsidR="00936BF8" w:rsidRPr="004E305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36BF8" w:rsidRPr="004E305C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reputaremini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Loquela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manifestat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v</w:t>
      </w:r>
      <w:r w:rsidR="00936BF8" w:rsidRPr="004E305C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>.</w:t>
      </w:r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FDAD3C" w14:textId="77777777" w:rsidR="00A0317B" w:rsidRDefault="00F362C8" w:rsidP="00A031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305C">
        <w:rPr>
          <w:rFonts w:ascii="Times New Roman" w:hAnsi="Times New Roman" w:cs="Times New Roman"/>
          <w:sz w:val="24"/>
          <w:szCs w:val="24"/>
        </w:rPr>
        <w:t>¶</w:t>
      </w:r>
      <w:r w:rsidR="00936BF8" w:rsidRPr="004E305C">
        <w:rPr>
          <w:rFonts w:ascii="Times New Roman" w:hAnsi="Times New Roman" w:cs="Times New Roman"/>
          <w:sz w:val="24"/>
          <w:szCs w:val="24"/>
        </w:rPr>
        <w:t xml:space="preserve"> Alii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videntur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 et sunt,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agunt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 et docent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sapienciam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sancti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doctores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. 3[:13]: </w:t>
      </w:r>
      <w:r w:rsidR="00936BF8" w:rsidRPr="004E305C">
        <w:rPr>
          <w:rFonts w:ascii="Times New Roman" w:hAnsi="Times New Roman" w:cs="Times New Roman"/>
          <w:i/>
          <w:sz w:val="24"/>
          <w:szCs w:val="24"/>
        </w:rPr>
        <w:t xml:space="preserve">Beatus homo qui invenit </w:t>
      </w:r>
      <w:proofErr w:type="spellStart"/>
      <w:r w:rsidR="00936BF8" w:rsidRPr="004E305C">
        <w:rPr>
          <w:rFonts w:ascii="Times New Roman" w:hAnsi="Times New Roman" w:cs="Times New Roman"/>
          <w:i/>
          <w:sz w:val="24"/>
          <w:szCs w:val="24"/>
        </w:rPr>
        <w:t>sapientiam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dicuntur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 et sunt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sapientes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vtuntur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actibus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virtutum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habent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prudenciam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aquile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fouet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pullos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proprios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eicit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alienos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, Rom. 12[:3]: </w:t>
      </w:r>
      <w:proofErr w:type="gramStart"/>
      <w:r w:rsidR="00936BF8" w:rsidRPr="004E305C">
        <w:rPr>
          <w:rFonts w:ascii="Times New Roman" w:hAnsi="Times New Roman" w:cs="Times New Roman"/>
          <w:i/>
          <w:sz w:val="24"/>
          <w:szCs w:val="24"/>
        </w:rPr>
        <w:t>Non plus</w:t>
      </w:r>
      <w:proofErr w:type="gramEnd"/>
      <w:r w:rsidR="00936BF8" w:rsidRPr="004E30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6BF8" w:rsidRPr="004E305C">
        <w:rPr>
          <w:rFonts w:ascii="Times New Roman" w:hAnsi="Times New Roman" w:cs="Times New Roman"/>
          <w:i/>
          <w:sz w:val="24"/>
          <w:szCs w:val="24"/>
        </w:rPr>
        <w:t>sapere</w:t>
      </w:r>
      <w:proofErr w:type="spellEnd"/>
      <w:r w:rsidR="00936BF8" w:rsidRPr="004E30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6BF8" w:rsidRPr="004E305C">
        <w:rPr>
          <w:rFonts w:ascii="Times New Roman" w:hAnsi="Times New Roman" w:cs="Times New Roman"/>
          <w:i/>
          <w:sz w:val="24"/>
          <w:szCs w:val="24"/>
        </w:rPr>
        <w:t>quam</w:t>
      </w:r>
      <w:proofErr w:type="spellEnd"/>
      <w:r w:rsidR="00936BF8" w:rsidRPr="004E30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6BF8" w:rsidRPr="004E305C">
        <w:rPr>
          <w:rFonts w:ascii="Times New Roman" w:hAnsi="Times New Roman" w:cs="Times New Roman"/>
          <w:i/>
          <w:sz w:val="24"/>
          <w:szCs w:val="24"/>
        </w:rPr>
        <w:t>oportet</w:t>
      </w:r>
      <w:proofErr w:type="spellEnd"/>
      <w:r w:rsidR="00936BF8" w:rsidRPr="004E30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6BF8" w:rsidRPr="004E305C">
        <w:rPr>
          <w:rFonts w:ascii="Times New Roman" w:hAnsi="Times New Roman" w:cs="Times New Roman"/>
          <w:i/>
          <w:sz w:val="24"/>
          <w:szCs w:val="24"/>
        </w:rPr>
        <w:t>sapere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>.</w:t>
      </w:r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B65EE" w14:textId="77777777" w:rsidR="00A0317B" w:rsidRDefault="00F362C8" w:rsidP="00A031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305C">
        <w:rPr>
          <w:rFonts w:ascii="Times New Roman" w:hAnsi="Times New Roman" w:cs="Times New Roman"/>
          <w:sz w:val="24"/>
          <w:szCs w:val="24"/>
        </w:rPr>
        <w:t>¶</w:t>
      </w:r>
      <w:r w:rsidR="00936BF8" w:rsidRPr="004E305C">
        <w:rPr>
          <w:rFonts w:ascii="Times New Roman" w:hAnsi="Times New Roman" w:cs="Times New Roman"/>
          <w:sz w:val="24"/>
          <w:szCs w:val="24"/>
        </w:rPr>
        <w:t xml:space="preserve"> Alii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habent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sapientiam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canis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seruit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 domino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spe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cibi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agricola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colit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spe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messis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>. 6[:11]</w:t>
      </w:r>
      <w:r w:rsidR="00001685" w:rsidRPr="004E305C">
        <w:rPr>
          <w:rFonts w:ascii="Times New Roman" w:hAnsi="Times New Roman" w:cs="Times New Roman"/>
          <w:sz w:val="24"/>
          <w:szCs w:val="24"/>
        </w:rPr>
        <w:t>.</w:t>
      </w:r>
      <w:r w:rsidR="000953B2" w:rsidRPr="004E305C">
        <w:rPr>
          <w:rFonts w:ascii="Times New Roman" w:hAnsi="Times New Roman" w:cs="Times New Roman"/>
          <w:sz w:val="24"/>
          <w:szCs w:val="24"/>
        </w:rPr>
        <w:t xml:space="preserve"> Sapiens </w:t>
      </w:r>
      <w:proofErr w:type="spellStart"/>
      <w:r w:rsidR="000953B2" w:rsidRPr="004E305C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0953B2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3B2" w:rsidRPr="004E305C">
        <w:rPr>
          <w:rFonts w:ascii="Times New Roman" w:hAnsi="Times New Roman" w:cs="Times New Roman"/>
          <w:sz w:val="24"/>
          <w:szCs w:val="24"/>
        </w:rPr>
        <w:t>colligere</w:t>
      </w:r>
      <w:proofErr w:type="spellEnd"/>
      <w:r w:rsidR="000953B2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3B2" w:rsidRPr="004E305C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="000953B2" w:rsidRPr="004E305C">
        <w:rPr>
          <w:rFonts w:ascii="Times New Roman" w:hAnsi="Times New Roman" w:cs="Times New Roman"/>
          <w:sz w:val="24"/>
          <w:szCs w:val="24"/>
        </w:rPr>
        <w:t xml:space="preserve"> in tempus.</w:t>
      </w:r>
      <w:r w:rsidR="00001685" w:rsidRPr="004E30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6CC3E" w14:textId="77777777" w:rsidR="00A0317B" w:rsidRDefault="00001685" w:rsidP="00A031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305C"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 w:rsidR="00936BF8" w:rsidRPr="004E305C">
        <w:rPr>
          <w:rFonts w:ascii="Times New Roman" w:hAnsi="Times New Roman" w:cs="Times New Roman"/>
          <w:sz w:val="24"/>
          <w:szCs w:val="24"/>
        </w:rPr>
        <w:t xml:space="preserve">Alii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prudentiam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serpentis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 que fugit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frequenciam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hominum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. 14[:16]: </w:t>
      </w:r>
      <w:r w:rsidR="00936BF8" w:rsidRPr="004E305C">
        <w:rPr>
          <w:rFonts w:ascii="Times New Roman" w:hAnsi="Times New Roman" w:cs="Times New Roman"/>
          <w:i/>
          <w:sz w:val="24"/>
          <w:szCs w:val="24"/>
        </w:rPr>
        <w:t xml:space="preserve">Sapiens </w:t>
      </w:r>
      <w:proofErr w:type="spellStart"/>
      <w:r w:rsidR="00936BF8" w:rsidRPr="004E305C">
        <w:rPr>
          <w:rFonts w:ascii="Times New Roman" w:hAnsi="Times New Roman" w:cs="Times New Roman"/>
          <w:i/>
          <w:sz w:val="24"/>
          <w:szCs w:val="24"/>
        </w:rPr>
        <w:t>timet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>,</w:t>
      </w:r>
      <w:r w:rsidRPr="004E305C">
        <w:rPr>
          <w:rFonts w:ascii="Times New Roman" w:hAnsi="Times New Roman" w:cs="Times New Roman"/>
          <w:sz w:val="24"/>
          <w:szCs w:val="24"/>
        </w:rPr>
        <w:t xml:space="preserve"> et</w:t>
      </w:r>
      <w:r w:rsidR="00936BF8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F8" w:rsidRPr="004E305C">
        <w:rPr>
          <w:rFonts w:ascii="Times New Roman" w:hAnsi="Times New Roman" w:cs="Times New Roman"/>
          <w:sz w:val="24"/>
          <w:szCs w:val="24"/>
        </w:rPr>
        <w:t>recedit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 </w:t>
      </w:r>
      <w:r w:rsidR="00936BF8" w:rsidRPr="004E305C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="00936BF8" w:rsidRPr="004E305C">
        <w:rPr>
          <w:rFonts w:ascii="Times New Roman" w:hAnsi="Times New Roman" w:cs="Times New Roman"/>
          <w:i/>
          <w:sz w:val="24"/>
          <w:szCs w:val="24"/>
        </w:rPr>
        <w:t>malo</w:t>
      </w:r>
      <w:proofErr w:type="spellEnd"/>
      <w:r w:rsidR="00936BF8" w:rsidRPr="004E305C">
        <w:rPr>
          <w:rFonts w:ascii="Times New Roman" w:hAnsi="Times New Roman" w:cs="Times New Roman"/>
          <w:sz w:val="24"/>
          <w:szCs w:val="24"/>
        </w:rPr>
        <w:t xml:space="preserve">. </w:t>
      </w:r>
      <w:r w:rsidRPr="004E305C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deponit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pellem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veterem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ad strictum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foramine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, Matt. [10:16]: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Estote</w:t>
      </w:r>
      <w:proofErr w:type="spellEnd"/>
      <w:r w:rsidRPr="004E30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prudentes</w:t>
      </w:r>
      <w:proofErr w:type="spellEnd"/>
      <w:r w:rsidRPr="004E305C">
        <w:rPr>
          <w:rFonts w:ascii="Times New Roman" w:hAnsi="Times New Roman" w:cs="Times New Roman"/>
          <w:i/>
          <w:sz w:val="24"/>
          <w:szCs w:val="24"/>
        </w:rPr>
        <w:t xml:space="preserve"> sicut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serpentes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31050D" w14:textId="0804AB5C" w:rsidR="00001685" w:rsidRPr="004E305C" w:rsidRDefault="00001685" w:rsidP="00A031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305C">
        <w:rPr>
          <w:rFonts w:ascii="Times New Roman" w:hAnsi="Times New Roman" w:cs="Times New Roman"/>
          <w:sz w:val="24"/>
          <w:szCs w:val="24"/>
        </w:rPr>
        <w:t xml:space="preserve">¶ Alii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habent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sapientiam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formice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congregat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in estate,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viuat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hyeme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. 6[:6]: </w:t>
      </w:r>
      <w:r w:rsidRPr="004E305C">
        <w:rPr>
          <w:rFonts w:ascii="Times New Roman" w:hAnsi="Times New Roman" w:cs="Times New Roman"/>
          <w:i/>
          <w:sz w:val="24"/>
          <w:szCs w:val="24"/>
        </w:rPr>
        <w:t xml:space="preserve">Vade ad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formicam</w:t>
      </w:r>
      <w:proofErr w:type="spellEnd"/>
      <w:r w:rsidRPr="004E305C">
        <w:rPr>
          <w:rFonts w:ascii="Times New Roman" w:hAnsi="Times New Roman" w:cs="Times New Roman"/>
          <w:i/>
          <w:sz w:val="24"/>
          <w:szCs w:val="24"/>
        </w:rPr>
        <w:t xml:space="preserve">, o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piger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. 10[:5]: </w:t>
      </w:r>
      <w:r w:rsidRPr="004E305C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congregat</w:t>
      </w:r>
      <w:proofErr w:type="spellEnd"/>
      <w:r w:rsidRPr="004E305C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messe</w:t>
      </w:r>
      <w:proofErr w:type="spellEnd"/>
      <w:r w:rsidRPr="004E305C">
        <w:rPr>
          <w:rFonts w:ascii="Times New Roman" w:hAnsi="Times New Roman" w:cs="Times New Roman"/>
          <w:i/>
          <w:sz w:val="24"/>
          <w:szCs w:val="24"/>
        </w:rPr>
        <w:t>, filius sapiens est</w:t>
      </w:r>
      <w:r w:rsidRPr="004E30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3E730C" w14:textId="134BCD0C" w:rsidR="00001685" w:rsidRPr="004E305C" w:rsidRDefault="00001685" w:rsidP="00A031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305C">
        <w:rPr>
          <w:rFonts w:ascii="Times New Roman" w:hAnsi="Times New Roman" w:cs="Times New Roman"/>
          <w:sz w:val="24"/>
          <w:szCs w:val="24"/>
        </w:rPr>
        <w:t xml:space="preserve">¶ Alii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sapientiam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leonis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qui cauda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delet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vestigia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deprehendatur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. 20[:26]: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Dissipat</w:t>
      </w:r>
      <w:proofErr w:type="spellEnd"/>
      <w:r w:rsidRPr="004E30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impios</w:t>
      </w:r>
      <w:proofErr w:type="spellEnd"/>
      <w:r w:rsidRPr="004E305C">
        <w:rPr>
          <w:rFonts w:ascii="Times New Roman" w:hAnsi="Times New Roman" w:cs="Times New Roman"/>
          <w:i/>
          <w:sz w:val="24"/>
          <w:szCs w:val="24"/>
        </w:rPr>
        <w:t xml:space="preserve"> rex sapiens</w:t>
      </w:r>
      <w:r w:rsidRPr="004E30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Sapientia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nempe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sicut donum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splendissimum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instar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lucis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immo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sol. Nam sol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42381F" w:rsidRPr="004E305C">
        <w:rPr>
          <w:rFonts w:ascii="Times New Roman" w:hAnsi="Times New Roman" w:cs="Times New Roman"/>
          <w:sz w:val="24"/>
          <w:szCs w:val="24"/>
        </w:rPr>
        <w:t xml:space="preserve"> tantum</w:t>
      </w:r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cognoscere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que sunt infra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sapientia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omnia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cognoscere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infernum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timeamus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mundum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contempnamus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appetamus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, Deum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laudemus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diligamus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, Sap. 7[:29]: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Hæc</w:t>
      </w:r>
      <w:proofErr w:type="spellEnd"/>
      <w:r w:rsidRPr="004E30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4E30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speciosior</w:t>
      </w:r>
      <w:proofErr w:type="spellEnd"/>
      <w:r w:rsidRPr="004E305C">
        <w:rPr>
          <w:rFonts w:ascii="Times New Roman" w:hAnsi="Times New Roman" w:cs="Times New Roman"/>
          <w:i/>
          <w:sz w:val="24"/>
          <w:szCs w:val="24"/>
        </w:rPr>
        <w:t xml:space="preserve"> sole</w:t>
      </w:r>
      <w:r w:rsidRPr="004E305C">
        <w:rPr>
          <w:rFonts w:ascii="Times New Roman" w:hAnsi="Times New Roman" w:cs="Times New Roman"/>
          <w:sz w:val="24"/>
          <w:szCs w:val="24"/>
        </w:rPr>
        <w:t>, etc. Qui</w:t>
      </w:r>
      <w:r w:rsidR="003D660F">
        <w:rPr>
          <w:rFonts w:ascii="Times New Roman" w:hAnsi="Times New Roman" w:cs="Times New Roman"/>
          <w:sz w:val="24"/>
          <w:szCs w:val="24"/>
        </w:rPr>
        <w:t>a</w:t>
      </w:r>
      <w:r w:rsidR="003D660F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4E305C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42381F" w:rsidRPr="004E305C">
        <w:rPr>
          <w:rFonts w:ascii="Times New Roman" w:hAnsi="Times New Roman" w:cs="Times New Roman"/>
          <w:sz w:val="24"/>
          <w:szCs w:val="24"/>
        </w:rPr>
        <w:t>lucem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videntur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visibilia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sapientiam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inuisibilia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>.</w:t>
      </w:r>
    </w:p>
    <w:p w14:paraId="2291F318" w14:textId="0F65F8D9" w:rsidR="0042381F" w:rsidRPr="004E305C" w:rsidRDefault="0042381F" w:rsidP="00A031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305C">
        <w:rPr>
          <w:rFonts w:ascii="Times New Roman" w:hAnsi="Times New Roman" w:cs="Times New Roman"/>
          <w:sz w:val="24"/>
          <w:szCs w:val="24"/>
        </w:rPr>
        <w:t xml:space="preserve">¶ Secundo, </w:t>
      </w:r>
      <w:proofErr w:type="spellStart"/>
      <w:r w:rsidR="00001685" w:rsidRPr="004E305C">
        <w:rPr>
          <w:rFonts w:ascii="Times New Roman" w:hAnsi="Times New Roman" w:cs="Times New Roman"/>
          <w:sz w:val="24"/>
          <w:szCs w:val="24"/>
        </w:rPr>
        <w:t>sapientia</w:t>
      </w:r>
      <w:proofErr w:type="spellEnd"/>
      <w:r w:rsidR="00001685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685" w:rsidRPr="004E305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01685" w:rsidRPr="004E305C">
        <w:rPr>
          <w:rFonts w:ascii="Times New Roman" w:hAnsi="Times New Roman" w:cs="Times New Roman"/>
          <w:sz w:val="24"/>
          <w:szCs w:val="24"/>
        </w:rPr>
        <w:t xml:space="preserve"> donum </w:t>
      </w:r>
      <w:proofErr w:type="spellStart"/>
      <w:r w:rsidR="00001685" w:rsidRPr="004E305C">
        <w:rPr>
          <w:rFonts w:ascii="Times New Roman" w:hAnsi="Times New Roman" w:cs="Times New Roman"/>
          <w:sz w:val="24"/>
          <w:szCs w:val="24"/>
        </w:rPr>
        <w:t>sapidissimum</w:t>
      </w:r>
      <w:proofErr w:type="spellEnd"/>
      <w:r w:rsidR="00001685" w:rsidRPr="004E305C">
        <w:rPr>
          <w:rFonts w:ascii="Times New Roman" w:hAnsi="Times New Roman" w:cs="Times New Roman"/>
          <w:sz w:val="24"/>
          <w:szCs w:val="24"/>
        </w:rPr>
        <w:t xml:space="preserve"> instar </w:t>
      </w:r>
      <w:proofErr w:type="spellStart"/>
      <w:r w:rsidR="00001685" w:rsidRPr="004E305C">
        <w:rPr>
          <w:rFonts w:ascii="Times New Roman" w:hAnsi="Times New Roman" w:cs="Times New Roman"/>
          <w:sz w:val="24"/>
          <w:szCs w:val="24"/>
        </w:rPr>
        <w:t>me</w:t>
      </w:r>
      <w:r w:rsidRPr="004E305C">
        <w:rPr>
          <w:rFonts w:ascii="Times New Roman" w:hAnsi="Times New Roman" w:cs="Times New Roman"/>
          <w:sz w:val="24"/>
          <w:szCs w:val="24"/>
        </w:rPr>
        <w:t>ll</w:t>
      </w:r>
      <w:r w:rsidR="00001685" w:rsidRPr="004E305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001685" w:rsidRPr="004E3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1685" w:rsidRPr="004E305C">
        <w:rPr>
          <w:rFonts w:ascii="Times New Roman" w:hAnsi="Times New Roman" w:cs="Times New Roman"/>
          <w:sz w:val="24"/>
          <w:szCs w:val="24"/>
        </w:rPr>
        <w:t>immo</w:t>
      </w:r>
      <w:proofErr w:type="spellEnd"/>
      <w:r w:rsidR="00001685" w:rsidRPr="004E305C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="00001685" w:rsidRPr="004E305C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001685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685" w:rsidRPr="004E305C">
        <w:rPr>
          <w:rFonts w:ascii="Times New Roman" w:hAnsi="Times New Roman" w:cs="Times New Roman"/>
          <w:sz w:val="24"/>
          <w:szCs w:val="24"/>
        </w:rPr>
        <w:t>mel</w:t>
      </w:r>
      <w:proofErr w:type="spellEnd"/>
      <w:r w:rsidR="00001685" w:rsidRPr="004E3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1685" w:rsidRPr="004E305C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001685" w:rsidRPr="004E305C">
        <w:rPr>
          <w:rFonts w:ascii="Times New Roman" w:hAnsi="Times New Roman" w:cs="Times New Roman"/>
          <w:sz w:val="24"/>
          <w:szCs w:val="24"/>
        </w:rPr>
        <w:t xml:space="preserve">. 24[:27]: </w:t>
      </w:r>
      <w:r w:rsidR="00001685" w:rsidRPr="004E305C">
        <w:rPr>
          <w:rFonts w:ascii="Times New Roman" w:hAnsi="Times New Roman" w:cs="Times New Roman"/>
          <w:i/>
          <w:sz w:val="24"/>
          <w:szCs w:val="24"/>
        </w:rPr>
        <w:t xml:space="preserve">Spiritus meus super </w:t>
      </w:r>
      <w:proofErr w:type="spellStart"/>
      <w:r w:rsidR="00001685" w:rsidRPr="004E305C">
        <w:rPr>
          <w:rFonts w:ascii="Times New Roman" w:hAnsi="Times New Roman" w:cs="Times New Roman"/>
          <w:i/>
          <w:sz w:val="24"/>
          <w:szCs w:val="24"/>
        </w:rPr>
        <w:t>mel</w:t>
      </w:r>
      <w:proofErr w:type="spellEnd"/>
      <w:r w:rsidR="00001685" w:rsidRPr="004E305C">
        <w:rPr>
          <w:rFonts w:ascii="Times New Roman" w:hAnsi="Times New Roman" w:cs="Times New Roman"/>
          <w:i/>
          <w:sz w:val="24"/>
          <w:szCs w:val="24"/>
        </w:rPr>
        <w:t xml:space="preserve"> dulcis</w:t>
      </w:r>
      <w:r w:rsidR="00001685" w:rsidRPr="004E305C">
        <w:rPr>
          <w:rFonts w:ascii="Times New Roman" w:hAnsi="Times New Roman" w:cs="Times New Roman"/>
          <w:sz w:val="24"/>
          <w:szCs w:val="24"/>
        </w:rPr>
        <w:t>.</w:t>
      </w:r>
      <w:r w:rsidRPr="004E305C">
        <w:rPr>
          <w:rFonts w:ascii="Times New Roman" w:hAnsi="Times New Roman" w:cs="Times New Roman"/>
          <w:sz w:val="24"/>
          <w:szCs w:val="24"/>
        </w:rPr>
        <w:t xml:space="preserve"> etc. Mel</w:t>
      </w:r>
      <w:r w:rsidR="00A0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namque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685" w:rsidRPr="004E305C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001685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685" w:rsidRPr="004E305C">
        <w:rPr>
          <w:rFonts w:ascii="Times New Roman" w:hAnsi="Times New Roman" w:cs="Times New Roman"/>
          <w:sz w:val="24"/>
          <w:szCs w:val="24"/>
        </w:rPr>
        <w:t>saporem</w:t>
      </w:r>
      <w:proofErr w:type="spellEnd"/>
      <w:r w:rsidR="00001685" w:rsidRPr="004E305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001685" w:rsidRPr="004E305C">
        <w:rPr>
          <w:rFonts w:ascii="Times New Roman" w:hAnsi="Times New Roman" w:cs="Times New Roman"/>
          <w:sz w:val="24"/>
          <w:szCs w:val="24"/>
        </w:rPr>
        <w:t>illo</w:t>
      </w:r>
      <w:proofErr w:type="spellEnd"/>
      <w:r w:rsidR="00001685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685" w:rsidRPr="004E305C">
        <w:rPr>
          <w:rFonts w:ascii="Times New Roman" w:hAnsi="Times New Roman" w:cs="Times New Roman"/>
          <w:sz w:val="24"/>
          <w:szCs w:val="24"/>
        </w:rPr>
        <w:t>gustato</w:t>
      </w:r>
      <w:proofErr w:type="spellEnd"/>
      <w:r w:rsidR="00001685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685" w:rsidRPr="004E305C">
        <w:rPr>
          <w:rFonts w:ascii="Times New Roman" w:hAnsi="Times New Roman" w:cs="Times New Roman"/>
          <w:sz w:val="24"/>
          <w:szCs w:val="24"/>
        </w:rPr>
        <w:t>decipiuntur</w:t>
      </w:r>
      <w:proofErr w:type="spellEnd"/>
      <w:r w:rsidR="00001685" w:rsidRPr="004E305C">
        <w:rPr>
          <w:rFonts w:ascii="Times New Roman" w:hAnsi="Times New Roman" w:cs="Times New Roman"/>
          <w:sz w:val="24"/>
          <w:szCs w:val="24"/>
        </w:rPr>
        <w:t xml:space="preserve"> </w:t>
      </w:r>
      <w:r w:rsidRPr="004E305C">
        <w:rPr>
          <w:rFonts w:ascii="Times New Roman" w:hAnsi="Times New Roman" w:cs="Times New Roman"/>
          <w:sz w:val="24"/>
          <w:szCs w:val="24"/>
        </w:rPr>
        <w:t>a</w:t>
      </w:r>
      <w:r w:rsidR="00001685" w:rsidRPr="004E305C">
        <w:rPr>
          <w:rFonts w:ascii="Times New Roman" w:hAnsi="Times New Roman" w:cs="Times New Roman"/>
          <w:sz w:val="24"/>
          <w:szCs w:val="24"/>
        </w:rPr>
        <w:t xml:space="preserve">lia </w:t>
      </w:r>
      <w:proofErr w:type="spellStart"/>
      <w:r w:rsidR="00001685" w:rsidRPr="004E305C">
        <w:rPr>
          <w:rFonts w:ascii="Times New Roman" w:hAnsi="Times New Roman" w:cs="Times New Roman"/>
          <w:sz w:val="24"/>
          <w:szCs w:val="24"/>
        </w:rPr>
        <w:t>gustata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>.</w:t>
      </w:r>
      <w:r w:rsidR="00001685" w:rsidRPr="004E305C">
        <w:rPr>
          <w:rFonts w:ascii="Times New Roman" w:hAnsi="Times New Roman" w:cs="Times New Roman"/>
          <w:sz w:val="24"/>
          <w:szCs w:val="24"/>
        </w:rPr>
        <w:t xml:space="preserve"> </w:t>
      </w:r>
      <w:r w:rsidRPr="004E305C">
        <w:rPr>
          <w:rFonts w:ascii="Times New Roman" w:hAnsi="Times New Roman" w:cs="Times New Roman"/>
          <w:sz w:val="24"/>
          <w:szCs w:val="24"/>
        </w:rPr>
        <w:t>S</w:t>
      </w:r>
      <w:r w:rsidR="00001685" w:rsidRPr="004E305C">
        <w:rPr>
          <w:rFonts w:ascii="Times New Roman" w:hAnsi="Times New Roman" w:cs="Times New Roman"/>
          <w:sz w:val="24"/>
          <w:szCs w:val="24"/>
        </w:rPr>
        <w:t xml:space="preserve">icut vinum post </w:t>
      </w:r>
      <w:proofErr w:type="spellStart"/>
      <w:r w:rsidR="00001685" w:rsidRPr="004E305C">
        <w:rPr>
          <w:rFonts w:ascii="Times New Roman" w:hAnsi="Times New Roman" w:cs="Times New Roman"/>
          <w:sz w:val="24"/>
          <w:szCs w:val="24"/>
        </w:rPr>
        <w:t>mellis</w:t>
      </w:r>
      <w:proofErr w:type="spellEnd"/>
      <w:r w:rsidR="00001685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685" w:rsidRPr="004E305C">
        <w:rPr>
          <w:rFonts w:ascii="Times New Roman" w:hAnsi="Times New Roman" w:cs="Times New Roman"/>
          <w:sz w:val="24"/>
          <w:szCs w:val="24"/>
        </w:rPr>
        <w:t>gustum</w:t>
      </w:r>
      <w:proofErr w:type="spellEnd"/>
      <w:r w:rsidR="00001685" w:rsidRPr="004E305C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001685" w:rsidRPr="004E305C">
        <w:rPr>
          <w:rFonts w:ascii="Times New Roman" w:hAnsi="Times New Roman" w:cs="Times New Roman"/>
          <w:sz w:val="24"/>
          <w:szCs w:val="24"/>
        </w:rPr>
        <w:t>apparet</w:t>
      </w:r>
      <w:proofErr w:type="spellEnd"/>
      <w:r w:rsidR="00001685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685" w:rsidRPr="004E305C">
        <w:rPr>
          <w:rFonts w:ascii="Times New Roman" w:hAnsi="Times New Roman" w:cs="Times New Roman"/>
          <w:sz w:val="24"/>
          <w:szCs w:val="24"/>
        </w:rPr>
        <w:t>sapidum</w:t>
      </w:r>
      <w:proofErr w:type="spellEnd"/>
      <w:r w:rsidR="00001685" w:rsidRPr="004E305C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001685" w:rsidRPr="004E305C">
        <w:rPr>
          <w:rFonts w:ascii="Times New Roman" w:hAnsi="Times New Roman" w:cs="Times New Roman"/>
          <w:sz w:val="24"/>
          <w:szCs w:val="24"/>
        </w:rPr>
        <w:t>sapientia</w:t>
      </w:r>
      <w:proofErr w:type="spellEnd"/>
      <w:r w:rsidR="00001685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685" w:rsidRPr="004E305C">
        <w:rPr>
          <w:rFonts w:ascii="Times New Roman" w:hAnsi="Times New Roman" w:cs="Times New Roman"/>
          <w:sz w:val="24"/>
          <w:szCs w:val="24"/>
        </w:rPr>
        <w:t>diuina</w:t>
      </w:r>
      <w:proofErr w:type="spellEnd"/>
      <w:r w:rsidR="00001685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685" w:rsidRPr="004E305C">
        <w:rPr>
          <w:rFonts w:ascii="Times New Roman" w:hAnsi="Times New Roman" w:cs="Times New Roman"/>
          <w:sz w:val="24"/>
          <w:szCs w:val="24"/>
        </w:rPr>
        <w:t>omnem</w:t>
      </w:r>
      <w:proofErr w:type="spellEnd"/>
      <w:r w:rsidR="00001685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685" w:rsidRPr="004E305C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001685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685" w:rsidRPr="004E305C">
        <w:rPr>
          <w:rFonts w:ascii="Times New Roman" w:hAnsi="Times New Roman" w:cs="Times New Roman"/>
          <w:sz w:val="24"/>
          <w:szCs w:val="24"/>
        </w:rPr>
        <w:t>saporem</w:t>
      </w:r>
      <w:proofErr w:type="spellEnd"/>
      <w:r w:rsidR="00001685" w:rsidRPr="004E305C">
        <w:rPr>
          <w:rFonts w:ascii="Times New Roman" w:hAnsi="Times New Roman" w:cs="Times New Roman"/>
          <w:sz w:val="24"/>
          <w:szCs w:val="24"/>
        </w:rPr>
        <w:t xml:space="preserve">. Quia </w:t>
      </w:r>
      <w:proofErr w:type="spellStart"/>
      <w:r w:rsidR="00001685" w:rsidRPr="004E305C">
        <w:rPr>
          <w:rFonts w:ascii="Times New Roman" w:hAnsi="Times New Roman" w:cs="Times New Roman"/>
          <w:sz w:val="24"/>
          <w:szCs w:val="24"/>
        </w:rPr>
        <w:t>i</w:t>
      </w:r>
      <w:r w:rsidRPr="004E305C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omnia</w:t>
      </w:r>
      <w:r w:rsidR="00001685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685" w:rsidRPr="004E305C">
        <w:rPr>
          <w:rFonts w:ascii="Times New Roman" w:hAnsi="Times New Roman" w:cs="Times New Roman"/>
          <w:sz w:val="24"/>
          <w:szCs w:val="24"/>
        </w:rPr>
        <w:t>sapiunt</w:t>
      </w:r>
      <w:proofErr w:type="spellEnd"/>
      <w:r w:rsidR="00001685" w:rsidRPr="004E3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pro</w:t>
      </w:r>
      <w:r w:rsidR="00001685" w:rsidRPr="004E305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001685" w:rsidRPr="004E305C">
        <w:rPr>
          <w:rFonts w:ascii="Times New Roman" w:hAnsi="Times New Roman" w:cs="Times New Roman"/>
          <w:sz w:val="24"/>
          <w:szCs w:val="24"/>
        </w:rPr>
        <w:t xml:space="preserve"> debent </w:t>
      </w:r>
      <w:proofErr w:type="spellStart"/>
      <w:r w:rsidR="00001685" w:rsidRPr="004E305C">
        <w:rPr>
          <w:rFonts w:ascii="Times New Roman" w:hAnsi="Times New Roman" w:cs="Times New Roman"/>
          <w:sz w:val="24"/>
          <w:szCs w:val="24"/>
        </w:rPr>
        <w:t>sapere</w:t>
      </w:r>
      <w:proofErr w:type="spellEnd"/>
      <w:r w:rsidR="00001685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685" w:rsidRPr="004E305C">
        <w:rPr>
          <w:rFonts w:ascii="Times New Roman" w:hAnsi="Times New Roman" w:cs="Times New Roman"/>
          <w:sz w:val="24"/>
          <w:szCs w:val="24"/>
        </w:rPr>
        <w:t>temporalia</w:t>
      </w:r>
      <w:proofErr w:type="spellEnd"/>
      <w:r w:rsidR="00001685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685" w:rsidRPr="004E305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001685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685" w:rsidRPr="004E305C">
        <w:rPr>
          <w:rFonts w:ascii="Times New Roman" w:hAnsi="Times New Roman" w:cs="Times New Roman"/>
          <w:sz w:val="24"/>
          <w:szCs w:val="24"/>
        </w:rPr>
        <w:t>vilia</w:t>
      </w:r>
      <w:proofErr w:type="spellEnd"/>
      <w:r w:rsidR="00001685" w:rsidRPr="004E3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1685" w:rsidRPr="004E305C">
        <w:rPr>
          <w:rFonts w:ascii="Times New Roman" w:hAnsi="Times New Roman" w:cs="Times New Roman"/>
          <w:sz w:val="24"/>
          <w:szCs w:val="24"/>
        </w:rPr>
        <w:t>spiritualia</w:t>
      </w:r>
      <w:proofErr w:type="spellEnd"/>
      <w:r w:rsidR="00001685" w:rsidRPr="004E30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0442CB" w14:textId="60E6E74C" w:rsidR="0042381F" w:rsidRPr="004E305C" w:rsidRDefault="00983A65" w:rsidP="00A031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305C">
        <w:rPr>
          <w:rFonts w:ascii="Times New Roman" w:hAnsi="Times New Roman" w:cs="Times New Roman"/>
          <w:sz w:val="24"/>
          <w:szCs w:val="24"/>
        </w:rPr>
        <w:t>/fol. 300rb/</w:t>
      </w:r>
    </w:p>
    <w:p w14:paraId="2A782DE0" w14:textId="312DA8E2" w:rsidR="00983A65" w:rsidRPr="004E305C" w:rsidRDefault="00001685" w:rsidP="00A031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305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. 6[:23]: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Sapientia</w:t>
      </w:r>
      <w:proofErr w:type="spellEnd"/>
      <w:r w:rsidRPr="004E305C">
        <w:rPr>
          <w:rFonts w:ascii="Times New Roman" w:hAnsi="Times New Roman" w:cs="Times New Roman"/>
          <w:i/>
          <w:sz w:val="24"/>
          <w:szCs w:val="24"/>
        </w:rPr>
        <w:t xml:space="preserve"> secundum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nomen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="00983A65" w:rsidRPr="004E305C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983A65" w:rsidRPr="004E305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83A65" w:rsidRPr="004E305C">
        <w:rPr>
          <w:rFonts w:ascii="Times New Roman" w:hAnsi="Times New Roman" w:cs="Times New Roman"/>
          <w:sz w:val="24"/>
          <w:szCs w:val="24"/>
        </w:rPr>
        <w:t>,</w:t>
      </w:r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A65" w:rsidRPr="004E305C">
        <w:rPr>
          <w:rFonts w:ascii="Times New Roman" w:hAnsi="Times New Roman" w:cs="Times New Roman"/>
          <w:sz w:val="24"/>
          <w:szCs w:val="24"/>
        </w:rPr>
        <w:t>s</w:t>
      </w:r>
      <w:r w:rsidRPr="004E305C">
        <w:rPr>
          <w:rFonts w:ascii="Times New Roman" w:hAnsi="Times New Roman" w:cs="Times New Roman"/>
          <w:sz w:val="24"/>
          <w:szCs w:val="24"/>
        </w:rPr>
        <w:t>apida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scientia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non multis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manifestata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. </w:t>
      </w:r>
      <w:r w:rsidR="00983A65" w:rsidRPr="004E305C">
        <w:rPr>
          <w:rFonts w:ascii="Times New Roman" w:hAnsi="Times New Roman" w:cs="Times New Roman"/>
          <w:sz w:val="24"/>
          <w:szCs w:val="24"/>
        </w:rPr>
        <w:t xml:space="preserve">Bernardus, </w:t>
      </w:r>
      <w:proofErr w:type="spellStart"/>
      <w:r w:rsidR="00983A65" w:rsidRPr="004E305C">
        <w:rPr>
          <w:rFonts w:ascii="Times New Roman" w:hAnsi="Times New Roman" w:cs="Times New Roman"/>
          <w:sz w:val="24"/>
          <w:szCs w:val="24"/>
        </w:rPr>
        <w:t>invenisti</w:t>
      </w:r>
      <w:proofErr w:type="spellEnd"/>
      <w:r w:rsidR="00983A65" w:rsidRPr="004E305C">
        <w:rPr>
          <w:rFonts w:ascii="Times New Roman" w:hAnsi="Times New Roman" w:cs="Times New Roman"/>
          <w:sz w:val="24"/>
          <w:szCs w:val="24"/>
        </w:rPr>
        <w:t xml:space="preserve"> plane </w:t>
      </w:r>
      <w:proofErr w:type="spellStart"/>
      <w:r w:rsidR="00983A65" w:rsidRPr="004E305C">
        <w:rPr>
          <w:rFonts w:ascii="Times New Roman" w:hAnsi="Times New Roman" w:cs="Times New Roman"/>
          <w:sz w:val="24"/>
          <w:szCs w:val="24"/>
        </w:rPr>
        <w:t>sapientiam</w:t>
      </w:r>
      <w:proofErr w:type="spellEnd"/>
      <w:r w:rsidR="00983A65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A65" w:rsidRPr="004E305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83A65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A65" w:rsidRPr="004E305C">
        <w:rPr>
          <w:rFonts w:ascii="Times New Roman" w:hAnsi="Times New Roman" w:cs="Times New Roman"/>
          <w:sz w:val="24"/>
          <w:szCs w:val="24"/>
        </w:rPr>
        <w:t>prioris</w:t>
      </w:r>
      <w:proofErr w:type="spellEnd"/>
      <w:r w:rsidR="00983A65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A65" w:rsidRPr="004E305C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="00983A65" w:rsidRPr="004E305C">
        <w:rPr>
          <w:rFonts w:ascii="Times New Roman" w:hAnsi="Times New Roman" w:cs="Times New Roman"/>
          <w:sz w:val="24"/>
          <w:szCs w:val="24"/>
        </w:rPr>
        <w:t xml:space="preserve"> peccata</w:t>
      </w:r>
      <w:r w:rsidR="001F7C4B" w:rsidRPr="004E305C">
        <w:rPr>
          <w:rFonts w:ascii="Times New Roman" w:hAnsi="Times New Roman" w:cs="Times New Roman"/>
          <w:sz w:val="24"/>
          <w:szCs w:val="24"/>
        </w:rPr>
        <w:t>,</w:t>
      </w:r>
      <w:r w:rsidR="008136DF">
        <w:rPr>
          <w:rFonts w:ascii="Times New Roman" w:hAnsi="Times New Roman" w:cs="Times New Roman"/>
          <w:sz w:val="24"/>
          <w:szCs w:val="24"/>
        </w:rPr>
        <w:t xml:space="preserve"> </w:t>
      </w:r>
      <w:r w:rsidR="00983A65" w:rsidRPr="004E305C">
        <w:rPr>
          <w:rFonts w:ascii="Times New Roman" w:hAnsi="Times New Roman" w:cs="Times New Roman"/>
          <w:sz w:val="24"/>
          <w:szCs w:val="24"/>
        </w:rPr>
        <w:t xml:space="preserve">defleas, </w:t>
      </w:r>
      <w:proofErr w:type="spellStart"/>
      <w:r w:rsidR="00983A65" w:rsidRPr="004E305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83A65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A65" w:rsidRPr="004E305C">
        <w:rPr>
          <w:rFonts w:ascii="Times New Roman" w:hAnsi="Times New Roman" w:cs="Times New Roman"/>
          <w:sz w:val="24"/>
          <w:szCs w:val="24"/>
        </w:rPr>
        <w:t>huius</w:t>
      </w:r>
      <w:proofErr w:type="spellEnd"/>
      <w:r w:rsidR="00983A65" w:rsidRPr="004E305C">
        <w:rPr>
          <w:rFonts w:ascii="Times New Roman" w:hAnsi="Times New Roman" w:cs="Times New Roman"/>
          <w:sz w:val="24"/>
          <w:szCs w:val="24"/>
        </w:rPr>
        <w:t xml:space="preserve"> desideria </w:t>
      </w:r>
      <w:proofErr w:type="spellStart"/>
      <w:r w:rsidR="00983A65" w:rsidRPr="004E305C">
        <w:rPr>
          <w:rFonts w:ascii="Times New Roman" w:hAnsi="Times New Roman" w:cs="Times New Roman"/>
          <w:sz w:val="24"/>
          <w:szCs w:val="24"/>
        </w:rPr>
        <w:t>paruipendas</w:t>
      </w:r>
      <w:proofErr w:type="spellEnd"/>
      <w:r w:rsidR="001F7C4B" w:rsidRPr="004E305C">
        <w:rPr>
          <w:rFonts w:ascii="Times New Roman" w:hAnsi="Times New Roman" w:cs="Times New Roman"/>
          <w:sz w:val="24"/>
          <w:szCs w:val="24"/>
        </w:rPr>
        <w:t>,</w:t>
      </w:r>
      <w:r w:rsidR="00813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A65" w:rsidRPr="004E305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83A65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A65" w:rsidRPr="004E305C">
        <w:rPr>
          <w:rFonts w:ascii="Times New Roman" w:hAnsi="Times New Roman" w:cs="Times New Roman"/>
          <w:sz w:val="24"/>
          <w:szCs w:val="24"/>
        </w:rPr>
        <w:t>eterna</w:t>
      </w:r>
      <w:r w:rsidR="006B2C6A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983A65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A65" w:rsidRPr="004E305C">
        <w:rPr>
          <w:rFonts w:ascii="Times New Roman" w:hAnsi="Times New Roman" w:cs="Times New Roman"/>
          <w:sz w:val="24"/>
          <w:szCs w:val="24"/>
        </w:rPr>
        <w:t>beatitudinem</w:t>
      </w:r>
      <w:proofErr w:type="spellEnd"/>
      <w:r w:rsidR="00983A65" w:rsidRPr="004E305C">
        <w:rPr>
          <w:rFonts w:ascii="Times New Roman" w:hAnsi="Times New Roman" w:cs="Times New Roman"/>
          <w:sz w:val="24"/>
          <w:szCs w:val="24"/>
        </w:rPr>
        <w:t xml:space="preserve"> toto </w:t>
      </w:r>
      <w:proofErr w:type="spellStart"/>
      <w:r w:rsidR="00983A65" w:rsidRPr="004E305C">
        <w:rPr>
          <w:rFonts w:ascii="Times New Roman" w:hAnsi="Times New Roman" w:cs="Times New Roman"/>
          <w:sz w:val="24"/>
          <w:szCs w:val="24"/>
        </w:rPr>
        <w:t>desiderio</w:t>
      </w:r>
      <w:proofErr w:type="spellEnd"/>
      <w:r w:rsidR="00983A65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A65" w:rsidRPr="004E305C">
        <w:rPr>
          <w:rFonts w:ascii="Times New Roman" w:hAnsi="Times New Roman" w:cs="Times New Roman"/>
          <w:sz w:val="24"/>
          <w:szCs w:val="24"/>
        </w:rPr>
        <w:t>concupiscas</w:t>
      </w:r>
      <w:proofErr w:type="spellEnd"/>
      <w:r w:rsidR="00983A65" w:rsidRPr="004E3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3A65" w:rsidRPr="004E305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83A65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A65" w:rsidRPr="004E305C">
        <w:rPr>
          <w:rFonts w:ascii="Times New Roman" w:hAnsi="Times New Roman" w:cs="Times New Roman"/>
          <w:sz w:val="24"/>
          <w:szCs w:val="24"/>
        </w:rPr>
        <w:t>singula</w:t>
      </w:r>
      <w:proofErr w:type="spellEnd"/>
      <w:r w:rsidR="00983A65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A65" w:rsidRPr="004E305C">
        <w:rPr>
          <w:rFonts w:ascii="Times New Roman" w:hAnsi="Times New Roman" w:cs="Times New Roman"/>
          <w:sz w:val="24"/>
          <w:szCs w:val="24"/>
        </w:rPr>
        <w:t>prout</w:t>
      </w:r>
      <w:proofErr w:type="spellEnd"/>
      <w:r w:rsidR="00983A65" w:rsidRPr="004E305C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983A65" w:rsidRPr="004E305C">
        <w:rPr>
          <w:rFonts w:ascii="Times New Roman" w:hAnsi="Times New Roman" w:cs="Times New Roman"/>
          <w:sz w:val="24"/>
          <w:szCs w:val="24"/>
        </w:rPr>
        <w:t>tibi</w:t>
      </w:r>
      <w:proofErr w:type="spellEnd"/>
      <w:r w:rsidR="00983A65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A65" w:rsidRPr="004E305C">
        <w:rPr>
          <w:rFonts w:ascii="Times New Roman" w:hAnsi="Times New Roman" w:cs="Times New Roman"/>
          <w:sz w:val="24"/>
          <w:szCs w:val="24"/>
        </w:rPr>
        <w:t>sapiant</w:t>
      </w:r>
      <w:proofErr w:type="spellEnd"/>
      <w:r w:rsidR="00983A65" w:rsidRPr="004E305C">
        <w:rPr>
          <w:rFonts w:ascii="Times New Roman" w:hAnsi="Times New Roman" w:cs="Times New Roman"/>
          <w:sz w:val="24"/>
          <w:szCs w:val="24"/>
        </w:rPr>
        <w:t>.</w:t>
      </w:r>
    </w:p>
    <w:p w14:paraId="7B94FF4A" w14:textId="50F698EF" w:rsidR="00CF1EEA" w:rsidRDefault="00001685" w:rsidP="00A031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305C">
        <w:rPr>
          <w:rFonts w:ascii="Times New Roman" w:hAnsi="Times New Roman" w:cs="Times New Roman"/>
          <w:sz w:val="24"/>
          <w:szCs w:val="24"/>
        </w:rPr>
        <w:lastRenderedPageBreak/>
        <w:t xml:space="preserve">¶ Tercio,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sapientia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donum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profundissimum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instar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maris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7C4B" w:rsidRPr="004E305C">
        <w:rPr>
          <w:rFonts w:ascii="Times New Roman" w:hAnsi="Times New Roman" w:cs="Times New Roman"/>
          <w:sz w:val="24"/>
          <w:szCs w:val="24"/>
        </w:rPr>
        <w:t>Y</w:t>
      </w:r>
      <w:r w:rsidRPr="004E305C">
        <w:rPr>
          <w:rFonts w:ascii="Times New Roman" w:hAnsi="Times New Roman" w:cs="Times New Roman"/>
          <w:sz w:val="24"/>
          <w:szCs w:val="24"/>
        </w:rPr>
        <w:t>mmo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profundum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mare,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fundum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terminatum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sapientia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non, Job 11[:9]: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Longior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r w:rsidRPr="004E305C">
        <w:rPr>
          <w:rFonts w:ascii="Times New Roman" w:hAnsi="Times New Roman" w:cs="Times New Roman"/>
          <w:i/>
          <w:sz w:val="24"/>
          <w:szCs w:val="24"/>
        </w:rPr>
        <w:t xml:space="preserve">terra mensura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Pr="004E305C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latior</w:t>
      </w:r>
      <w:proofErr w:type="spellEnd"/>
      <w:r w:rsidRPr="004E30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mari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dicit Apostolus, Rom. 11[:33]: </w:t>
      </w:r>
      <w:r w:rsidRPr="004E305C">
        <w:rPr>
          <w:rFonts w:ascii="Times New Roman" w:hAnsi="Times New Roman" w:cs="Times New Roman"/>
          <w:i/>
          <w:sz w:val="24"/>
          <w:szCs w:val="24"/>
        </w:rPr>
        <w:t xml:space="preserve">O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altitudo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, </w:t>
      </w:r>
      <w:r w:rsidR="00F21732" w:rsidRPr="004E305C">
        <w:rPr>
          <w:rFonts w:ascii="Times New Roman" w:hAnsi="Times New Roman" w:cs="Times New Roman"/>
          <w:sz w:val="24"/>
          <w:szCs w:val="24"/>
        </w:rPr>
        <w:t>et</w:t>
      </w:r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profund</w:t>
      </w:r>
      <w:r w:rsidR="00F21732" w:rsidRPr="004E305C">
        <w:rPr>
          <w:rFonts w:ascii="Times New Roman" w:hAnsi="Times New Roman" w:cs="Times New Roman"/>
          <w:sz w:val="24"/>
          <w:szCs w:val="24"/>
        </w:rPr>
        <w:t>itas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divitiarum</w:t>
      </w:r>
      <w:proofErr w:type="spellEnd"/>
      <w:r w:rsidR="00F21732" w:rsidRPr="004E305C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3"/>
      </w:r>
      <w:r w:rsidRPr="004E30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sapientiæ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>,</w:t>
      </w:r>
      <w:r w:rsidR="00F21732" w:rsidRPr="004E305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21732" w:rsidRPr="004E305C">
        <w:rPr>
          <w:rFonts w:ascii="Times New Roman" w:hAnsi="Times New Roman" w:cs="Times New Roman"/>
          <w:sz w:val="24"/>
          <w:szCs w:val="24"/>
        </w:rPr>
        <w:t>scientie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r w:rsidRPr="004E305C">
        <w:rPr>
          <w:rFonts w:ascii="Times New Roman" w:hAnsi="Times New Roman" w:cs="Times New Roman"/>
          <w:i/>
          <w:sz w:val="24"/>
          <w:szCs w:val="24"/>
        </w:rPr>
        <w:t>Dei</w:t>
      </w:r>
      <w:r w:rsidR="008136DF">
        <w:rPr>
          <w:rFonts w:ascii="Times New Roman" w:hAnsi="Times New Roman" w:cs="Times New Roman"/>
          <w:i/>
          <w:sz w:val="24"/>
          <w:szCs w:val="24"/>
        </w:rPr>
        <w:t>,</w:t>
      </w:r>
      <w:r w:rsidRPr="004E30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quam</w:t>
      </w:r>
      <w:proofErr w:type="spellEnd"/>
      <w:r w:rsidRPr="004E30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incomprehensibilia</w:t>
      </w:r>
      <w:proofErr w:type="spellEnd"/>
      <w:r w:rsidRPr="004E305C">
        <w:rPr>
          <w:rFonts w:ascii="Times New Roman" w:hAnsi="Times New Roman" w:cs="Times New Roman"/>
          <w:i/>
          <w:sz w:val="24"/>
          <w:szCs w:val="24"/>
        </w:rPr>
        <w:t xml:space="preserve"> sunt judicia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732" w:rsidRPr="004E305C">
        <w:rPr>
          <w:rFonts w:ascii="Times New Roman" w:hAnsi="Times New Roman" w:cs="Times New Roman"/>
          <w:sz w:val="24"/>
          <w:szCs w:val="24"/>
        </w:rPr>
        <w:t>sapientia</w:t>
      </w:r>
      <w:proofErr w:type="spellEnd"/>
      <w:r w:rsidR="00F21732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donum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adquiritur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studium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, sed per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inspiracionem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, Jac. 1[:5]: </w:t>
      </w:r>
      <w:r w:rsidRPr="004E305C">
        <w:rPr>
          <w:rFonts w:ascii="Times New Roman" w:hAnsi="Times New Roman" w:cs="Times New Roman"/>
          <w:i/>
          <w:sz w:val="24"/>
          <w:szCs w:val="24"/>
        </w:rPr>
        <w:t xml:space="preserve">Si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quis</w:t>
      </w:r>
      <w:proofErr w:type="spellEnd"/>
      <w:r w:rsidRPr="004E30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vestrum</w:t>
      </w:r>
      <w:proofErr w:type="spellEnd"/>
      <w:r w:rsidRPr="004E30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indiget</w:t>
      </w:r>
      <w:proofErr w:type="spellEnd"/>
      <w:r w:rsidRPr="004E30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sapientia</w:t>
      </w:r>
      <w:proofErr w:type="spellEnd"/>
      <w:r w:rsidRPr="004E305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E305C">
        <w:rPr>
          <w:rFonts w:ascii="Times New Roman" w:hAnsi="Times New Roman" w:cs="Times New Roman"/>
          <w:sz w:val="24"/>
          <w:szCs w:val="24"/>
        </w:rPr>
        <w:t xml:space="preserve">etc. Et Sap. 9[:4]: </w:t>
      </w:r>
      <w:r w:rsidRPr="004E305C">
        <w:rPr>
          <w:rFonts w:ascii="Times New Roman" w:hAnsi="Times New Roman" w:cs="Times New Roman"/>
          <w:i/>
          <w:sz w:val="24"/>
          <w:szCs w:val="24"/>
        </w:rPr>
        <w:t>Da mihi</w:t>
      </w:r>
      <w:r w:rsidRPr="004E305C">
        <w:rPr>
          <w:rFonts w:ascii="Times New Roman" w:hAnsi="Times New Roman" w:cs="Times New Roman"/>
          <w:sz w:val="24"/>
          <w:szCs w:val="24"/>
        </w:rPr>
        <w:t xml:space="preserve">, Domine,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sedium</w:t>
      </w:r>
      <w:proofErr w:type="spellEnd"/>
      <w:r w:rsidRPr="004E30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tuarum</w:t>
      </w:r>
      <w:proofErr w:type="spellEnd"/>
      <w:r w:rsidRPr="004E30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assistricem</w:t>
      </w:r>
      <w:proofErr w:type="spellEnd"/>
      <w:r w:rsidRPr="004E30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sapientiam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. </w:t>
      </w:r>
      <w:r w:rsidR="00F21732" w:rsidRPr="004E305C">
        <w:rPr>
          <w:rFonts w:ascii="Times New Roman" w:hAnsi="Times New Roman" w:cs="Times New Roman"/>
          <w:sz w:val="24"/>
          <w:szCs w:val="24"/>
        </w:rPr>
        <w:t xml:space="preserve">Secundum </w:t>
      </w:r>
      <w:proofErr w:type="spellStart"/>
      <w:r w:rsidR="00F21732" w:rsidRPr="004E305C">
        <w:rPr>
          <w:rFonts w:ascii="Times New Roman" w:hAnsi="Times New Roman" w:cs="Times New Roman"/>
          <w:sz w:val="24"/>
          <w:szCs w:val="24"/>
        </w:rPr>
        <w:t>Gregorium</w:t>
      </w:r>
      <w:proofErr w:type="spellEnd"/>
      <w:r w:rsidR="00F21732" w:rsidRPr="004E305C">
        <w:rPr>
          <w:rFonts w:ascii="Times New Roman" w:hAnsi="Times New Roman" w:cs="Times New Roman"/>
          <w:sz w:val="24"/>
          <w:szCs w:val="24"/>
        </w:rPr>
        <w:t xml:space="preserve">, 4 </w:t>
      </w:r>
      <w:proofErr w:type="spellStart"/>
      <w:r w:rsidR="00F21732" w:rsidRPr="004E305C">
        <w:rPr>
          <w:rFonts w:ascii="Times New Roman" w:hAnsi="Times New Roman" w:cs="Times New Roman"/>
          <w:i/>
          <w:iCs/>
          <w:sz w:val="24"/>
          <w:szCs w:val="24"/>
        </w:rPr>
        <w:t>Moralium</w:t>
      </w:r>
      <w:proofErr w:type="spellEnd"/>
      <w:r w:rsidR="00F21732" w:rsidRPr="004E3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1732" w:rsidRPr="004E305C">
        <w:rPr>
          <w:rFonts w:ascii="Times New Roman" w:hAnsi="Times New Roman" w:cs="Times New Roman"/>
          <w:sz w:val="24"/>
          <w:szCs w:val="24"/>
        </w:rPr>
        <w:t>sapientia</w:t>
      </w:r>
      <w:proofErr w:type="spellEnd"/>
      <w:r w:rsidR="00F21732" w:rsidRPr="004E305C">
        <w:rPr>
          <w:rFonts w:ascii="Times New Roman" w:hAnsi="Times New Roman" w:cs="Times New Roman"/>
          <w:sz w:val="24"/>
          <w:szCs w:val="24"/>
        </w:rPr>
        <w:t xml:space="preserve"> mundi </w:t>
      </w:r>
      <w:proofErr w:type="spellStart"/>
      <w:r w:rsidR="00F21732" w:rsidRPr="004E305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21732" w:rsidRPr="004E3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1732" w:rsidRPr="004E305C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="00F21732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732" w:rsidRPr="004E305C">
        <w:rPr>
          <w:rFonts w:ascii="Times New Roman" w:hAnsi="Times New Roman" w:cs="Times New Roman"/>
          <w:sz w:val="24"/>
          <w:szCs w:val="24"/>
        </w:rPr>
        <w:t>machinationibus</w:t>
      </w:r>
      <w:proofErr w:type="spellEnd"/>
      <w:r w:rsidR="00F21732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732" w:rsidRPr="004E305C">
        <w:rPr>
          <w:rFonts w:ascii="Times New Roman" w:hAnsi="Times New Roman" w:cs="Times New Roman"/>
          <w:sz w:val="24"/>
          <w:szCs w:val="24"/>
        </w:rPr>
        <w:t>tegere</w:t>
      </w:r>
      <w:proofErr w:type="spellEnd"/>
      <w:r w:rsidR="00F40907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907" w:rsidRPr="004E305C">
        <w:rPr>
          <w:rFonts w:ascii="Times New Roman" w:hAnsi="Times New Roman" w:cs="Times New Roman"/>
          <w:sz w:val="24"/>
          <w:szCs w:val="24"/>
        </w:rPr>
        <w:t>propositum</w:t>
      </w:r>
      <w:proofErr w:type="spellEnd"/>
      <w:r w:rsidR="00F21732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732" w:rsidRPr="004E305C">
        <w:rPr>
          <w:rFonts w:ascii="Times New Roman" w:hAnsi="Times New Roman" w:cs="Times New Roman"/>
          <w:sz w:val="24"/>
          <w:szCs w:val="24"/>
        </w:rPr>
        <w:t>verbis</w:t>
      </w:r>
      <w:proofErr w:type="spellEnd"/>
      <w:r w:rsidR="00F21732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907" w:rsidRPr="004E305C">
        <w:rPr>
          <w:rFonts w:ascii="Times New Roman" w:hAnsi="Times New Roman" w:cs="Times New Roman"/>
          <w:sz w:val="24"/>
          <w:szCs w:val="24"/>
        </w:rPr>
        <w:t>c</w:t>
      </w:r>
      <w:r w:rsidR="00F21732" w:rsidRPr="004E305C">
        <w:rPr>
          <w:rFonts w:ascii="Times New Roman" w:hAnsi="Times New Roman" w:cs="Times New Roman"/>
          <w:sz w:val="24"/>
          <w:szCs w:val="24"/>
        </w:rPr>
        <w:t>elare</w:t>
      </w:r>
      <w:proofErr w:type="spellEnd"/>
      <w:r w:rsidR="00F21732" w:rsidRPr="004E305C">
        <w:rPr>
          <w:rFonts w:ascii="Times New Roman" w:hAnsi="Times New Roman" w:cs="Times New Roman"/>
          <w:sz w:val="24"/>
          <w:szCs w:val="24"/>
        </w:rPr>
        <w:t xml:space="preserve">, que falsa sunt </w:t>
      </w:r>
      <w:proofErr w:type="spellStart"/>
      <w:r w:rsidR="00F21732" w:rsidRPr="004E305C"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 w:rsidR="00F21732" w:rsidRPr="004E305C">
        <w:rPr>
          <w:rFonts w:ascii="Times New Roman" w:hAnsi="Times New Roman" w:cs="Times New Roman"/>
          <w:sz w:val="24"/>
          <w:szCs w:val="24"/>
        </w:rPr>
        <w:t xml:space="preserve"> vera </w:t>
      </w:r>
      <w:proofErr w:type="spellStart"/>
      <w:r w:rsidR="00F21732" w:rsidRPr="004E305C">
        <w:rPr>
          <w:rFonts w:ascii="Times New Roman" w:hAnsi="Times New Roman" w:cs="Times New Roman"/>
          <w:sz w:val="24"/>
          <w:szCs w:val="24"/>
        </w:rPr>
        <w:t>ostendere</w:t>
      </w:r>
      <w:proofErr w:type="spellEnd"/>
      <w:r w:rsidR="00F21732" w:rsidRPr="004E305C">
        <w:rPr>
          <w:rFonts w:ascii="Times New Roman" w:hAnsi="Times New Roman" w:cs="Times New Roman"/>
          <w:sz w:val="24"/>
          <w:szCs w:val="24"/>
        </w:rPr>
        <w:t>, que vera sunt fal</w:t>
      </w:r>
      <w:r w:rsidR="00F40907" w:rsidRPr="004E305C">
        <w:rPr>
          <w:rFonts w:ascii="Times New Roman" w:hAnsi="Times New Roman" w:cs="Times New Roman"/>
          <w:sz w:val="24"/>
          <w:szCs w:val="24"/>
        </w:rPr>
        <w:t>sa</w:t>
      </w:r>
      <w:r w:rsidR="00F21732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732" w:rsidRPr="004E305C">
        <w:rPr>
          <w:rFonts w:ascii="Times New Roman" w:hAnsi="Times New Roman" w:cs="Times New Roman"/>
          <w:sz w:val="24"/>
          <w:szCs w:val="24"/>
        </w:rPr>
        <w:t>demonstrare</w:t>
      </w:r>
      <w:proofErr w:type="spellEnd"/>
      <w:r w:rsidR="00F21732" w:rsidRPr="004E305C">
        <w:rPr>
          <w:rFonts w:ascii="Times New Roman" w:hAnsi="Times New Roman" w:cs="Times New Roman"/>
          <w:sz w:val="24"/>
          <w:szCs w:val="24"/>
        </w:rPr>
        <w:t>. H</w:t>
      </w:r>
      <w:r w:rsidR="00F40907" w:rsidRPr="004E305C">
        <w:rPr>
          <w:rFonts w:ascii="Times New Roman" w:hAnsi="Times New Roman" w:cs="Times New Roman"/>
          <w:sz w:val="24"/>
          <w:szCs w:val="24"/>
        </w:rPr>
        <w:t>a</w:t>
      </w:r>
      <w:r w:rsidR="00F21732" w:rsidRPr="004E305C">
        <w:rPr>
          <w:rFonts w:ascii="Times New Roman" w:hAnsi="Times New Roman" w:cs="Times New Roman"/>
          <w:sz w:val="24"/>
          <w:szCs w:val="24"/>
        </w:rPr>
        <w:t xml:space="preserve">nc qui </w:t>
      </w:r>
      <w:proofErr w:type="spellStart"/>
      <w:r w:rsidR="00F21732" w:rsidRPr="004E305C">
        <w:rPr>
          <w:rFonts w:ascii="Times New Roman" w:hAnsi="Times New Roman" w:cs="Times New Roman"/>
          <w:sz w:val="24"/>
          <w:szCs w:val="24"/>
        </w:rPr>
        <w:t>sciunt</w:t>
      </w:r>
      <w:proofErr w:type="spellEnd"/>
      <w:r w:rsidR="00F21732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732" w:rsidRPr="004E305C">
        <w:rPr>
          <w:rFonts w:ascii="Times New Roman" w:hAnsi="Times New Roman" w:cs="Times New Roman"/>
          <w:sz w:val="24"/>
          <w:szCs w:val="24"/>
        </w:rPr>
        <w:t>ceteros</w:t>
      </w:r>
      <w:proofErr w:type="spellEnd"/>
      <w:r w:rsidR="00F21732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732" w:rsidRPr="004E305C">
        <w:rPr>
          <w:rFonts w:ascii="Times New Roman" w:hAnsi="Times New Roman" w:cs="Times New Roman"/>
          <w:sz w:val="24"/>
          <w:szCs w:val="24"/>
        </w:rPr>
        <w:t>despiciunt</w:t>
      </w:r>
      <w:proofErr w:type="spellEnd"/>
      <w:r w:rsidR="00F21732" w:rsidRPr="004E305C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F21732" w:rsidRPr="004E305C">
        <w:rPr>
          <w:rFonts w:ascii="Times New Roman" w:hAnsi="Times New Roman" w:cs="Times New Roman"/>
          <w:sz w:val="24"/>
          <w:szCs w:val="24"/>
        </w:rPr>
        <w:t>nesciunt</w:t>
      </w:r>
      <w:proofErr w:type="spellEnd"/>
      <w:r w:rsidR="00110C21">
        <w:rPr>
          <w:rFonts w:ascii="Times New Roman" w:hAnsi="Times New Roman" w:cs="Times New Roman"/>
          <w:sz w:val="24"/>
          <w:szCs w:val="24"/>
        </w:rPr>
        <w:t>,</w:t>
      </w:r>
      <w:r w:rsidR="00F21732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732" w:rsidRPr="004E305C">
        <w:rPr>
          <w:rFonts w:ascii="Times New Roman" w:hAnsi="Times New Roman" w:cs="Times New Roman"/>
          <w:sz w:val="24"/>
          <w:szCs w:val="24"/>
        </w:rPr>
        <w:t>timidi</w:t>
      </w:r>
      <w:proofErr w:type="spellEnd"/>
      <w:r w:rsidR="00F21732" w:rsidRPr="004E305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21732" w:rsidRPr="004E305C">
        <w:rPr>
          <w:rFonts w:ascii="Times New Roman" w:hAnsi="Times New Roman" w:cs="Times New Roman"/>
          <w:sz w:val="24"/>
          <w:szCs w:val="24"/>
        </w:rPr>
        <w:t>aliis</w:t>
      </w:r>
      <w:proofErr w:type="spellEnd"/>
      <w:r w:rsidR="00F21732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732" w:rsidRPr="004E305C">
        <w:rPr>
          <w:rFonts w:ascii="Times New Roman" w:hAnsi="Times New Roman" w:cs="Times New Roman"/>
          <w:sz w:val="24"/>
          <w:szCs w:val="24"/>
        </w:rPr>
        <w:t>mirantur</w:t>
      </w:r>
      <w:proofErr w:type="spellEnd"/>
      <w:r w:rsidR="00F21732" w:rsidRPr="004E305C">
        <w:rPr>
          <w:rFonts w:ascii="Times New Roman" w:hAnsi="Times New Roman" w:cs="Times New Roman"/>
          <w:sz w:val="24"/>
          <w:szCs w:val="24"/>
        </w:rPr>
        <w:t xml:space="preserve">. </w:t>
      </w:r>
      <w:r w:rsidR="00F40907" w:rsidRPr="004E305C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F40907" w:rsidRPr="004E305C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="00F40907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907" w:rsidRPr="004E305C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F40907" w:rsidRPr="004E305C">
        <w:rPr>
          <w:rFonts w:ascii="Times New Roman" w:hAnsi="Times New Roman" w:cs="Times New Roman"/>
          <w:sz w:val="24"/>
          <w:szCs w:val="24"/>
        </w:rPr>
        <w:t xml:space="preserve"> Luc. [16:8]: </w:t>
      </w:r>
      <w:r w:rsidR="00F40907" w:rsidRPr="004E305C">
        <w:rPr>
          <w:rFonts w:ascii="Times New Roman" w:hAnsi="Times New Roman" w:cs="Times New Roman"/>
          <w:i/>
          <w:iCs/>
          <w:sz w:val="24"/>
          <w:szCs w:val="24"/>
        </w:rPr>
        <w:t xml:space="preserve">Filii </w:t>
      </w:r>
      <w:proofErr w:type="spellStart"/>
      <w:r w:rsidR="00F40907" w:rsidRPr="004E305C">
        <w:rPr>
          <w:rFonts w:ascii="Times New Roman" w:hAnsi="Times New Roman" w:cs="Times New Roman"/>
          <w:i/>
          <w:iCs/>
          <w:sz w:val="24"/>
          <w:szCs w:val="24"/>
        </w:rPr>
        <w:t>huius</w:t>
      </w:r>
      <w:proofErr w:type="spellEnd"/>
      <w:r w:rsidR="008136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40907" w:rsidRPr="004E305C">
        <w:rPr>
          <w:rFonts w:ascii="Times New Roman" w:hAnsi="Times New Roman" w:cs="Times New Roman"/>
          <w:i/>
          <w:iCs/>
          <w:sz w:val="24"/>
          <w:szCs w:val="24"/>
        </w:rPr>
        <w:t>seculi</w:t>
      </w:r>
      <w:proofErr w:type="spellEnd"/>
      <w:r w:rsidR="00F40907" w:rsidRPr="004E30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40907" w:rsidRPr="004E305C">
        <w:rPr>
          <w:rFonts w:ascii="Times New Roman" w:hAnsi="Times New Roman" w:cs="Times New Roman"/>
          <w:i/>
          <w:iCs/>
          <w:sz w:val="24"/>
          <w:szCs w:val="24"/>
        </w:rPr>
        <w:t>prudenciores</w:t>
      </w:r>
      <w:proofErr w:type="spellEnd"/>
      <w:r w:rsidR="00F40907" w:rsidRPr="004E305C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F40907" w:rsidRPr="004E305C">
        <w:rPr>
          <w:rFonts w:ascii="Times New Roman" w:hAnsi="Times New Roman" w:cs="Times New Roman"/>
          <w:sz w:val="24"/>
          <w:szCs w:val="24"/>
        </w:rPr>
        <w:t>f</w:t>
      </w:r>
      <w:r w:rsidR="00F40907" w:rsidRPr="004E305C">
        <w:rPr>
          <w:rFonts w:ascii="Times New Roman" w:hAnsi="Times New Roman" w:cs="Times New Roman"/>
          <w:i/>
          <w:iCs/>
          <w:sz w:val="24"/>
          <w:szCs w:val="24"/>
        </w:rPr>
        <w:t>iliis</w:t>
      </w:r>
      <w:proofErr w:type="spellEnd"/>
      <w:r w:rsidR="00F40907" w:rsidRPr="004E30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40907" w:rsidRPr="004E305C">
        <w:rPr>
          <w:rFonts w:ascii="Times New Roman" w:hAnsi="Times New Roman" w:cs="Times New Roman"/>
          <w:i/>
          <w:iCs/>
          <w:sz w:val="24"/>
          <w:szCs w:val="24"/>
        </w:rPr>
        <w:t>lucis</w:t>
      </w:r>
      <w:proofErr w:type="spellEnd"/>
      <w:r w:rsidR="00F40907" w:rsidRPr="004E305C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F40907" w:rsidRPr="004E305C">
        <w:rPr>
          <w:rFonts w:ascii="Times New Roman" w:hAnsi="Times New Roman" w:cs="Times New Roman"/>
          <w:i/>
          <w:iCs/>
          <w:sz w:val="24"/>
          <w:szCs w:val="24"/>
        </w:rPr>
        <w:t>generacione</w:t>
      </w:r>
      <w:proofErr w:type="spellEnd"/>
      <w:r w:rsidR="00F40907" w:rsidRPr="004E30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40907" w:rsidRPr="004E305C">
        <w:rPr>
          <w:rFonts w:ascii="Times New Roman" w:hAnsi="Times New Roman" w:cs="Times New Roman"/>
          <w:i/>
          <w:iCs/>
          <w:sz w:val="24"/>
          <w:szCs w:val="24"/>
        </w:rPr>
        <w:t>sua</w:t>
      </w:r>
      <w:proofErr w:type="spellEnd"/>
      <w:r w:rsidR="00F40907" w:rsidRPr="004E305C">
        <w:rPr>
          <w:rFonts w:ascii="Times New Roman" w:hAnsi="Times New Roman" w:cs="Times New Roman"/>
          <w:sz w:val="24"/>
          <w:szCs w:val="24"/>
        </w:rPr>
        <w:t xml:space="preserve">. Hii mutantur </w:t>
      </w:r>
      <w:proofErr w:type="spellStart"/>
      <w:r w:rsidR="00F40907" w:rsidRPr="004E305C">
        <w:rPr>
          <w:rFonts w:ascii="Times New Roman" w:hAnsi="Times New Roman" w:cs="Times New Roman"/>
          <w:sz w:val="24"/>
          <w:szCs w:val="24"/>
        </w:rPr>
        <w:t>magistrum</w:t>
      </w:r>
      <w:proofErr w:type="spellEnd"/>
      <w:r w:rsidR="00F40907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907" w:rsidRPr="004E305C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="00F40907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907" w:rsidRPr="004E305C">
        <w:rPr>
          <w:rFonts w:ascii="Times New Roman" w:hAnsi="Times New Roman" w:cs="Times New Roman"/>
          <w:sz w:val="24"/>
          <w:szCs w:val="24"/>
        </w:rPr>
        <w:t>diabolum</w:t>
      </w:r>
      <w:proofErr w:type="spellEnd"/>
      <w:r w:rsidR="008136DF">
        <w:rPr>
          <w:rFonts w:ascii="Times New Roman" w:hAnsi="Times New Roman" w:cs="Times New Roman"/>
          <w:sz w:val="24"/>
          <w:szCs w:val="24"/>
        </w:rPr>
        <w:t xml:space="preserve"> </w:t>
      </w:r>
      <w:r w:rsidR="00F40907" w:rsidRPr="004E305C">
        <w:rPr>
          <w:rFonts w:ascii="Times New Roman" w:hAnsi="Times New Roman" w:cs="Times New Roman"/>
          <w:sz w:val="24"/>
          <w:szCs w:val="24"/>
        </w:rPr>
        <w:t xml:space="preserve">qui </w:t>
      </w:r>
      <w:r w:rsidR="00062879" w:rsidRPr="004E305C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062879" w:rsidRPr="004E305C">
        <w:rPr>
          <w:rFonts w:ascii="Times New Roman" w:hAnsi="Times New Roman" w:cs="Times New Roman"/>
          <w:sz w:val="24"/>
          <w:szCs w:val="24"/>
        </w:rPr>
        <w:t>scientia</w:t>
      </w:r>
      <w:proofErr w:type="spellEnd"/>
      <w:r w:rsidR="00062879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879" w:rsidRPr="004E305C">
        <w:rPr>
          <w:rFonts w:ascii="Times New Roman" w:hAnsi="Times New Roman" w:cs="Times New Roman"/>
          <w:sz w:val="24"/>
          <w:szCs w:val="24"/>
        </w:rPr>
        <w:t>superbunt</w:t>
      </w:r>
      <w:proofErr w:type="spellEnd"/>
      <w:r w:rsidR="00062879" w:rsidRPr="004E305C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062879" w:rsidRPr="004E305C">
        <w:rPr>
          <w:rFonts w:ascii="Times New Roman" w:hAnsi="Times New Roman" w:cs="Times New Roman"/>
          <w:sz w:val="24"/>
          <w:szCs w:val="24"/>
        </w:rPr>
        <w:t>Augustinum</w:t>
      </w:r>
      <w:proofErr w:type="spellEnd"/>
      <w:r w:rsidR="00062879" w:rsidRPr="004E305C">
        <w:rPr>
          <w:rFonts w:ascii="Times New Roman" w:hAnsi="Times New Roman" w:cs="Times New Roman"/>
          <w:sz w:val="24"/>
          <w:szCs w:val="24"/>
        </w:rPr>
        <w:t xml:space="preserve">, 19, </w:t>
      </w:r>
      <w:r w:rsidR="00062879" w:rsidRPr="004E305C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062879" w:rsidRPr="004E305C">
        <w:rPr>
          <w:rFonts w:ascii="Times New Roman" w:hAnsi="Times New Roman" w:cs="Times New Roman"/>
          <w:i/>
          <w:iCs/>
          <w:sz w:val="24"/>
          <w:szCs w:val="24"/>
        </w:rPr>
        <w:t>civitate</w:t>
      </w:r>
      <w:proofErr w:type="spellEnd"/>
      <w:r w:rsidR="00062879" w:rsidRPr="004E305C">
        <w:rPr>
          <w:rFonts w:ascii="Times New Roman" w:hAnsi="Times New Roman" w:cs="Times New Roman"/>
          <w:sz w:val="24"/>
          <w:szCs w:val="24"/>
        </w:rPr>
        <w:t>,</w:t>
      </w:r>
      <w:r w:rsidR="008136DF">
        <w:rPr>
          <w:rFonts w:ascii="Times New Roman" w:hAnsi="Times New Roman" w:cs="Times New Roman"/>
          <w:sz w:val="24"/>
          <w:szCs w:val="24"/>
        </w:rPr>
        <w:t xml:space="preserve"> </w:t>
      </w:r>
      <w:r w:rsidR="00062879" w:rsidRPr="004E305C">
        <w:rPr>
          <w:rFonts w:ascii="Times New Roman" w:hAnsi="Times New Roman" w:cs="Times New Roman"/>
          <w:sz w:val="24"/>
          <w:szCs w:val="24"/>
        </w:rPr>
        <w:t xml:space="preserve">c. 22. Et Gregorius, 22 </w:t>
      </w:r>
      <w:proofErr w:type="spellStart"/>
      <w:r w:rsidR="00062879" w:rsidRPr="004E305C">
        <w:rPr>
          <w:rFonts w:ascii="Times New Roman" w:hAnsi="Times New Roman" w:cs="Times New Roman"/>
          <w:i/>
          <w:iCs/>
          <w:sz w:val="24"/>
          <w:szCs w:val="24"/>
        </w:rPr>
        <w:t>Moralium</w:t>
      </w:r>
      <w:proofErr w:type="spellEnd"/>
      <w:r w:rsidR="00062879" w:rsidRPr="004E305C">
        <w:rPr>
          <w:rFonts w:ascii="Times New Roman" w:hAnsi="Times New Roman" w:cs="Times New Roman"/>
          <w:sz w:val="24"/>
          <w:szCs w:val="24"/>
        </w:rPr>
        <w:t xml:space="preserve">, cum Lucifer </w:t>
      </w:r>
      <w:proofErr w:type="spellStart"/>
      <w:r w:rsidR="00062879" w:rsidRPr="004E305C">
        <w:rPr>
          <w:rFonts w:ascii="Times New Roman" w:hAnsi="Times New Roman" w:cs="Times New Roman"/>
          <w:sz w:val="24"/>
          <w:szCs w:val="24"/>
        </w:rPr>
        <w:t>claritate</w:t>
      </w:r>
      <w:proofErr w:type="spellEnd"/>
      <w:r w:rsidR="00062879" w:rsidRPr="004E305C">
        <w:rPr>
          <w:rFonts w:ascii="Times New Roman" w:hAnsi="Times New Roman" w:cs="Times New Roman"/>
          <w:sz w:val="24"/>
          <w:szCs w:val="24"/>
        </w:rPr>
        <w:t xml:space="preserve"> nature et </w:t>
      </w:r>
      <w:proofErr w:type="spellStart"/>
      <w:r w:rsidR="00062879" w:rsidRPr="004E305C">
        <w:rPr>
          <w:rFonts w:ascii="Times New Roman" w:hAnsi="Times New Roman" w:cs="Times New Roman"/>
          <w:sz w:val="24"/>
          <w:szCs w:val="24"/>
        </w:rPr>
        <w:t>subtilitate</w:t>
      </w:r>
      <w:proofErr w:type="spellEnd"/>
      <w:r w:rsidR="00062879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879" w:rsidRPr="004E305C">
        <w:rPr>
          <w:rFonts w:ascii="Times New Roman" w:hAnsi="Times New Roman" w:cs="Times New Roman"/>
          <w:sz w:val="24"/>
          <w:szCs w:val="24"/>
        </w:rPr>
        <w:t>scientie</w:t>
      </w:r>
      <w:proofErr w:type="spellEnd"/>
      <w:r w:rsidR="00062879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879" w:rsidRPr="004E305C">
        <w:rPr>
          <w:rFonts w:ascii="Times New Roman" w:hAnsi="Times New Roman" w:cs="Times New Roman"/>
          <w:sz w:val="24"/>
          <w:szCs w:val="24"/>
        </w:rPr>
        <w:t>ceteros</w:t>
      </w:r>
      <w:proofErr w:type="spellEnd"/>
      <w:r w:rsidR="00062879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879" w:rsidRPr="004E305C">
        <w:rPr>
          <w:rFonts w:ascii="Times New Roman" w:hAnsi="Times New Roman" w:cs="Times New Roman"/>
          <w:sz w:val="24"/>
          <w:szCs w:val="24"/>
        </w:rPr>
        <w:t>excesserit</w:t>
      </w:r>
      <w:proofErr w:type="spellEnd"/>
      <w:r w:rsidR="00062879" w:rsidRPr="004E305C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062879" w:rsidRPr="004E305C">
        <w:rPr>
          <w:rFonts w:ascii="Times New Roman" w:hAnsi="Times New Roman" w:cs="Times New Roman"/>
          <w:sz w:val="24"/>
          <w:szCs w:val="24"/>
        </w:rPr>
        <w:t xml:space="preserve"> contra Deum </w:t>
      </w:r>
      <w:proofErr w:type="spellStart"/>
      <w:r w:rsidR="00062879" w:rsidRPr="004E305C">
        <w:rPr>
          <w:rFonts w:ascii="Times New Roman" w:hAnsi="Times New Roman" w:cs="Times New Roman"/>
          <w:sz w:val="24"/>
          <w:szCs w:val="24"/>
        </w:rPr>
        <w:t>elatum</w:t>
      </w:r>
      <w:proofErr w:type="spellEnd"/>
      <w:r w:rsidR="00062879" w:rsidRPr="004E305C">
        <w:rPr>
          <w:rFonts w:ascii="Times New Roman" w:hAnsi="Times New Roman" w:cs="Times New Roman"/>
          <w:sz w:val="24"/>
          <w:szCs w:val="24"/>
        </w:rPr>
        <w:t xml:space="preserve"> est. </w:t>
      </w:r>
      <w:proofErr w:type="spellStart"/>
      <w:r w:rsidR="00062879" w:rsidRPr="004E305C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="00062879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879" w:rsidRPr="004E305C">
        <w:rPr>
          <w:rFonts w:ascii="Times New Roman" w:hAnsi="Times New Roman" w:cs="Times New Roman"/>
          <w:sz w:val="24"/>
          <w:szCs w:val="24"/>
        </w:rPr>
        <w:t>necessitatum</w:t>
      </w:r>
      <w:proofErr w:type="spellEnd"/>
      <w:r w:rsidR="00062879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879" w:rsidRPr="004E305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13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879" w:rsidRPr="004E305C">
        <w:rPr>
          <w:rFonts w:ascii="Times New Roman" w:hAnsi="Times New Roman" w:cs="Times New Roman"/>
          <w:sz w:val="24"/>
          <w:szCs w:val="24"/>
        </w:rPr>
        <w:t>homini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studium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sapientie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, sicut lux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viatori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tenebris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ambulanti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sapientes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vident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ca</w:t>
      </w:r>
      <w:r w:rsidR="004E305C" w:rsidRPr="004E305C">
        <w:rPr>
          <w:rFonts w:ascii="Times New Roman" w:hAnsi="Times New Roman" w:cs="Times New Roman"/>
          <w:sz w:val="24"/>
          <w:szCs w:val="24"/>
        </w:rPr>
        <w:t>u</w:t>
      </w:r>
      <w:r w:rsidRPr="004E305C">
        <w:rPr>
          <w:rFonts w:ascii="Times New Roman" w:hAnsi="Times New Roman" w:cs="Times New Roman"/>
          <w:sz w:val="24"/>
          <w:szCs w:val="24"/>
        </w:rPr>
        <w:t>ent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aliis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>,</w:t>
      </w:r>
      <w:r w:rsidR="004E305C" w:rsidRPr="004E305C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4E305C">
        <w:rPr>
          <w:rFonts w:ascii="Times New Roman" w:hAnsi="Times New Roman" w:cs="Times New Roman"/>
          <w:sz w:val="24"/>
          <w:szCs w:val="24"/>
        </w:rPr>
        <w:t xml:space="preserve">. 17[:16]: </w:t>
      </w:r>
      <w:r w:rsidRPr="004E305C">
        <w:rPr>
          <w:rFonts w:ascii="Times New Roman" w:hAnsi="Times New Roman" w:cs="Times New Roman"/>
          <w:i/>
          <w:sz w:val="24"/>
          <w:szCs w:val="24"/>
        </w:rPr>
        <w:t xml:space="preserve">Quid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prodest</w:t>
      </w:r>
      <w:proofErr w:type="spellEnd"/>
      <w:r w:rsidRPr="004E30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stulto</w:t>
      </w:r>
      <w:proofErr w:type="spellEnd"/>
      <w:r w:rsidRPr="004E305C">
        <w:rPr>
          <w:rFonts w:ascii="Times New Roman" w:hAnsi="Times New Roman" w:cs="Times New Roman"/>
          <w:i/>
          <w:sz w:val="24"/>
          <w:szCs w:val="24"/>
        </w:rPr>
        <w:t xml:space="preserve"> habere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divitias</w:t>
      </w:r>
      <w:proofErr w:type="spellEnd"/>
      <w:r w:rsidRPr="004E305C">
        <w:rPr>
          <w:rFonts w:ascii="Times New Roman" w:hAnsi="Times New Roman" w:cs="Times New Roman"/>
          <w:i/>
          <w:sz w:val="24"/>
          <w:szCs w:val="24"/>
        </w:rPr>
        <w:t xml:space="preserve">, cum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sapientiam</w:t>
      </w:r>
      <w:proofErr w:type="spellEnd"/>
      <w:r w:rsidRPr="004E30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305C">
        <w:rPr>
          <w:rFonts w:ascii="Times New Roman" w:hAnsi="Times New Roman" w:cs="Times New Roman"/>
          <w:i/>
          <w:sz w:val="24"/>
          <w:szCs w:val="24"/>
        </w:rPr>
        <w:t>emere</w:t>
      </w:r>
      <w:proofErr w:type="spellEnd"/>
      <w:r w:rsidRPr="004E305C">
        <w:rPr>
          <w:rFonts w:ascii="Times New Roman" w:hAnsi="Times New Roman" w:cs="Times New Roman"/>
          <w:i/>
          <w:sz w:val="24"/>
          <w:szCs w:val="24"/>
        </w:rPr>
        <w:t xml:space="preserve"> non possit</w:t>
      </w:r>
      <w:r w:rsidRPr="004E305C">
        <w:rPr>
          <w:rFonts w:ascii="Times New Roman" w:hAnsi="Times New Roman" w:cs="Times New Roman"/>
          <w:sz w:val="24"/>
          <w:szCs w:val="24"/>
        </w:rPr>
        <w:t xml:space="preserve">? </w:t>
      </w:r>
      <w:r w:rsidR="004E305C" w:rsidRPr="004E305C">
        <w:rPr>
          <w:rFonts w:ascii="Times New Roman" w:hAnsi="Times New Roman" w:cs="Times New Roman"/>
          <w:sz w:val="24"/>
          <w:szCs w:val="24"/>
        </w:rPr>
        <w:t xml:space="preserve">Inutile </w:t>
      </w:r>
      <w:proofErr w:type="spellStart"/>
      <w:r w:rsidR="004E305C" w:rsidRPr="004E305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E305C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05C" w:rsidRPr="004E305C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4E305C" w:rsidRPr="004E305C">
        <w:rPr>
          <w:rFonts w:ascii="Times New Roman" w:hAnsi="Times New Roman" w:cs="Times New Roman"/>
          <w:sz w:val="24"/>
          <w:szCs w:val="24"/>
        </w:rPr>
        <w:t xml:space="preserve"> donum </w:t>
      </w:r>
      <w:proofErr w:type="spellStart"/>
      <w:r w:rsidR="004E305C" w:rsidRPr="004E305C">
        <w:rPr>
          <w:rFonts w:ascii="Times New Roman" w:hAnsi="Times New Roman" w:cs="Times New Roman"/>
          <w:sz w:val="24"/>
          <w:szCs w:val="24"/>
        </w:rPr>
        <w:t>intellectus</w:t>
      </w:r>
      <w:proofErr w:type="spellEnd"/>
      <w:r w:rsidR="008136DF">
        <w:rPr>
          <w:rFonts w:ascii="Times New Roman" w:hAnsi="Times New Roman" w:cs="Times New Roman"/>
          <w:sz w:val="24"/>
          <w:szCs w:val="24"/>
        </w:rPr>
        <w:t xml:space="preserve"> </w:t>
      </w:r>
      <w:r w:rsidR="004E305C" w:rsidRPr="004E305C">
        <w:rPr>
          <w:rFonts w:ascii="Times New Roman" w:hAnsi="Times New Roman" w:cs="Times New Roman"/>
          <w:sz w:val="24"/>
          <w:szCs w:val="24"/>
        </w:rPr>
        <w:t xml:space="preserve">sine </w:t>
      </w:r>
      <w:proofErr w:type="spellStart"/>
      <w:r w:rsidR="004E305C" w:rsidRPr="004E305C">
        <w:rPr>
          <w:rFonts w:ascii="Times New Roman" w:hAnsi="Times New Roman" w:cs="Times New Roman"/>
          <w:sz w:val="24"/>
          <w:szCs w:val="24"/>
        </w:rPr>
        <w:t>sapientia</w:t>
      </w:r>
      <w:proofErr w:type="spellEnd"/>
      <w:r w:rsidR="004E305C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05C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4E305C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4E305C">
        <w:rPr>
          <w:rFonts w:ascii="Times New Roman" w:hAnsi="Times New Roman" w:cs="Times New Roman"/>
          <w:sz w:val="24"/>
          <w:szCs w:val="24"/>
        </w:rPr>
        <w:t>alta</w:t>
      </w:r>
      <w:proofErr w:type="spellEnd"/>
      <w:r w:rsidR="004E305C">
        <w:rPr>
          <w:rFonts w:ascii="Times New Roman" w:hAnsi="Times New Roman" w:cs="Times New Roman"/>
          <w:sz w:val="24"/>
          <w:szCs w:val="24"/>
        </w:rPr>
        <w:t xml:space="preserve"> </w:t>
      </w:r>
      <w:r w:rsidR="00707B83">
        <w:rPr>
          <w:rFonts w:ascii="Times New Roman" w:hAnsi="Times New Roman" w:cs="Times New Roman"/>
          <w:sz w:val="24"/>
          <w:szCs w:val="24"/>
        </w:rPr>
        <w:t>s</w:t>
      </w:r>
      <w:r w:rsidR="004E305C">
        <w:rPr>
          <w:rFonts w:ascii="Times New Roman" w:hAnsi="Times New Roman" w:cs="Times New Roman"/>
          <w:sz w:val="24"/>
          <w:szCs w:val="24"/>
        </w:rPr>
        <w:t xml:space="preserve">ine </w:t>
      </w:r>
      <w:proofErr w:type="spellStart"/>
      <w:r w:rsidR="004E305C">
        <w:rPr>
          <w:rFonts w:ascii="Times New Roman" w:hAnsi="Times New Roman" w:cs="Times New Roman"/>
          <w:sz w:val="24"/>
          <w:szCs w:val="24"/>
        </w:rPr>
        <w:t>sapientie</w:t>
      </w:r>
      <w:proofErr w:type="spellEnd"/>
      <w:r w:rsid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05C">
        <w:rPr>
          <w:rFonts w:ascii="Times New Roman" w:hAnsi="Times New Roman" w:cs="Times New Roman"/>
          <w:sz w:val="24"/>
          <w:szCs w:val="24"/>
        </w:rPr>
        <w:t>pondere</w:t>
      </w:r>
      <w:proofErr w:type="spellEnd"/>
      <w:r w:rsidR="00707B83">
        <w:rPr>
          <w:rFonts w:ascii="Times New Roman" w:hAnsi="Times New Roman" w:cs="Times New Roman"/>
          <w:sz w:val="24"/>
          <w:szCs w:val="24"/>
        </w:rPr>
        <w:t>.</w:t>
      </w:r>
      <w:r w:rsid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B83">
        <w:rPr>
          <w:rFonts w:ascii="Times New Roman" w:hAnsi="Times New Roman" w:cs="Times New Roman"/>
          <w:sz w:val="24"/>
          <w:szCs w:val="24"/>
        </w:rPr>
        <w:t>P</w:t>
      </w:r>
      <w:r w:rsidR="004E305C">
        <w:rPr>
          <w:rFonts w:ascii="Times New Roman" w:hAnsi="Times New Roman" w:cs="Times New Roman"/>
          <w:sz w:val="24"/>
          <w:szCs w:val="24"/>
        </w:rPr>
        <w:t>enetrat</w:t>
      </w:r>
      <w:proofErr w:type="spellEnd"/>
      <w:r w:rsid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05C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05C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EEA">
        <w:rPr>
          <w:rFonts w:ascii="Times New Roman" w:hAnsi="Times New Roman" w:cs="Times New Roman"/>
          <w:sz w:val="24"/>
          <w:szCs w:val="24"/>
        </w:rPr>
        <w:t>leuitas</w:t>
      </w:r>
      <w:proofErr w:type="spellEnd"/>
      <w:r w:rsidR="00CF1E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1EEA">
        <w:rPr>
          <w:rFonts w:ascii="Times New Roman" w:hAnsi="Times New Roman" w:cs="Times New Roman"/>
          <w:sz w:val="24"/>
          <w:szCs w:val="24"/>
        </w:rPr>
        <w:t>grauius</w:t>
      </w:r>
      <w:proofErr w:type="spellEnd"/>
      <w:r w:rsidR="00813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EEA">
        <w:rPr>
          <w:rFonts w:ascii="Times New Roman" w:hAnsi="Times New Roman" w:cs="Times New Roman"/>
          <w:sz w:val="24"/>
          <w:szCs w:val="24"/>
        </w:rPr>
        <w:t>ruiturum</w:t>
      </w:r>
      <w:proofErr w:type="spellEnd"/>
      <w:r w:rsidR="00CF1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EEA">
        <w:rPr>
          <w:rFonts w:ascii="Times New Roman" w:hAnsi="Times New Roman" w:cs="Times New Roman"/>
          <w:sz w:val="24"/>
          <w:szCs w:val="24"/>
        </w:rPr>
        <w:t>leuat</w:t>
      </w:r>
      <w:proofErr w:type="spellEnd"/>
      <w:r w:rsidR="00CF1E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F1EEA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CF1EEA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CF1EE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F1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EEA">
        <w:rPr>
          <w:rFonts w:ascii="Times New Roman" w:hAnsi="Times New Roman" w:cs="Times New Roman"/>
          <w:sz w:val="24"/>
          <w:szCs w:val="24"/>
        </w:rPr>
        <w:t>leticia</w:t>
      </w:r>
      <w:proofErr w:type="spellEnd"/>
      <w:r w:rsidR="00CF1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EEA">
        <w:rPr>
          <w:rFonts w:ascii="Times New Roman" w:hAnsi="Times New Roman" w:cs="Times New Roman"/>
          <w:sz w:val="24"/>
          <w:szCs w:val="24"/>
        </w:rPr>
        <w:t>secura</w:t>
      </w:r>
      <w:proofErr w:type="spellEnd"/>
      <w:r w:rsidR="00CF1EEA">
        <w:rPr>
          <w:rFonts w:ascii="Times New Roman" w:hAnsi="Times New Roman" w:cs="Times New Roman"/>
          <w:sz w:val="24"/>
          <w:szCs w:val="24"/>
        </w:rPr>
        <w:t>,</w:t>
      </w:r>
      <w:r w:rsidR="00813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EEA">
        <w:rPr>
          <w:rFonts w:ascii="Times New Roman" w:hAnsi="Times New Roman" w:cs="Times New Roman"/>
          <w:sz w:val="24"/>
          <w:szCs w:val="24"/>
        </w:rPr>
        <w:t>multa</w:t>
      </w:r>
      <w:proofErr w:type="spellEnd"/>
      <w:r w:rsidR="00CF1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EEA">
        <w:rPr>
          <w:rFonts w:ascii="Times New Roman" w:hAnsi="Times New Roman" w:cs="Times New Roman"/>
          <w:sz w:val="24"/>
          <w:szCs w:val="24"/>
        </w:rPr>
        <w:t>intelligere</w:t>
      </w:r>
      <w:proofErr w:type="spellEnd"/>
      <w:r w:rsidR="00CF1EEA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CF1EEA">
        <w:rPr>
          <w:rFonts w:ascii="Times New Roman" w:hAnsi="Times New Roman" w:cs="Times New Roman"/>
          <w:sz w:val="24"/>
          <w:szCs w:val="24"/>
        </w:rPr>
        <w:t>intellecta</w:t>
      </w:r>
      <w:proofErr w:type="spellEnd"/>
      <w:r w:rsidR="00CF1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EEA">
        <w:rPr>
          <w:rFonts w:ascii="Times New Roman" w:hAnsi="Times New Roman" w:cs="Times New Roman"/>
          <w:sz w:val="24"/>
          <w:szCs w:val="24"/>
        </w:rPr>
        <w:t>custodire</w:t>
      </w:r>
      <w:proofErr w:type="spellEnd"/>
      <w:r w:rsidR="00CF1EEA">
        <w:rPr>
          <w:rFonts w:ascii="Times New Roman" w:hAnsi="Times New Roman" w:cs="Times New Roman"/>
          <w:sz w:val="24"/>
          <w:szCs w:val="24"/>
        </w:rPr>
        <w:t>.</w:t>
      </w:r>
      <w:r w:rsidR="004E305C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05C" w:rsidRPr="004E305C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4E305C" w:rsidRPr="004E305C">
        <w:rPr>
          <w:rFonts w:ascii="Times New Roman" w:hAnsi="Times New Roman" w:cs="Times New Roman"/>
          <w:sz w:val="24"/>
          <w:szCs w:val="24"/>
        </w:rPr>
        <w:t xml:space="preserve"> Gregorius, </w:t>
      </w:r>
      <w:proofErr w:type="spellStart"/>
      <w:r w:rsidR="004E305C" w:rsidRPr="004E305C">
        <w:rPr>
          <w:rFonts w:ascii="Times New Roman" w:hAnsi="Times New Roman" w:cs="Times New Roman"/>
          <w:i/>
          <w:sz w:val="24"/>
          <w:szCs w:val="24"/>
        </w:rPr>
        <w:t>Moralium</w:t>
      </w:r>
      <w:proofErr w:type="spellEnd"/>
      <w:r w:rsidR="004E305C" w:rsidRPr="004E305C">
        <w:rPr>
          <w:rFonts w:ascii="Times New Roman" w:hAnsi="Times New Roman" w:cs="Times New Roman"/>
          <w:sz w:val="24"/>
          <w:szCs w:val="24"/>
        </w:rPr>
        <w:t xml:space="preserve"> 22, </w:t>
      </w:r>
      <w:r w:rsidR="00CF1EEA">
        <w:rPr>
          <w:rFonts w:ascii="Times New Roman" w:hAnsi="Times New Roman" w:cs="Times New Roman"/>
          <w:sz w:val="24"/>
          <w:szCs w:val="24"/>
        </w:rPr>
        <w:t>M</w:t>
      </w:r>
      <w:r w:rsidR="004E305C" w:rsidRPr="004E305C">
        <w:rPr>
          <w:rFonts w:ascii="Times New Roman" w:hAnsi="Times New Roman" w:cs="Times New Roman"/>
          <w:sz w:val="24"/>
          <w:szCs w:val="24"/>
        </w:rPr>
        <w:t xml:space="preserve">ultum </w:t>
      </w:r>
      <w:proofErr w:type="spellStart"/>
      <w:r w:rsidR="004E305C" w:rsidRPr="004E305C">
        <w:rPr>
          <w:rFonts w:ascii="Times New Roman" w:hAnsi="Times New Roman" w:cs="Times New Roman"/>
          <w:sz w:val="24"/>
          <w:szCs w:val="24"/>
        </w:rPr>
        <w:t>habuit</w:t>
      </w:r>
      <w:proofErr w:type="spellEnd"/>
      <w:r w:rsidR="00CF1EEA" w:rsidRPr="00CF1EEA">
        <w:rPr>
          <w:rFonts w:ascii="Times New Roman" w:hAnsi="Times New Roman" w:cs="Times New Roman"/>
          <w:sz w:val="24"/>
          <w:szCs w:val="24"/>
        </w:rPr>
        <w:t xml:space="preserve"> </w:t>
      </w:r>
      <w:r w:rsidR="00CF1EEA" w:rsidRPr="004E305C">
        <w:rPr>
          <w:rFonts w:ascii="Times New Roman" w:hAnsi="Times New Roman" w:cs="Times New Roman"/>
          <w:sz w:val="24"/>
          <w:szCs w:val="24"/>
        </w:rPr>
        <w:t>Salomon</w:t>
      </w:r>
      <w:r w:rsidR="004E305C" w:rsidRPr="004E305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E305C" w:rsidRPr="004E305C">
        <w:rPr>
          <w:rFonts w:ascii="Times New Roman" w:hAnsi="Times New Roman" w:cs="Times New Roman"/>
          <w:sz w:val="24"/>
          <w:szCs w:val="24"/>
        </w:rPr>
        <w:t>intellectu</w:t>
      </w:r>
      <w:proofErr w:type="spellEnd"/>
      <w:r w:rsidR="004E305C" w:rsidRPr="004E3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305C" w:rsidRPr="004E305C">
        <w:rPr>
          <w:rFonts w:ascii="Times New Roman" w:hAnsi="Times New Roman" w:cs="Times New Roman"/>
          <w:sz w:val="24"/>
          <w:szCs w:val="24"/>
        </w:rPr>
        <w:t>inuestigans</w:t>
      </w:r>
      <w:proofErr w:type="spellEnd"/>
      <w:r w:rsidR="004E305C" w:rsidRPr="004E305C">
        <w:rPr>
          <w:rFonts w:ascii="Times New Roman" w:hAnsi="Times New Roman" w:cs="Times New Roman"/>
          <w:sz w:val="24"/>
          <w:szCs w:val="24"/>
        </w:rPr>
        <w:t xml:space="preserve"> secreta nature [3 Reg. 4:33]: </w:t>
      </w:r>
      <w:r w:rsidR="004E305C" w:rsidRPr="004E305C">
        <w:rPr>
          <w:rFonts w:ascii="Times New Roman" w:hAnsi="Times New Roman" w:cs="Times New Roman"/>
          <w:i/>
          <w:sz w:val="24"/>
          <w:szCs w:val="24"/>
        </w:rPr>
        <w:t>A cedro</w:t>
      </w:r>
      <w:r w:rsidR="004E305C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05C" w:rsidRPr="004E305C">
        <w:rPr>
          <w:rFonts w:ascii="Times New Roman" w:hAnsi="Times New Roman" w:cs="Times New Roman"/>
          <w:sz w:val="24"/>
          <w:szCs w:val="24"/>
        </w:rPr>
        <w:t>Libani</w:t>
      </w:r>
      <w:proofErr w:type="spellEnd"/>
      <w:r w:rsidR="004E305C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05C" w:rsidRPr="004E305C">
        <w:rPr>
          <w:rFonts w:ascii="Times New Roman" w:hAnsi="Times New Roman" w:cs="Times New Roman"/>
          <w:i/>
          <w:sz w:val="24"/>
          <w:szCs w:val="24"/>
        </w:rPr>
        <w:t>vsque</w:t>
      </w:r>
      <w:proofErr w:type="spellEnd"/>
      <w:r w:rsidR="004E305C" w:rsidRPr="004E30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E305C" w:rsidRPr="004E305C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="004E305C" w:rsidRPr="004E30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E305C" w:rsidRPr="004E305C">
        <w:rPr>
          <w:rFonts w:ascii="Times New Roman" w:hAnsi="Times New Roman" w:cs="Times New Roman"/>
          <w:i/>
          <w:sz w:val="24"/>
          <w:szCs w:val="24"/>
        </w:rPr>
        <w:t>hyssopum</w:t>
      </w:r>
      <w:proofErr w:type="spellEnd"/>
      <w:r w:rsidR="004E305C" w:rsidRPr="004E305C">
        <w:rPr>
          <w:rFonts w:ascii="Times New Roman" w:hAnsi="Times New Roman" w:cs="Times New Roman"/>
          <w:i/>
          <w:sz w:val="24"/>
          <w:szCs w:val="24"/>
        </w:rPr>
        <w:t>.</w:t>
      </w:r>
      <w:r w:rsidR="004E305C" w:rsidRPr="004E305C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4E305C" w:rsidRPr="004E305C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4E305C" w:rsidRPr="004E305C">
        <w:rPr>
          <w:rFonts w:ascii="Times New Roman" w:hAnsi="Times New Roman" w:cs="Times New Roman"/>
          <w:sz w:val="24"/>
          <w:szCs w:val="24"/>
        </w:rPr>
        <w:t xml:space="preserve"> modicum </w:t>
      </w:r>
      <w:proofErr w:type="spellStart"/>
      <w:r w:rsidR="004E305C" w:rsidRPr="004E305C">
        <w:rPr>
          <w:rFonts w:ascii="Times New Roman" w:hAnsi="Times New Roman" w:cs="Times New Roman"/>
          <w:sz w:val="24"/>
          <w:szCs w:val="24"/>
        </w:rPr>
        <w:t>habuit</w:t>
      </w:r>
      <w:proofErr w:type="spellEnd"/>
      <w:r w:rsidR="004E305C" w:rsidRPr="004E305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E305C" w:rsidRPr="004E305C">
        <w:rPr>
          <w:rFonts w:ascii="Times New Roman" w:hAnsi="Times New Roman" w:cs="Times New Roman"/>
          <w:sz w:val="24"/>
          <w:szCs w:val="24"/>
        </w:rPr>
        <w:t>sapientia</w:t>
      </w:r>
      <w:proofErr w:type="spellEnd"/>
      <w:r w:rsidR="004E305C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05C" w:rsidRPr="004E305C">
        <w:rPr>
          <w:rFonts w:ascii="Times New Roman" w:hAnsi="Times New Roman" w:cs="Times New Roman"/>
          <w:sz w:val="24"/>
          <w:szCs w:val="24"/>
        </w:rPr>
        <w:t>corruit</w:t>
      </w:r>
      <w:proofErr w:type="spellEnd"/>
      <w:r w:rsidR="004E305C" w:rsidRPr="004E305C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4E305C" w:rsidRPr="004E305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4E305C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05C" w:rsidRPr="004E305C">
        <w:rPr>
          <w:rFonts w:ascii="Times New Roman" w:hAnsi="Times New Roman" w:cs="Times New Roman"/>
          <w:sz w:val="24"/>
          <w:szCs w:val="24"/>
        </w:rPr>
        <w:t>communiter</w:t>
      </w:r>
      <w:proofErr w:type="spellEnd"/>
      <w:r w:rsidR="004E305C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05C" w:rsidRPr="004E305C">
        <w:rPr>
          <w:rFonts w:ascii="Times New Roman" w:hAnsi="Times New Roman" w:cs="Times New Roman"/>
          <w:sz w:val="24"/>
          <w:szCs w:val="24"/>
        </w:rPr>
        <w:t>antiqui</w:t>
      </w:r>
      <w:proofErr w:type="spellEnd"/>
      <w:r w:rsidR="004E305C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05C" w:rsidRPr="004E305C">
        <w:rPr>
          <w:rFonts w:ascii="Times New Roman" w:hAnsi="Times New Roman" w:cs="Times New Roman"/>
          <w:sz w:val="24"/>
          <w:szCs w:val="24"/>
        </w:rPr>
        <w:t>philosophi</w:t>
      </w:r>
      <w:proofErr w:type="spellEnd"/>
      <w:r w:rsidR="004E305C" w:rsidRPr="004E305C">
        <w:rPr>
          <w:rFonts w:ascii="Times New Roman" w:hAnsi="Times New Roman" w:cs="Times New Roman"/>
          <w:sz w:val="24"/>
          <w:szCs w:val="24"/>
        </w:rPr>
        <w:t xml:space="preserve"> </w:t>
      </w:r>
      <w:r w:rsidR="004E305C" w:rsidRPr="004E305C">
        <w:rPr>
          <w:rFonts w:ascii="Times New Roman" w:hAnsi="Times New Roman" w:cs="Times New Roman"/>
          <w:sz w:val="24"/>
          <w:szCs w:val="24"/>
        </w:rPr>
        <w:lastRenderedPageBreak/>
        <w:t xml:space="preserve">multum </w:t>
      </w:r>
      <w:proofErr w:type="spellStart"/>
      <w:r w:rsidR="004E305C" w:rsidRPr="004E305C">
        <w:rPr>
          <w:rFonts w:ascii="Times New Roman" w:hAnsi="Times New Roman" w:cs="Times New Roman"/>
          <w:sz w:val="24"/>
          <w:szCs w:val="24"/>
        </w:rPr>
        <w:t>habuerunt</w:t>
      </w:r>
      <w:proofErr w:type="spellEnd"/>
      <w:r w:rsidR="004E305C" w:rsidRPr="004E305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E305C" w:rsidRPr="004E305C">
        <w:rPr>
          <w:rFonts w:ascii="Times New Roman" w:hAnsi="Times New Roman" w:cs="Times New Roman"/>
          <w:sz w:val="24"/>
          <w:szCs w:val="24"/>
        </w:rPr>
        <w:t>intellectu</w:t>
      </w:r>
      <w:proofErr w:type="spellEnd"/>
      <w:r w:rsidR="004E305C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05C" w:rsidRPr="004E305C">
        <w:rPr>
          <w:rFonts w:ascii="Times New Roman" w:hAnsi="Times New Roman" w:cs="Times New Roman"/>
          <w:sz w:val="24"/>
          <w:szCs w:val="24"/>
        </w:rPr>
        <w:t>disputantes</w:t>
      </w:r>
      <w:proofErr w:type="spellEnd"/>
      <w:r w:rsidR="00CF1EEA">
        <w:rPr>
          <w:rFonts w:ascii="Times New Roman" w:hAnsi="Times New Roman" w:cs="Times New Roman"/>
          <w:sz w:val="24"/>
          <w:szCs w:val="24"/>
        </w:rPr>
        <w:t>,</w:t>
      </w:r>
      <w:r w:rsidR="004E305C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05C" w:rsidRPr="004E305C">
        <w:rPr>
          <w:rFonts w:ascii="Times New Roman" w:hAnsi="Times New Roman" w:cs="Times New Roman"/>
          <w:sz w:val="24"/>
          <w:szCs w:val="24"/>
        </w:rPr>
        <w:t>diff</w:t>
      </w:r>
      <w:r w:rsidR="00CF1EEA">
        <w:rPr>
          <w:rFonts w:ascii="Times New Roman" w:hAnsi="Times New Roman" w:cs="Times New Roman"/>
          <w:sz w:val="24"/>
          <w:szCs w:val="24"/>
        </w:rPr>
        <w:t>i</w:t>
      </w:r>
      <w:r w:rsidR="004E305C" w:rsidRPr="004E305C">
        <w:rPr>
          <w:rFonts w:ascii="Times New Roman" w:hAnsi="Times New Roman" w:cs="Times New Roman"/>
          <w:sz w:val="24"/>
          <w:szCs w:val="24"/>
        </w:rPr>
        <w:t>n</w:t>
      </w:r>
      <w:r w:rsidR="00CF1EEA">
        <w:rPr>
          <w:rFonts w:ascii="Times New Roman" w:hAnsi="Times New Roman" w:cs="Times New Roman"/>
          <w:sz w:val="24"/>
          <w:szCs w:val="24"/>
        </w:rPr>
        <w:t>i</w:t>
      </w:r>
      <w:r w:rsidR="004E305C" w:rsidRPr="004E305C">
        <w:rPr>
          <w:rFonts w:ascii="Times New Roman" w:hAnsi="Times New Roman" w:cs="Times New Roman"/>
          <w:sz w:val="24"/>
          <w:szCs w:val="24"/>
        </w:rPr>
        <w:t>entes</w:t>
      </w:r>
      <w:proofErr w:type="spellEnd"/>
      <w:r w:rsidR="00CF1EEA">
        <w:rPr>
          <w:rFonts w:ascii="Times New Roman" w:hAnsi="Times New Roman" w:cs="Times New Roman"/>
          <w:sz w:val="24"/>
          <w:szCs w:val="24"/>
        </w:rPr>
        <w:t>,</w:t>
      </w:r>
      <w:r w:rsidR="004E305C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05C" w:rsidRPr="004E305C">
        <w:rPr>
          <w:rFonts w:ascii="Times New Roman" w:hAnsi="Times New Roman" w:cs="Times New Roman"/>
          <w:sz w:val="24"/>
          <w:szCs w:val="24"/>
        </w:rPr>
        <w:t>concludentes</w:t>
      </w:r>
      <w:proofErr w:type="spellEnd"/>
      <w:r w:rsidR="00CF1EEA">
        <w:rPr>
          <w:rFonts w:ascii="Times New Roman" w:hAnsi="Times New Roman" w:cs="Times New Roman"/>
          <w:sz w:val="24"/>
          <w:szCs w:val="24"/>
        </w:rPr>
        <w:t>.</w:t>
      </w:r>
      <w:r w:rsidR="004E305C" w:rsidRPr="004E305C">
        <w:rPr>
          <w:rFonts w:ascii="Times New Roman" w:hAnsi="Times New Roman" w:cs="Times New Roman"/>
          <w:sz w:val="24"/>
          <w:szCs w:val="24"/>
        </w:rPr>
        <w:t xml:space="preserve"> </w:t>
      </w:r>
      <w:r w:rsidR="00CF1EEA">
        <w:rPr>
          <w:rFonts w:ascii="Times New Roman" w:hAnsi="Times New Roman" w:cs="Times New Roman"/>
          <w:sz w:val="24"/>
          <w:szCs w:val="24"/>
        </w:rPr>
        <w:t>S</w:t>
      </w:r>
      <w:r w:rsidR="004E305C" w:rsidRPr="004E305C">
        <w:rPr>
          <w:rFonts w:ascii="Times New Roman" w:hAnsi="Times New Roman" w:cs="Times New Roman"/>
          <w:sz w:val="24"/>
          <w:szCs w:val="24"/>
        </w:rPr>
        <w:t xml:space="preserve">ed </w:t>
      </w:r>
      <w:proofErr w:type="spellStart"/>
      <w:r w:rsidR="004E305C" w:rsidRPr="004E305C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4E305C" w:rsidRPr="004E305C">
        <w:rPr>
          <w:rFonts w:ascii="Times New Roman" w:hAnsi="Times New Roman" w:cs="Times New Roman"/>
          <w:sz w:val="24"/>
          <w:szCs w:val="24"/>
        </w:rPr>
        <w:t xml:space="preserve"> </w:t>
      </w:r>
      <w:r w:rsidR="00CF1EEA" w:rsidRPr="00A82632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CF1EEA" w:rsidRPr="00A82632">
        <w:rPr>
          <w:rFonts w:ascii="Times New Roman" w:hAnsi="Times New Roman" w:cs="Times New Roman"/>
          <w:i/>
          <w:iCs/>
          <w:sz w:val="24"/>
          <w:szCs w:val="24"/>
        </w:rPr>
        <w:t>habuerunt</w:t>
      </w:r>
      <w:proofErr w:type="spellEnd"/>
      <w:r w:rsidR="00CF1EEA" w:rsidRPr="00A826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F1EEA" w:rsidRPr="00A82632">
        <w:rPr>
          <w:rFonts w:ascii="Times New Roman" w:hAnsi="Times New Roman" w:cs="Times New Roman"/>
          <w:i/>
          <w:iCs/>
          <w:sz w:val="24"/>
          <w:szCs w:val="24"/>
        </w:rPr>
        <w:t>sapientiam</w:t>
      </w:r>
      <w:proofErr w:type="spellEnd"/>
      <w:r w:rsidR="00CF1EEA" w:rsidRPr="00A826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F1EEA" w:rsidRPr="00A82632">
        <w:rPr>
          <w:rFonts w:ascii="Times New Roman" w:hAnsi="Times New Roman" w:cs="Times New Roman"/>
          <w:i/>
          <w:iCs/>
          <w:sz w:val="24"/>
          <w:szCs w:val="24"/>
        </w:rPr>
        <w:t>perierunt</w:t>
      </w:r>
      <w:proofErr w:type="spellEnd"/>
      <w:r w:rsidR="008136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F1EEA" w:rsidRPr="00A82632">
        <w:rPr>
          <w:rFonts w:ascii="Times New Roman" w:hAnsi="Times New Roman" w:cs="Times New Roman"/>
          <w:i/>
          <w:iCs/>
          <w:sz w:val="24"/>
          <w:szCs w:val="24"/>
        </w:rPr>
        <w:t xml:space="preserve">propter </w:t>
      </w:r>
      <w:proofErr w:type="spellStart"/>
      <w:r w:rsidR="00CF1EEA" w:rsidRPr="00A82632">
        <w:rPr>
          <w:rFonts w:ascii="Times New Roman" w:hAnsi="Times New Roman" w:cs="Times New Roman"/>
          <w:i/>
          <w:iCs/>
          <w:sz w:val="24"/>
          <w:szCs w:val="24"/>
        </w:rPr>
        <w:t>suam</w:t>
      </w:r>
      <w:proofErr w:type="spellEnd"/>
      <w:r w:rsidR="00CF1EEA" w:rsidRPr="00A826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F1EEA" w:rsidRPr="00A82632">
        <w:rPr>
          <w:rFonts w:ascii="Times New Roman" w:hAnsi="Times New Roman" w:cs="Times New Roman"/>
          <w:i/>
          <w:iCs/>
          <w:sz w:val="24"/>
          <w:szCs w:val="24"/>
        </w:rPr>
        <w:t>insipientiam</w:t>
      </w:r>
      <w:proofErr w:type="spellEnd"/>
      <w:r w:rsidR="00CF1EEA">
        <w:rPr>
          <w:rFonts w:ascii="Times New Roman" w:hAnsi="Times New Roman" w:cs="Times New Roman"/>
          <w:sz w:val="24"/>
          <w:szCs w:val="24"/>
        </w:rPr>
        <w:t>. Baruc</w:t>
      </w:r>
      <w:r w:rsidR="00A82632">
        <w:rPr>
          <w:rFonts w:ascii="Times New Roman" w:hAnsi="Times New Roman" w:cs="Times New Roman"/>
          <w:sz w:val="24"/>
          <w:szCs w:val="24"/>
        </w:rPr>
        <w:t xml:space="preserve"> [3:28].</w:t>
      </w:r>
      <w:r w:rsidR="00CF1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632">
        <w:rPr>
          <w:rFonts w:ascii="Times New Roman" w:hAnsi="Times New Roman" w:cs="Times New Roman"/>
          <w:sz w:val="24"/>
          <w:szCs w:val="24"/>
        </w:rPr>
        <w:t>I</w:t>
      </w:r>
      <w:r w:rsidR="00CF1EEA">
        <w:rPr>
          <w:rFonts w:ascii="Times New Roman" w:hAnsi="Times New Roman" w:cs="Times New Roman"/>
          <w:sz w:val="24"/>
          <w:szCs w:val="24"/>
        </w:rPr>
        <w:t>psi</w:t>
      </w:r>
      <w:proofErr w:type="spellEnd"/>
      <w:r w:rsidR="00CF1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EEA">
        <w:rPr>
          <w:rFonts w:ascii="Times New Roman" w:hAnsi="Times New Roman" w:cs="Times New Roman"/>
          <w:sz w:val="24"/>
          <w:szCs w:val="24"/>
        </w:rPr>
        <w:t>perier</w:t>
      </w:r>
      <w:r w:rsidR="00A82632">
        <w:rPr>
          <w:rFonts w:ascii="Times New Roman" w:hAnsi="Times New Roman" w:cs="Times New Roman"/>
          <w:sz w:val="24"/>
          <w:szCs w:val="24"/>
        </w:rPr>
        <w:t>un</w:t>
      </w:r>
      <w:r w:rsidR="00CF1EEA">
        <w:rPr>
          <w:rFonts w:ascii="Times New Roman" w:hAnsi="Times New Roman" w:cs="Times New Roman"/>
          <w:sz w:val="24"/>
          <w:szCs w:val="24"/>
        </w:rPr>
        <w:t>t</w:t>
      </w:r>
      <w:proofErr w:type="spellEnd"/>
    </w:p>
    <w:p w14:paraId="58A70ACF" w14:textId="099AFCC1" w:rsidR="00CF1EEA" w:rsidRDefault="00CF1EEA" w:rsidP="00A031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/fol. </w:t>
      </w:r>
      <w:r w:rsidR="00F15B01">
        <w:rPr>
          <w:rFonts w:ascii="Times New Roman" w:hAnsi="Times New Roman" w:cs="Times New Roman"/>
          <w:sz w:val="24"/>
          <w:szCs w:val="24"/>
        </w:rPr>
        <w:t>300va/</w:t>
      </w:r>
    </w:p>
    <w:p w14:paraId="4E897C85" w14:textId="5DC1E8FF" w:rsidR="00F15B01" w:rsidRDefault="00F15B01" w:rsidP="00A031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sectatores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ipsis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peribunt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Hugonem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archa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 </w:t>
      </w:r>
      <w:proofErr w:type="spellStart"/>
      <w:r>
        <w:rPr>
          <w:rFonts w:ascii="Times New Roman" w:hAnsi="Times New Roman" w:cs="Times New Roman"/>
          <w:sz w:val="24"/>
          <w:szCs w:val="24"/>
        </w:rPr>
        <w:t>vbi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05C" w:rsidRPr="004E305C">
        <w:rPr>
          <w:rFonts w:ascii="Times New Roman" w:hAnsi="Times New Roman" w:cs="Times New Roman"/>
          <w:sz w:val="24"/>
          <w:szCs w:val="24"/>
        </w:rPr>
        <w:t>quot</w:t>
      </w:r>
      <w:proofErr w:type="spellEnd"/>
      <w:r w:rsidR="004E305C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05C" w:rsidRPr="004E305C">
        <w:rPr>
          <w:rFonts w:ascii="Times New Roman" w:hAnsi="Times New Roman" w:cs="Times New Roman"/>
          <w:sz w:val="24"/>
          <w:szCs w:val="24"/>
        </w:rPr>
        <w:t>literatos</w:t>
      </w:r>
      <w:proofErr w:type="spellEnd"/>
      <w:r w:rsidR="004E305C" w:rsidRPr="004E305C">
        <w:rPr>
          <w:rFonts w:ascii="Times New Roman" w:hAnsi="Times New Roman" w:cs="Times New Roman"/>
          <w:sz w:val="24"/>
          <w:szCs w:val="24"/>
        </w:rPr>
        <w:t xml:space="preserve"> modo </w:t>
      </w:r>
      <w:proofErr w:type="spellStart"/>
      <w:r w:rsidR="004E305C" w:rsidRPr="004E305C">
        <w:rPr>
          <w:rFonts w:ascii="Times New Roman" w:hAnsi="Times New Roman" w:cs="Times New Roman"/>
          <w:sz w:val="24"/>
          <w:szCs w:val="24"/>
        </w:rPr>
        <w:t>cernimus</w:t>
      </w:r>
      <w:proofErr w:type="spellEnd"/>
      <w:r w:rsidR="004E305C" w:rsidRPr="004E305C">
        <w:rPr>
          <w:rFonts w:ascii="Times New Roman" w:hAnsi="Times New Roman" w:cs="Times New Roman"/>
          <w:sz w:val="24"/>
          <w:szCs w:val="24"/>
        </w:rPr>
        <w:t xml:space="preserve">, qui Christiani </w:t>
      </w:r>
      <w:proofErr w:type="spellStart"/>
      <w:r w:rsidR="004E305C" w:rsidRPr="004E305C">
        <w:rPr>
          <w:rFonts w:ascii="Times New Roman" w:hAnsi="Times New Roman" w:cs="Times New Roman"/>
          <w:sz w:val="24"/>
          <w:szCs w:val="24"/>
        </w:rPr>
        <w:t>vocari</w:t>
      </w:r>
      <w:proofErr w:type="spellEnd"/>
      <w:r w:rsidR="004E305C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05C" w:rsidRPr="004E305C">
        <w:rPr>
          <w:rFonts w:ascii="Times New Roman" w:hAnsi="Times New Roman" w:cs="Times New Roman"/>
          <w:sz w:val="24"/>
          <w:szCs w:val="24"/>
        </w:rPr>
        <w:t>volunt</w:t>
      </w:r>
      <w:proofErr w:type="spellEnd"/>
      <w:r w:rsidR="004E305C" w:rsidRPr="004E305C">
        <w:rPr>
          <w:rFonts w:ascii="Times New Roman" w:hAnsi="Times New Roman" w:cs="Times New Roman"/>
          <w:sz w:val="24"/>
          <w:szCs w:val="24"/>
        </w:rPr>
        <w:t xml:space="preserve">, in quorum </w:t>
      </w:r>
      <w:proofErr w:type="spellStart"/>
      <w:r w:rsidR="004E305C" w:rsidRPr="004E305C">
        <w:rPr>
          <w:rFonts w:ascii="Times New Roman" w:hAnsi="Times New Roman" w:cs="Times New Roman"/>
          <w:sz w:val="24"/>
          <w:szCs w:val="24"/>
        </w:rPr>
        <w:t>cordibus</w:t>
      </w:r>
      <w:proofErr w:type="spellEnd"/>
      <w:r w:rsidR="004E305C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05C" w:rsidRPr="004E305C">
        <w:rPr>
          <w:rFonts w:ascii="Times New Roman" w:hAnsi="Times New Roman" w:cs="Times New Roman"/>
          <w:sz w:val="24"/>
          <w:szCs w:val="24"/>
        </w:rPr>
        <w:t>sepius</w:t>
      </w:r>
      <w:proofErr w:type="spellEnd"/>
      <w:r w:rsidR="004E305C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05C" w:rsidRPr="004E305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E305C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05C" w:rsidRPr="004E305C">
        <w:rPr>
          <w:rFonts w:ascii="Times New Roman" w:hAnsi="Times New Roman" w:cs="Times New Roman"/>
          <w:sz w:val="24"/>
          <w:szCs w:val="24"/>
        </w:rPr>
        <w:t>memoria</w:t>
      </w:r>
      <w:proofErr w:type="spellEnd"/>
      <w:r w:rsidR="004E305C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05C" w:rsidRPr="004E305C">
        <w:rPr>
          <w:rFonts w:ascii="Times New Roman" w:hAnsi="Times New Roman" w:cs="Times New Roman"/>
          <w:sz w:val="24"/>
          <w:szCs w:val="24"/>
        </w:rPr>
        <w:t>Socratis</w:t>
      </w:r>
      <w:proofErr w:type="spellEnd"/>
      <w:r w:rsidR="004E305C" w:rsidRPr="004E3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305C" w:rsidRPr="004E305C">
        <w:rPr>
          <w:rFonts w:ascii="Times New Roman" w:hAnsi="Times New Roman" w:cs="Times New Roman"/>
          <w:sz w:val="24"/>
          <w:szCs w:val="24"/>
        </w:rPr>
        <w:t>Platonis</w:t>
      </w:r>
      <w:proofErr w:type="spellEnd"/>
      <w:r w:rsidR="004E305C" w:rsidRPr="004E305C">
        <w:rPr>
          <w:rFonts w:ascii="Times New Roman" w:hAnsi="Times New Roman" w:cs="Times New Roman"/>
          <w:sz w:val="24"/>
          <w:szCs w:val="24"/>
        </w:rPr>
        <w:t xml:space="preserve">, et Aristotelis, </w:t>
      </w:r>
      <w:proofErr w:type="spellStart"/>
      <w:r w:rsidR="004E305C" w:rsidRPr="004E305C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4E305C" w:rsidRPr="004E305C">
        <w:rPr>
          <w:rFonts w:ascii="Times New Roman" w:hAnsi="Times New Roman" w:cs="Times New Roman"/>
          <w:sz w:val="24"/>
          <w:szCs w:val="24"/>
        </w:rPr>
        <w:t xml:space="preserve"> Christi et sanctorum eius. E</w:t>
      </w:r>
      <w:r>
        <w:rPr>
          <w:rFonts w:ascii="Times New Roman" w:hAnsi="Times New Roman" w:cs="Times New Roman"/>
          <w:sz w:val="24"/>
          <w:szCs w:val="24"/>
        </w:rPr>
        <w:t>r</w:t>
      </w:r>
      <w:r w:rsidR="004E305C" w:rsidRPr="004E305C">
        <w:rPr>
          <w:rFonts w:ascii="Times New Roman" w:hAnsi="Times New Roman" w:cs="Times New Roman"/>
          <w:sz w:val="24"/>
          <w:szCs w:val="24"/>
        </w:rPr>
        <w:t xml:space="preserve">go </w:t>
      </w:r>
      <w:proofErr w:type="spellStart"/>
      <w:r w:rsidR="004E305C" w:rsidRPr="004E305C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mitto</w:t>
      </w:r>
      <w:proofErr w:type="spellEnd"/>
      <w:r w:rsidR="004E305C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05C" w:rsidRPr="004E305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4E305C" w:rsidRPr="004E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05C" w:rsidRPr="004E305C">
        <w:rPr>
          <w:rFonts w:ascii="Times New Roman" w:hAnsi="Times New Roman" w:cs="Times New Roman"/>
          <w:sz w:val="24"/>
          <w:szCs w:val="24"/>
        </w:rPr>
        <w:t>eis</w:t>
      </w:r>
      <w:proofErr w:type="spellEnd"/>
      <w:r w:rsidR="004E305C" w:rsidRPr="004E305C">
        <w:rPr>
          <w:rFonts w:ascii="Times New Roman" w:hAnsi="Times New Roman" w:cs="Times New Roman"/>
          <w:sz w:val="24"/>
          <w:szCs w:val="24"/>
        </w:rPr>
        <w:t xml:space="preserve"> in fine </w:t>
      </w:r>
      <w:proofErr w:type="spellStart"/>
      <w:r w:rsidR="004E305C" w:rsidRPr="004E305C">
        <w:rPr>
          <w:rFonts w:ascii="Times New Roman" w:hAnsi="Times New Roman" w:cs="Times New Roman"/>
          <w:sz w:val="24"/>
          <w:szCs w:val="24"/>
        </w:rPr>
        <w:t>sociando</w:t>
      </w:r>
      <w:proofErr w:type="spellEnd"/>
      <w:r w:rsidR="004E305C" w:rsidRPr="004E305C">
        <w:rPr>
          <w:rFonts w:ascii="Times New Roman" w:hAnsi="Times New Roman" w:cs="Times New Roman"/>
          <w:sz w:val="24"/>
          <w:szCs w:val="24"/>
        </w:rPr>
        <w:t xml:space="preserve"> sunt</w:t>
      </w:r>
      <w:r w:rsidR="004D04DA">
        <w:rPr>
          <w:rFonts w:ascii="Times New Roman" w:hAnsi="Times New Roman" w:cs="Times New Roman"/>
          <w:sz w:val="24"/>
          <w:szCs w:val="24"/>
        </w:rPr>
        <w:t xml:space="preserve"> </w:t>
      </w:r>
      <w:r w:rsidR="004E305C" w:rsidRPr="004E305C">
        <w:rPr>
          <w:rFonts w:ascii="Times New Roman" w:hAnsi="Times New Roman" w:cs="Times New Roman"/>
          <w:sz w:val="24"/>
          <w:szCs w:val="24"/>
        </w:rPr>
        <w:t xml:space="preserve">quos </w:t>
      </w:r>
      <w:proofErr w:type="spellStart"/>
      <w:r w:rsidR="004E305C" w:rsidRPr="004E305C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="004E305C" w:rsidRPr="004E305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cogitacionibus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affectum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cordis </w:t>
      </w:r>
      <w:proofErr w:type="spellStart"/>
      <w:r>
        <w:rPr>
          <w:rFonts w:ascii="Times New Roman" w:hAnsi="Times New Roman" w:cs="Times New Roman"/>
          <w:sz w:val="24"/>
          <w:szCs w:val="24"/>
        </w:rPr>
        <w:t>sibi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coniungant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F15B01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2E843" w14:textId="77777777" w:rsidR="00910027" w:rsidRDefault="00910027" w:rsidP="00910027">
      <w:pPr>
        <w:spacing w:after="0" w:line="240" w:lineRule="auto"/>
      </w:pPr>
      <w:r>
        <w:separator/>
      </w:r>
    </w:p>
  </w:endnote>
  <w:endnote w:type="continuationSeparator" w:id="0">
    <w:p w14:paraId="4030FF86" w14:textId="77777777" w:rsidR="00910027" w:rsidRDefault="00910027" w:rsidP="00910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A0838" w14:textId="77777777" w:rsidR="00910027" w:rsidRDefault="00910027" w:rsidP="00910027">
      <w:pPr>
        <w:spacing w:after="0" w:line="240" w:lineRule="auto"/>
      </w:pPr>
      <w:r>
        <w:separator/>
      </w:r>
    </w:p>
  </w:footnote>
  <w:footnote w:type="continuationSeparator" w:id="0">
    <w:p w14:paraId="0CF15557" w14:textId="77777777" w:rsidR="00910027" w:rsidRDefault="00910027" w:rsidP="00910027">
      <w:pPr>
        <w:spacing w:after="0" w:line="240" w:lineRule="auto"/>
      </w:pPr>
      <w:r>
        <w:continuationSeparator/>
      </w:r>
    </w:p>
  </w:footnote>
  <w:footnote w:id="1">
    <w:p w14:paraId="7F98CD55" w14:textId="66B73971" w:rsidR="00910027" w:rsidRPr="003D660F" w:rsidRDefault="0091002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D660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D6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660F">
        <w:rPr>
          <w:rFonts w:ascii="Times New Roman" w:hAnsi="Times New Roman" w:cs="Times New Roman"/>
          <w:sz w:val="24"/>
          <w:szCs w:val="24"/>
        </w:rPr>
        <w:t>sapiens ]</w:t>
      </w:r>
      <w:proofErr w:type="gramEnd"/>
      <w:r w:rsidRPr="003D660F">
        <w:rPr>
          <w:rFonts w:ascii="Times New Roman" w:hAnsi="Times New Roman" w:cs="Times New Roman"/>
          <w:sz w:val="24"/>
          <w:szCs w:val="24"/>
        </w:rPr>
        <w:t xml:space="preserve"> </w:t>
      </w:r>
      <w:r w:rsidRPr="003D660F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3D660F">
        <w:rPr>
          <w:rFonts w:ascii="Times New Roman" w:hAnsi="Times New Roman" w:cs="Times New Roman"/>
          <w:sz w:val="24"/>
          <w:szCs w:val="24"/>
        </w:rPr>
        <w:t xml:space="preserve"> Jac. 4 </w:t>
      </w:r>
      <w:proofErr w:type="spellStart"/>
      <w:r w:rsidRPr="003D660F">
        <w:rPr>
          <w:rFonts w:ascii="Times New Roman" w:hAnsi="Times New Roman" w:cs="Times New Roman"/>
          <w:strike/>
          <w:sz w:val="24"/>
          <w:szCs w:val="24"/>
        </w:rPr>
        <w:t>sapientia</w:t>
      </w:r>
      <w:proofErr w:type="spellEnd"/>
      <w:r w:rsidRPr="003D660F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2">
    <w:p w14:paraId="496A82A5" w14:textId="1E7A96D2" w:rsidR="003D660F" w:rsidRPr="003D660F" w:rsidRDefault="003D660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D660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D6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660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3D660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3D660F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3D660F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3D660F">
        <w:rPr>
          <w:rFonts w:ascii="Times New Roman" w:hAnsi="Times New Roman" w:cs="Times New Roman"/>
          <w:sz w:val="24"/>
          <w:szCs w:val="24"/>
        </w:rPr>
        <w:t xml:space="preserve"> qui F 80.</w:t>
      </w:r>
    </w:p>
  </w:footnote>
  <w:footnote w:id="3">
    <w:p w14:paraId="352085CF" w14:textId="3984E960" w:rsidR="00F21732" w:rsidRDefault="00F2173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D660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D6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660F">
        <w:rPr>
          <w:rFonts w:ascii="Times New Roman" w:hAnsi="Times New Roman" w:cs="Times New Roman"/>
          <w:sz w:val="24"/>
          <w:szCs w:val="24"/>
        </w:rPr>
        <w:t>diuitiarum</w:t>
      </w:r>
      <w:proofErr w:type="spellEnd"/>
      <w:r w:rsidRPr="003D660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3D6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60F">
        <w:rPr>
          <w:rFonts w:ascii="Times New Roman" w:hAnsi="Times New Roman" w:cs="Times New Roman"/>
          <w:sz w:val="24"/>
          <w:szCs w:val="24"/>
        </w:rPr>
        <w:t>Lambet</w:t>
      </w:r>
      <w:proofErr w:type="spellEnd"/>
      <w:r w:rsidRPr="003D660F">
        <w:rPr>
          <w:rFonts w:ascii="Times New Roman" w:hAnsi="Times New Roman" w:cs="Times New Roman"/>
          <w:sz w:val="24"/>
          <w:szCs w:val="24"/>
        </w:rPr>
        <w:t xml:space="preserve">, F 128 </w:t>
      </w:r>
      <w:proofErr w:type="spellStart"/>
      <w:r w:rsidRPr="003D660F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3D66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D660F">
        <w:rPr>
          <w:rFonts w:ascii="Times New Roman" w:hAnsi="Times New Roman" w:cs="Times New Roman"/>
          <w:sz w:val="24"/>
          <w:szCs w:val="24"/>
        </w:rPr>
        <w:t>F 80.</w:t>
      </w:r>
    </w:p>
    <w:p w14:paraId="15857410" w14:textId="77777777" w:rsidR="008136DF" w:rsidRPr="003D660F" w:rsidRDefault="008136DF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12196C5E" w14:textId="071588B8" w:rsidR="00062879" w:rsidRPr="003D660F" w:rsidRDefault="00062879">
      <w:pPr>
        <w:pStyle w:val="FootnoteText"/>
        <w:rPr>
          <w:rFonts w:ascii="Times New Roman" w:hAnsi="Times New Roman" w:cs="Times New Roman"/>
          <w:iCs/>
          <w:sz w:val="24"/>
          <w:szCs w:val="24"/>
        </w:rPr>
      </w:pPr>
      <w:r w:rsidRPr="003D660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D6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660F">
        <w:rPr>
          <w:rFonts w:ascii="Times New Roman" w:hAnsi="Times New Roman" w:cs="Times New Roman"/>
          <w:sz w:val="24"/>
          <w:szCs w:val="24"/>
        </w:rPr>
        <w:t>excesserit</w:t>
      </w:r>
      <w:proofErr w:type="spellEnd"/>
      <w:r w:rsidRPr="003D660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3D660F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3D660F">
        <w:rPr>
          <w:rFonts w:ascii="Times New Roman" w:hAnsi="Times New Roman" w:cs="Times New Roman"/>
          <w:i/>
          <w:sz w:val="24"/>
          <w:szCs w:val="24"/>
        </w:rPr>
        <w:t>corr</w:t>
      </w:r>
      <w:r w:rsidRPr="003D660F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3D660F">
        <w:rPr>
          <w:rFonts w:ascii="Times New Roman" w:hAnsi="Times New Roman" w:cs="Times New Roman"/>
          <w:iCs/>
          <w:sz w:val="24"/>
          <w:szCs w:val="24"/>
        </w:rPr>
        <w:t>excecerit</w:t>
      </w:r>
      <w:proofErr w:type="spellEnd"/>
      <w:r w:rsidRPr="003D660F">
        <w:rPr>
          <w:rFonts w:ascii="Times New Roman" w:hAnsi="Times New Roman" w:cs="Times New Roman"/>
          <w:iCs/>
          <w:sz w:val="24"/>
          <w:szCs w:val="24"/>
        </w:rPr>
        <w:t xml:space="preserve"> F 80.</w:t>
      </w:r>
    </w:p>
    <w:p w14:paraId="3ACFC4FC" w14:textId="77777777" w:rsidR="004E305C" w:rsidRPr="003D660F" w:rsidRDefault="004E305C">
      <w:pPr>
        <w:pStyle w:val="FootnoteText"/>
        <w:rPr>
          <w:rFonts w:ascii="Times New Roman" w:hAnsi="Times New Roman" w:cs="Times New Roman"/>
          <w:iCs/>
          <w:sz w:val="24"/>
          <w:szCs w:val="24"/>
        </w:rPr>
      </w:pPr>
    </w:p>
  </w:footnote>
  <w:footnote w:id="5">
    <w:p w14:paraId="5AE74A56" w14:textId="6B378187" w:rsidR="004E305C" w:rsidRPr="003D660F" w:rsidRDefault="004E305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D660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D6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660F">
        <w:rPr>
          <w:rFonts w:ascii="Times New Roman" w:hAnsi="Times New Roman" w:cs="Times New Roman"/>
          <w:sz w:val="24"/>
          <w:szCs w:val="24"/>
        </w:rPr>
        <w:t>aliis</w:t>
      </w:r>
      <w:proofErr w:type="spellEnd"/>
      <w:r w:rsidRPr="003D660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3D660F">
        <w:rPr>
          <w:rFonts w:ascii="Times New Roman" w:hAnsi="Times New Roman" w:cs="Times New Roman"/>
          <w:sz w:val="24"/>
          <w:szCs w:val="24"/>
        </w:rPr>
        <w:t xml:space="preserve"> </w:t>
      </w:r>
      <w:r w:rsidRPr="003D660F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3D66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660F">
        <w:rPr>
          <w:rFonts w:ascii="Times New Roman" w:hAnsi="Times New Roman" w:cs="Times New Roman"/>
          <w:strike/>
          <w:sz w:val="24"/>
          <w:szCs w:val="24"/>
        </w:rPr>
        <w:t>Sapientia</w:t>
      </w:r>
      <w:proofErr w:type="spellEnd"/>
      <w:r w:rsidRPr="003D660F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08"/>
    <w:rsid w:val="00001685"/>
    <w:rsid w:val="00062879"/>
    <w:rsid w:val="000953B2"/>
    <w:rsid w:val="00110C21"/>
    <w:rsid w:val="001E4F53"/>
    <w:rsid w:val="001F7C4B"/>
    <w:rsid w:val="002F5B60"/>
    <w:rsid w:val="003D660F"/>
    <w:rsid w:val="0042381F"/>
    <w:rsid w:val="00433B90"/>
    <w:rsid w:val="004364D4"/>
    <w:rsid w:val="004D04DA"/>
    <w:rsid w:val="004E305C"/>
    <w:rsid w:val="0060075B"/>
    <w:rsid w:val="006B2C6A"/>
    <w:rsid w:val="00707B83"/>
    <w:rsid w:val="008136DF"/>
    <w:rsid w:val="008E3C78"/>
    <w:rsid w:val="00910027"/>
    <w:rsid w:val="009154AA"/>
    <w:rsid w:val="00936BF8"/>
    <w:rsid w:val="00983A65"/>
    <w:rsid w:val="009E3723"/>
    <w:rsid w:val="009F2508"/>
    <w:rsid w:val="00A0317B"/>
    <w:rsid w:val="00A63A83"/>
    <w:rsid w:val="00A82632"/>
    <w:rsid w:val="00CF1EEA"/>
    <w:rsid w:val="00F15B01"/>
    <w:rsid w:val="00F21732"/>
    <w:rsid w:val="00F362C8"/>
    <w:rsid w:val="00F40907"/>
    <w:rsid w:val="00F71878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47D2B"/>
  <w15:chartTrackingRefBased/>
  <w15:docId w15:val="{99D97899-2126-4BCB-A936-177B9561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5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5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5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5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5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5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5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5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5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5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5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5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5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25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5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2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25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25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25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5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2508"/>
    <w:rPr>
      <w:b/>
      <w:bCs/>
      <w:smallCaps/>
      <w:color w:val="0F4761" w:themeColor="accent1" w:themeShade="BF"/>
      <w:spacing w:val="5"/>
    </w:rPr>
  </w:style>
  <w:style w:type="character" w:customStyle="1" w:styleId="highlight">
    <w:name w:val="highlight"/>
    <w:basedOn w:val="DefaultParagraphFont"/>
    <w:rsid w:val="00936BF8"/>
  </w:style>
  <w:style w:type="character" w:styleId="Hyperlink">
    <w:name w:val="Hyperlink"/>
    <w:basedOn w:val="DefaultParagraphFont"/>
    <w:uiPriority w:val="99"/>
    <w:semiHidden/>
    <w:unhideWhenUsed/>
    <w:rsid w:val="00936BF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00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00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002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001685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01685"/>
    <w:rPr>
      <w:rFonts w:ascii="Times New Roman" w:hAnsi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0016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97F37-ADF6-466E-98B0-05E8D754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2024-07-02T14:54:00Z</dcterms:created>
  <dcterms:modified xsi:type="dcterms:W3CDTF">2024-07-02T15:10:00Z</dcterms:modified>
</cp:coreProperties>
</file>