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9D8B" w14:textId="77777777" w:rsidR="00346ED9" w:rsidRPr="004E305C" w:rsidRDefault="00346ED9" w:rsidP="00751615">
      <w:pPr>
        <w:spacing w:line="480" w:lineRule="auto"/>
        <w:rPr>
          <w:rFonts w:ascii="Times New Roman" w:hAnsi="Times New Roman" w:cs="Times New Roman"/>
          <w:sz w:val="24"/>
          <w:szCs w:val="24"/>
        </w:rPr>
      </w:pPr>
      <w:r w:rsidRPr="004E305C">
        <w:rPr>
          <w:rFonts w:ascii="Times New Roman" w:hAnsi="Times New Roman" w:cs="Times New Roman"/>
          <w:sz w:val="24"/>
          <w:szCs w:val="24"/>
        </w:rPr>
        <w:t>Worcester F 80 Distinctiones</w:t>
      </w:r>
    </w:p>
    <w:p w14:paraId="0CC3A535" w14:textId="3306470E" w:rsidR="00346ED9" w:rsidRPr="004E305C" w:rsidRDefault="00346ED9" w:rsidP="00751615">
      <w:pPr>
        <w:spacing w:line="480" w:lineRule="auto"/>
        <w:rPr>
          <w:rFonts w:ascii="Times New Roman" w:hAnsi="Times New Roman" w:cs="Times New Roman"/>
          <w:sz w:val="24"/>
          <w:szCs w:val="24"/>
        </w:rPr>
      </w:pPr>
      <w:r w:rsidRPr="004E305C">
        <w:rPr>
          <w:rFonts w:ascii="Times New Roman" w:hAnsi="Times New Roman" w:cs="Times New Roman"/>
          <w:sz w:val="24"/>
          <w:szCs w:val="24"/>
        </w:rPr>
        <w:t xml:space="preserve">233 </w:t>
      </w:r>
      <w:r>
        <w:rPr>
          <w:rFonts w:ascii="Times New Roman" w:hAnsi="Times New Roman" w:cs="Times New Roman"/>
          <w:sz w:val="24"/>
          <w:szCs w:val="24"/>
        </w:rPr>
        <w:t>The Wise ones (</w:t>
      </w:r>
      <w:r w:rsidRPr="00346ED9">
        <w:rPr>
          <w:rFonts w:ascii="Times New Roman" w:hAnsi="Times New Roman" w:cs="Times New Roman"/>
          <w:i/>
          <w:iCs/>
          <w:sz w:val="24"/>
          <w:szCs w:val="24"/>
        </w:rPr>
        <w:t>Sapientes</w:t>
      </w:r>
      <w:r>
        <w:rPr>
          <w:rFonts w:ascii="Times New Roman" w:hAnsi="Times New Roman" w:cs="Times New Roman"/>
          <w:sz w:val="24"/>
          <w:szCs w:val="24"/>
        </w:rPr>
        <w:t>)</w:t>
      </w:r>
    </w:p>
    <w:p w14:paraId="25DB4541" w14:textId="77777777" w:rsidR="00751615" w:rsidRDefault="002313FB" w:rsidP="00751615">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Some seem wise and are not, just as brass appears to be gold. </w:t>
      </w:r>
      <w:r>
        <w:rPr>
          <w:rFonts w:ascii="Times New Roman" w:hAnsi="Times New Roman" w:cs="Times New Roman"/>
          <w:sz w:val="24"/>
          <w:szCs w:val="24"/>
        </w:rPr>
        <w:t>A kite</w:t>
      </w:r>
      <w:r w:rsidRPr="0075433E">
        <w:rPr>
          <w:rFonts w:ascii="Times New Roman" w:hAnsi="Times New Roman" w:cs="Times New Roman"/>
          <w:sz w:val="24"/>
          <w:szCs w:val="24"/>
        </w:rPr>
        <w:t xml:space="preserve"> appears like </w:t>
      </w:r>
      <w:r>
        <w:rPr>
          <w:rFonts w:ascii="Times New Roman" w:hAnsi="Times New Roman" w:cs="Times New Roman"/>
          <w:sz w:val="24"/>
          <w:szCs w:val="24"/>
        </w:rPr>
        <w:t>a noble</w:t>
      </w:r>
      <w:r w:rsidRPr="0075433E">
        <w:rPr>
          <w:rFonts w:ascii="Times New Roman" w:hAnsi="Times New Roman" w:cs="Times New Roman"/>
          <w:sz w:val="24"/>
          <w:szCs w:val="24"/>
        </w:rPr>
        <w:t xml:space="preserve"> bird.</w:t>
      </w:r>
      <w:r w:rsidRPr="0075433E">
        <w:rPr>
          <w:rStyle w:val="EndnoteReference"/>
          <w:rFonts w:ascii="Times New Roman" w:hAnsi="Times New Roman" w:cs="Times New Roman"/>
          <w:sz w:val="24"/>
          <w:szCs w:val="24"/>
        </w:rPr>
        <w:endnoteReference w:id="1"/>
      </w:r>
      <w:r w:rsidRPr="0075433E">
        <w:rPr>
          <w:rFonts w:ascii="Times New Roman" w:hAnsi="Times New Roman" w:cs="Times New Roman"/>
          <w:sz w:val="24"/>
          <w:szCs w:val="24"/>
        </w:rPr>
        <w:t xml:space="preserve"> These are the provident ones in earthly matters, negligent in divine</w:t>
      </w:r>
      <w:r>
        <w:rPr>
          <w:rFonts w:ascii="Times New Roman" w:hAnsi="Times New Roman" w:cs="Times New Roman"/>
          <w:sz w:val="24"/>
          <w:szCs w:val="24"/>
        </w:rPr>
        <w:t>.</w:t>
      </w:r>
      <w:r w:rsidRPr="0075433E">
        <w:rPr>
          <w:rFonts w:ascii="Times New Roman" w:hAnsi="Times New Roman" w:cs="Times New Roman"/>
          <w:sz w:val="24"/>
          <w:szCs w:val="24"/>
        </w:rPr>
        <w:t xml:space="preserve"> </w:t>
      </w:r>
    </w:p>
    <w:p w14:paraId="7FA22FD3" w14:textId="2B7AB76B" w:rsidR="00835D2D" w:rsidRDefault="002313FB" w:rsidP="00751615">
      <w:pPr>
        <w:spacing w:line="480" w:lineRule="auto"/>
        <w:rPr>
          <w:rFonts w:ascii="Times New Roman" w:hAnsi="Times New Roman" w:cs="Times New Roman"/>
          <w:sz w:val="24"/>
          <w:szCs w:val="24"/>
        </w:rPr>
      </w:pPr>
      <w:r>
        <w:rPr>
          <w:rFonts w:ascii="Times New Roman" w:hAnsi="Times New Roman" w:cs="Times New Roman"/>
          <w:sz w:val="24"/>
          <w:szCs w:val="24"/>
        </w:rPr>
        <w:t>¶ They are w</w:t>
      </w:r>
      <w:r w:rsidRPr="0075433E">
        <w:rPr>
          <w:rFonts w:ascii="Times New Roman" w:hAnsi="Times New Roman" w:cs="Times New Roman"/>
          <w:sz w:val="24"/>
          <w:szCs w:val="24"/>
        </w:rPr>
        <w:t>ise so that they may do evil, they do not know how to act rightly, Rom. 1[:22]: “Professing themselves to be wise</w:t>
      </w:r>
      <w:r w:rsidR="00835D2D">
        <w:rPr>
          <w:rFonts w:ascii="Times New Roman" w:hAnsi="Times New Roman" w:cs="Times New Roman"/>
          <w:sz w:val="24"/>
          <w:szCs w:val="24"/>
        </w:rPr>
        <w:t>, the became fools</w:t>
      </w:r>
      <w:r w:rsidRPr="0075433E">
        <w:rPr>
          <w:rFonts w:ascii="Times New Roman" w:hAnsi="Times New Roman" w:cs="Times New Roman"/>
          <w:sz w:val="24"/>
          <w:szCs w:val="24"/>
        </w:rPr>
        <w:t>.”</w:t>
      </w:r>
      <w:r w:rsidR="00751615">
        <w:rPr>
          <w:rFonts w:ascii="Times New Roman" w:hAnsi="Times New Roman" w:cs="Times New Roman"/>
          <w:sz w:val="24"/>
          <w:szCs w:val="24"/>
        </w:rPr>
        <w:t xml:space="preserve"> </w:t>
      </w:r>
      <w:r w:rsidR="00835D2D">
        <w:rPr>
          <w:rFonts w:ascii="Times New Roman" w:hAnsi="Times New Roman" w:cs="Times New Roman"/>
          <w:sz w:val="24"/>
          <w:szCs w:val="24"/>
        </w:rPr>
        <w:t>Others do not seem to be, but they are. J</w:t>
      </w:r>
      <w:r w:rsidRPr="0075433E">
        <w:rPr>
          <w:rFonts w:ascii="Times New Roman" w:hAnsi="Times New Roman" w:cs="Times New Roman"/>
          <w:sz w:val="24"/>
          <w:szCs w:val="24"/>
        </w:rPr>
        <w:t xml:space="preserve">ust as a staff </w:t>
      </w:r>
      <w:r w:rsidR="00835D2D">
        <w:rPr>
          <w:rFonts w:ascii="Times New Roman" w:hAnsi="Times New Roman" w:cs="Times New Roman"/>
          <w:sz w:val="24"/>
          <w:szCs w:val="24"/>
        </w:rPr>
        <w:t xml:space="preserve">half </w:t>
      </w:r>
      <w:r w:rsidRPr="0075433E">
        <w:rPr>
          <w:rFonts w:ascii="Times New Roman" w:hAnsi="Times New Roman" w:cs="Times New Roman"/>
          <w:sz w:val="24"/>
          <w:szCs w:val="24"/>
        </w:rPr>
        <w:t>in water does not appear straight,</w:t>
      </w:r>
      <w:r w:rsidRPr="0075433E">
        <w:rPr>
          <w:rStyle w:val="EndnoteReference"/>
          <w:rFonts w:ascii="Times New Roman" w:hAnsi="Times New Roman" w:cs="Times New Roman"/>
          <w:sz w:val="24"/>
          <w:szCs w:val="24"/>
        </w:rPr>
        <w:endnoteReference w:id="2"/>
      </w:r>
      <w:r w:rsidRPr="0075433E">
        <w:rPr>
          <w:rFonts w:ascii="Times New Roman" w:hAnsi="Times New Roman" w:cs="Times New Roman"/>
          <w:sz w:val="24"/>
          <w:szCs w:val="24"/>
        </w:rPr>
        <w:t xml:space="preserve"> but </w:t>
      </w:r>
      <w:r w:rsidR="0080630A" w:rsidRPr="0075433E">
        <w:rPr>
          <w:rFonts w:ascii="Times New Roman" w:hAnsi="Times New Roman" w:cs="Times New Roman"/>
          <w:sz w:val="24"/>
          <w:szCs w:val="24"/>
        </w:rPr>
        <w:t>nevertheless</w:t>
      </w:r>
      <w:r w:rsidRPr="0075433E">
        <w:rPr>
          <w:rFonts w:ascii="Times New Roman" w:hAnsi="Times New Roman" w:cs="Times New Roman"/>
          <w:sz w:val="24"/>
          <w:szCs w:val="24"/>
        </w:rPr>
        <w:t xml:space="preserve"> </w:t>
      </w:r>
    </w:p>
    <w:p w14:paraId="1AA235C2" w14:textId="5A53EC05" w:rsidR="00835D2D" w:rsidRDefault="00835D2D" w:rsidP="00751615">
      <w:pPr>
        <w:spacing w:line="480" w:lineRule="auto"/>
        <w:rPr>
          <w:rFonts w:ascii="Times New Roman" w:hAnsi="Times New Roman" w:cs="Times New Roman"/>
          <w:sz w:val="24"/>
          <w:szCs w:val="24"/>
        </w:rPr>
      </w:pPr>
      <w:r>
        <w:rPr>
          <w:rFonts w:ascii="Times New Roman" w:hAnsi="Times New Roman" w:cs="Times New Roman"/>
          <w:sz w:val="24"/>
          <w:szCs w:val="24"/>
        </w:rPr>
        <w:t>/fol. 300ra/</w:t>
      </w:r>
    </w:p>
    <w:p w14:paraId="0A698784" w14:textId="77777777" w:rsidR="00751615" w:rsidRDefault="002313FB" w:rsidP="00751615">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it is, these persons are provident in divine matters, neglecting those on earth, </w:t>
      </w:r>
      <w:r w:rsidR="00835D2D">
        <w:rPr>
          <w:rFonts w:ascii="Times New Roman" w:hAnsi="Times New Roman" w:cs="Times New Roman"/>
          <w:sz w:val="24"/>
          <w:szCs w:val="24"/>
        </w:rPr>
        <w:t>[</w:t>
      </w:r>
      <w:r w:rsidRPr="0075433E">
        <w:rPr>
          <w:rFonts w:ascii="Times New Roman" w:hAnsi="Times New Roman" w:cs="Times New Roman"/>
          <w:sz w:val="24"/>
          <w:szCs w:val="24"/>
        </w:rPr>
        <w:t>1</w:t>
      </w:r>
      <w:r w:rsidR="00835D2D">
        <w:rPr>
          <w:rFonts w:ascii="Times New Roman" w:hAnsi="Times New Roman" w:cs="Times New Roman"/>
          <w:sz w:val="24"/>
          <w:szCs w:val="24"/>
        </w:rPr>
        <w:t>]</w:t>
      </w:r>
      <w:r w:rsidRPr="0075433E">
        <w:rPr>
          <w:rFonts w:ascii="Times New Roman" w:hAnsi="Times New Roman" w:cs="Times New Roman"/>
          <w:sz w:val="24"/>
          <w:szCs w:val="24"/>
        </w:rPr>
        <w:t xml:space="preserve"> Cor. 3[:18</w:t>
      </w:r>
      <w:r w:rsidR="00835D2D">
        <w:rPr>
          <w:rFonts w:ascii="Times New Roman" w:hAnsi="Times New Roman" w:cs="Times New Roman"/>
          <w:sz w:val="24"/>
          <w:szCs w:val="24"/>
        </w:rPr>
        <w:t>-19</w:t>
      </w:r>
      <w:r w:rsidRPr="0075433E">
        <w:rPr>
          <w:rFonts w:ascii="Times New Roman" w:hAnsi="Times New Roman" w:cs="Times New Roman"/>
          <w:sz w:val="24"/>
          <w:szCs w:val="24"/>
        </w:rPr>
        <w:t xml:space="preserve">]: “If any man among you seem to be wise in this world, let him become a fool, </w:t>
      </w:r>
      <w:r w:rsidR="00916C50">
        <w:rPr>
          <w:rFonts w:ascii="Times New Roman" w:hAnsi="Times New Roman" w:cs="Times New Roman"/>
          <w:sz w:val="24"/>
          <w:szCs w:val="24"/>
        </w:rPr>
        <w:t xml:space="preserve">the foolishness </w:t>
      </w:r>
      <w:r w:rsidRPr="0075433E">
        <w:rPr>
          <w:rFonts w:ascii="Times New Roman" w:hAnsi="Times New Roman" w:cs="Times New Roman"/>
          <w:sz w:val="24"/>
          <w:szCs w:val="24"/>
        </w:rPr>
        <w:t xml:space="preserve">of this world is </w:t>
      </w:r>
      <w:r w:rsidR="00916C50">
        <w:rPr>
          <w:rFonts w:ascii="Times New Roman" w:hAnsi="Times New Roman" w:cs="Times New Roman"/>
          <w:sz w:val="24"/>
          <w:szCs w:val="24"/>
        </w:rPr>
        <w:t>wisdom</w:t>
      </w:r>
      <w:r w:rsidRPr="0075433E">
        <w:rPr>
          <w:rFonts w:ascii="Times New Roman" w:hAnsi="Times New Roman" w:cs="Times New Roman"/>
          <w:sz w:val="24"/>
          <w:szCs w:val="24"/>
        </w:rPr>
        <w:t xml:space="preserve"> with God.” </w:t>
      </w:r>
    </w:p>
    <w:p w14:paraId="098673E0" w14:textId="0070BFCD" w:rsidR="00751615" w:rsidRDefault="00916C50" w:rsidP="00751615">
      <w:pPr>
        <w:spacing w:line="480" w:lineRule="auto"/>
        <w:rPr>
          <w:rFonts w:ascii="Times New Roman" w:hAnsi="Times New Roman" w:cs="Times New Roman"/>
          <w:sz w:val="24"/>
          <w:szCs w:val="24"/>
        </w:rPr>
      </w:pPr>
      <w:r>
        <w:rPr>
          <w:rFonts w:ascii="Times New Roman" w:hAnsi="Times New Roman" w:cs="Times New Roman"/>
          <w:sz w:val="24"/>
          <w:szCs w:val="24"/>
        </w:rPr>
        <w:t>¶ Others seem and are, as those who do</w:t>
      </w:r>
      <w:r w:rsidR="00751615">
        <w:rPr>
          <w:rFonts w:ascii="Times New Roman" w:hAnsi="Times New Roman" w:cs="Times New Roman"/>
          <w:sz w:val="24"/>
          <w:szCs w:val="24"/>
        </w:rPr>
        <w:t xml:space="preserve"> </w:t>
      </w:r>
      <w:r>
        <w:rPr>
          <w:rFonts w:ascii="Times New Roman" w:hAnsi="Times New Roman" w:cs="Times New Roman"/>
          <w:sz w:val="24"/>
          <w:szCs w:val="24"/>
        </w:rPr>
        <w:t>and teach wisdom as the holy teachers, Prov.</w:t>
      </w:r>
      <w:r w:rsidR="00751615">
        <w:rPr>
          <w:rFonts w:ascii="Times New Roman" w:hAnsi="Times New Roman" w:cs="Times New Roman"/>
          <w:sz w:val="24"/>
          <w:szCs w:val="24"/>
        </w:rPr>
        <w:t xml:space="preserve"> </w:t>
      </w:r>
      <w:r>
        <w:rPr>
          <w:rFonts w:ascii="Times New Roman" w:hAnsi="Times New Roman" w:cs="Times New Roman"/>
          <w:sz w:val="24"/>
          <w:szCs w:val="24"/>
        </w:rPr>
        <w:t>3[:13]: “</w:t>
      </w:r>
      <w:r w:rsidRPr="0075433E">
        <w:rPr>
          <w:rFonts w:ascii="Times New Roman" w:hAnsi="Times New Roman" w:cs="Times New Roman"/>
          <w:sz w:val="24"/>
          <w:szCs w:val="24"/>
        </w:rPr>
        <w:t xml:space="preserve">Blessed is the man that finds wisdom.” </w:t>
      </w:r>
      <w:r w:rsidR="0080630A">
        <w:rPr>
          <w:rFonts w:ascii="Times New Roman" w:hAnsi="Times New Roman" w:cs="Times New Roman"/>
          <w:sz w:val="24"/>
          <w:szCs w:val="24"/>
        </w:rPr>
        <w:t>Thus,</w:t>
      </w:r>
      <w:r>
        <w:rPr>
          <w:rFonts w:ascii="Times New Roman" w:hAnsi="Times New Roman" w:cs="Times New Roman"/>
          <w:sz w:val="24"/>
          <w:szCs w:val="24"/>
        </w:rPr>
        <w:t xml:space="preserve"> they are said [to be] and are wise who use the acts of virtues. For they have the prudence of an eagle that</w:t>
      </w:r>
      <w:r w:rsidR="00751615">
        <w:rPr>
          <w:rFonts w:ascii="Times New Roman" w:hAnsi="Times New Roman" w:cs="Times New Roman"/>
          <w:sz w:val="24"/>
          <w:szCs w:val="24"/>
        </w:rPr>
        <w:t xml:space="preserve"> </w:t>
      </w:r>
      <w:r>
        <w:rPr>
          <w:rFonts w:ascii="Times New Roman" w:hAnsi="Times New Roman" w:cs="Times New Roman"/>
          <w:sz w:val="24"/>
          <w:szCs w:val="24"/>
        </w:rPr>
        <w:t>nurtures her own chicks and throws out others, Rom. 12[:3]: “</w:t>
      </w:r>
      <w:r w:rsidR="00692F9C">
        <w:rPr>
          <w:rFonts w:ascii="Times New Roman" w:hAnsi="Times New Roman" w:cs="Times New Roman"/>
          <w:sz w:val="24"/>
          <w:szCs w:val="24"/>
        </w:rPr>
        <w:t xml:space="preserve">Not to be </w:t>
      </w:r>
      <w:r w:rsidR="0080630A">
        <w:rPr>
          <w:rFonts w:ascii="Times New Roman" w:hAnsi="Times New Roman" w:cs="Times New Roman"/>
          <w:sz w:val="24"/>
          <w:szCs w:val="24"/>
        </w:rPr>
        <w:t>wiser</w:t>
      </w:r>
      <w:r w:rsidR="00692F9C">
        <w:rPr>
          <w:rFonts w:ascii="Times New Roman" w:hAnsi="Times New Roman" w:cs="Times New Roman"/>
          <w:sz w:val="24"/>
          <w:szCs w:val="24"/>
        </w:rPr>
        <w:t xml:space="preserve"> than it behooves to be wise.” </w:t>
      </w:r>
    </w:p>
    <w:p w14:paraId="128ACF89" w14:textId="77777777" w:rsidR="00556257" w:rsidRDefault="00692F9C" w:rsidP="007516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16C50" w:rsidRPr="0075433E">
        <w:rPr>
          <w:rFonts w:ascii="Times New Roman" w:hAnsi="Times New Roman" w:cs="Times New Roman"/>
          <w:sz w:val="24"/>
          <w:szCs w:val="24"/>
        </w:rPr>
        <w:t xml:space="preserve">Others have the wisdom of a dog </w:t>
      </w:r>
      <w:r>
        <w:rPr>
          <w:rFonts w:ascii="Times New Roman" w:hAnsi="Times New Roman" w:cs="Times New Roman"/>
          <w:sz w:val="24"/>
          <w:szCs w:val="24"/>
        </w:rPr>
        <w:t>that</w:t>
      </w:r>
      <w:r w:rsidR="00916C50" w:rsidRPr="0075433E">
        <w:rPr>
          <w:rFonts w:ascii="Times New Roman" w:hAnsi="Times New Roman" w:cs="Times New Roman"/>
          <w:sz w:val="24"/>
          <w:szCs w:val="24"/>
        </w:rPr>
        <w:t xml:space="preserve"> serves his master in the hope of food, and the farmer cultivates his land in the hope of a harvest, Prov. 6[:11]. </w:t>
      </w:r>
      <w:r>
        <w:rPr>
          <w:rFonts w:ascii="Times New Roman" w:hAnsi="Times New Roman" w:cs="Times New Roman"/>
          <w:sz w:val="24"/>
          <w:szCs w:val="24"/>
        </w:rPr>
        <w:t>The wise man ought to collect for</w:t>
      </w:r>
      <w:r w:rsidR="00556257">
        <w:rPr>
          <w:rFonts w:ascii="Times New Roman" w:hAnsi="Times New Roman" w:cs="Times New Roman"/>
          <w:sz w:val="24"/>
          <w:szCs w:val="24"/>
        </w:rPr>
        <w:t xml:space="preserve"> </w:t>
      </w:r>
      <w:r>
        <w:rPr>
          <w:rFonts w:ascii="Times New Roman" w:hAnsi="Times New Roman" w:cs="Times New Roman"/>
          <w:sz w:val="24"/>
          <w:szCs w:val="24"/>
        </w:rPr>
        <w:t xml:space="preserve">a time. </w:t>
      </w:r>
    </w:p>
    <w:p w14:paraId="25E9D995" w14:textId="47EF195A" w:rsidR="00556257" w:rsidRDefault="00692F9C" w:rsidP="007516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16C50" w:rsidRPr="0075433E">
        <w:rPr>
          <w:rFonts w:ascii="Times New Roman" w:hAnsi="Times New Roman" w:cs="Times New Roman"/>
          <w:sz w:val="24"/>
          <w:szCs w:val="24"/>
        </w:rPr>
        <w:t>Others</w:t>
      </w:r>
      <w:r w:rsidR="0080630A">
        <w:rPr>
          <w:rFonts w:ascii="Times New Roman" w:hAnsi="Times New Roman" w:cs="Times New Roman"/>
          <w:sz w:val="24"/>
          <w:szCs w:val="24"/>
        </w:rPr>
        <w:t xml:space="preserve"> have</w:t>
      </w:r>
      <w:r w:rsidR="00916C50" w:rsidRPr="0075433E">
        <w:rPr>
          <w:rFonts w:ascii="Times New Roman" w:hAnsi="Times New Roman" w:cs="Times New Roman"/>
          <w:sz w:val="24"/>
          <w:szCs w:val="24"/>
        </w:rPr>
        <w:t xml:space="preserve"> </w:t>
      </w:r>
      <w:r>
        <w:rPr>
          <w:rFonts w:ascii="Times New Roman" w:hAnsi="Times New Roman" w:cs="Times New Roman"/>
          <w:sz w:val="24"/>
          <w:szCs w:val="24"/>
        </w:rPr>
        <w:t>the prudence</w:t>
      </w:r>
      <w:r w:rsidR="00916C50" w:rsidRPr="0075433E">
        <w:rPr>
          <w:rFonts w:ascii="Times New Roman" w:hAnsi="Times New Roman" w:cs="Times New Roman"/>
          <w:sz w:val="24"/>
          <w:szCs w:val="24"/>
        </w:rPr>
        <w:t xml:space="preserve"> of a serpent that flees the crowd of men, Prov. 14[:16]: “A wise man fears and declines from evil.”</w:t>
      </w:r>
      <w:r>
        <w:rPr>
          <w:rFonts w:ascii="Times New Roman" w:hAnsi="Times New Roman" w:cs="Times New Roman"/>
          <w:sz w:val="24"/>
          <w:szCs w:val="24"/>
        </w:rPr>
        <w:t xml:space="preserve"> Again, it puts off</w:t>
      </w:r>
      <w:r w:rsidR="00556257">
        <w:rPr>
          <w:rFonts w:ascii="Times New Roman" w:hAnsi="Times New Roman" w:cs="Times New Roman"/>
          <w:sz w:val="24"/>
          <w:szCs w:val="24"/>
        </w:rPr>
        <w:t xml:space="preserve"> </w:t>
      </w:r>
      <w:r>
        <w:rPr>
          <w:rFonts w:ascii="Times New Roman" w:hAnsi="Times New Roman" w:cs="Times New Roman"/>
          <w:sz w:val="24"/>
          <w:szCs w:val="24"/>
        </w:rPr>
        <w:t>its old skin at a narrow opening, Matt. [10:16]:</w:t>
      </w:r>
      <w:r w:rsidR="00556257">
        <w:rPr>
          <w:rFonts w:ascii="Times New Roman" w:hAnsi="Times New Roman" w:cs="Times New Roman"/>
          <w:sz w:val="24"/>
          <w:szCs w:val="24"/>
        </w:rPr>
        <w:t xml:space="preserve"> </w:t>
      </w:r>
      <w:r>
        <w:rPr>
          <w:rFonts w:ascii="Times New Roman" w:hAnsi="Times New Roman" w:cs="Times New Roman"/>
          <w:sz w:val="24"/>
          <w:szCs w:val="24"/>
        </w:rPr>
        <w:t>“Be therefore wise as serpents</w:t>
      </w:r>
      <w:r w:rsidR="001934DC">
        <w:rPr>
          <w:rFonts w:ascii="Times New Roman" w:hAnsi="Times New Roman" w:cs="Times New Roman"/>
          <w:sz w:val="24"/>
          <w:szCs w:val="24"/>
        </w:rPr>
        <w:t xml:space="preserve">.” </w:t>
      </w:r>
    </w:p>
    <w:p w14:paraId="5CB11F61" w14:textId="6D9A94C3" w:rsidR="001934DC" w:rsidRDefault="001934DC" w:rsidP="007516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Others</w:t>
      </w:r>
      <w:r w:rsidR="00556257">
        <w:rPr>
          <w:rFonts w:ascii="Times New Roman" w:hAnsi="Times New Roman" w:cs="Times New Roman"/>
          <w:sz w:val="24"/>
          <w:szCs w:val="24"/>
        </w:rPr>
        <w:t xml:space="preserve"> </w:t>
      </w:r>
      <w:r>
        <w:rPr>
          <w:rFonts w:ascii="Times New Roman" w:hAnsi="Times New Roman" w:cs="Times New Roman"/>
          <w:sz w:val="24"/>
          <w:szCs w:val="24"/>
        </w:rPr>
        <w:t>have the wisdom of an ant which gathers in</w:t>
      </w:r>
      <w:r w:rsidR="00556257">
        <w:rPr>
          <w:rFonts w:ascii="Times New Roman" w:hAnsi="Times New Roman" w:cs="Times New Roman"/>
          <w:sz w:val="24"/>
          <w:szCs w:val="24"/>
        </w:rPr>
        <w:t xml:space="preserve"> </w:t>
      </w:r>
      <w:r>
        <w:rPr>
          <w:rFonts w:ascii="Times New Roman" w:hAnsi="Times New Roman" w:cs="Times New Roman"/>
          <w:sz w:val="24"/>
          <w:szCs w:val="24"/>
        </w:rPr>
        <w:t>summer, from whence it may live in winter, Prov. 6[:6]:</w:t>
      </w:r>
      <w:r w:rsidR="00556257">
        <w:rPr>
          <w:rFonts w:ascii="Times New Roman" w:hAnsi="Times New Roman" w:cs="Times New Roman"/>
          <w:sz w:val="24"/>
          <w:szCs w:val="24"/>
        </w:rPr>
        <w:t xml:space="preserve"> </w:t>
      </w:r>
      <w:r>
        <w:rPr>
          <w:rFonts w:ascii="Times New Roman" w:hAnsi="Times New Roman" w:cs="Times New Roman"/>
          <w:sz w:val="24"/>
          <w:szCs w:val="24"/>
        </w:rPr>
        <w:t>“</w:t>
      </w:r>
      <w:r w:rsidRPr="0075433E">
        <w:rPr>
          <w:rFonts w:ascii="Times New Roman" w:hAnsi="Times New Roman" w:cs="Times New Roman"/>
          <w:sz w:val="24"/>
          <w:szCs w:val="24"/>
        </w:rPr>
        <w:t>Go to the ant, O sluggard</w:t>
      </w:r>
      <w:r>
        <w:rPr>
          <w:rFonts w:ascii="Times New Roman" w:hAnsi="Times New Roman" w:cs="Times New Roman"/>
          <w:sz w:val="24"/>
          <w:szCs w:val="24"/>
        </w:rPr>
        <w:t>.</w:t>
      </w:r>
      <w:r w:rsidRPr="0075433E">
        <w:rPr>
          <w:rFonts w:ascii="Times New Roman" w:hAnsi="Times New Roman" w:cs="Times New Roman"/>
          <w:sz w:val="24"/>
          <w:szCs w:val="24"/>
        </w:rPr>
        <w:t xml:space="preserve">” Prov. 10[:5]: “He that gathers in the harvest is a wise son.” </w:t>
      </w:r>
    </w:p>
    <w:p w14:paraId="6D3C7CF0" w14:textId="543151E5" w:rsidR="001934DC" w:rsidRDefault="001934DC" w:rsidP="007516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5433E">
        <w:rPr>
          <w:rFonts w:ascii="Times New Roman" w:hAnsi="Times New Roman" w:cs="Times New Roman"/>
          <w:sz w:val="24"/>
          <w:szCs w:val="24"/>
        </w:rPr>
        <w:t>Others have the wisdom of the lion</w:t>
      </w:r>
      <w:r w:rsidRPr="0075433E">
        <w:rPr>
          <w:rStyle w:val="EndnoteReference"/>
          <w:rFonts w:ascii="Times New Roman" w:hAnsi="Times New Roman" w:cs="Times New Roman"/>
          <w:sz w:val="24"/>
          <w:szCs w:val="24"/>
        </w:rPr>
        <w:endnoteReference w:id="3"/>
      </w:r>
      <w:r w:rsidRPr="0075433E">
        <w:rPr>
          <w:rFonts w:ascii="Times New Roman" w:hAnsi="Times New Roman" w:cs="Times New Roman"/>
          <w:sz w:val="24"/>
          <w:szCs w:val="24"/>
        </w:rPr>
        <w:t xml:space="preserve"> that destroys its tracks with its tail lest it be caught, Prov. 20[:26]: “A wise king scatters the wicked.” </w:t>
      </w:r>
      <w:r>
        <w:rPr>
          <w:rFonts w:ascii="Times New Roman" w:hAnsi="Times New Roman" w:cs="Times New Roman"/>
          <w:sz w:val="24"/>
          <w:szCs w:val="24"/>
        </w:rPr>
        <w:t>W</w:t>
      </w:r>
      <w:r w:rsidRPr="0075433E">
        <w:rPr>
          <w:rFonts w:ascii="Times New Roman" w:hAnsi="Times New Roman" w:cs="Times New Roman"/>
          <w:sz w:val="24"/>
          <w:szCs w:val="24"/>
        </w:rPr>
        <w:t xml:space="preserve">isdom is </w:t>
      </w:r>
      <w:r>
        <w:rPr>
          <w:rFonts w:ascii="Times New Roman" w:hAnsi="Times New Roman" w:cs="Times New Roman"/>
          <w:sz w:val="24"/>
          <w:szCs w:val="24"/>
        </w:rPr>
        <w:t>certainly</w:t>
      </w:r>
      <w:r w:rsidRPr="0075433E">
        <w:rPr>
          <w:rFonts w:ascii="Times New Roman" w:hAnsi="Times New Roman" w:cs="Times New Roman"/>
          <w:sz w:val="24"/>
          <w:szCs w:val="24"/>
        </w:rPr>
        <w:t xml:space="preserve"> </w:t>
      </w:r>
      <w:r>
        <w:rPr>
          <w:rFonts w:ascii="Times New Roman" w:hAnsi="Times New Roman" w:cs="Times New Roman"/>
          <w:sz w:val="24"/>
          <w:szCs w:val="24"/>
        </w:rPr>
        <w:t xml:space="preserve">like a </w:t>
      </w:r>
      <w:r w:rsidRPr="0075433E">
        <w:rPr>
          <w:rFonts w:ascii="Times New Roman" w:hAnsi="Times New Roman" w:cs="Times New Roman"/>
          <w:sz w:val="24"/>
          <w:szCs w:val="24"/>
        </w:rPr>
        <w:t xml:space="preserve">most splendid gift like the </w:t>
      </w:r>
      <w:r>
        <w:rPr>
          <w:rFonts w:ascii="Times New Roman" w:hAnsi="Times New Roman" w:cs="Times New Roman"/>
          <w:sz w:val="24"/>
          <w:szCs w:val="24"/>
        </w:rPr>
        <w:t>light</w:t>
      </w:r>
      <w:r w:rsidRPr="0075433E">
        <w:rPr>
          <w:rFonts w:ascii="Times New Roman" w:hAnsi="Times New Roman" w:cs="Times New Roman"/>
          <w:sz w:val="24"/>
          <w:szCs w:val="24"/>
        </w:rPr>
        <w:t xml:space="preserve">, even more than the sun. For the sun makes us know what </w:t>
      </w:r>
      <w:r>
        <w:rPr>
          <w:rFonts w:ascii="Times New Roman" w:hAnsi="Times New Roman" w:cs="Times New Roman"/>
          <w:sz w:val="24"/>
          <w:szCs w:val="24"/>
        </w:rPr>
        <w:t xml:space="preserve">great </w:t>
      </w:r>
      <w:r w:rsidRPr="0075433E">
        <w:rPr>
          <w:rFonts w:ascii="Times New Roman" w:hAnsi="Times New Roman" w:cs="Times New Roman"/>
          <w:sz w:val="24"/>
          <w:szCs w:val="24"/>
        </w:rPr>
        <w:t>things are under the heaven, but wisdom makes us know all things, namely, hell that we may fear the world so that we may disdain it, heaven that we may seek it, God that we may praise and love him, Wis. 7[:29]: “She is more beautiful than the sun,” etc. Because by the</w:t>
      </w:r>
      <w:r w:rsidR="00270F90">
        <w:rPr>
          <w:rFonts w:ascii="Times New Roman" w:hAnsi="Times New Roman" w:cs="Times New Roman"/>
          <w:sz w:val="24"/>
          <w:szCs w:val="24"/>
        </w:rPr>
        <w:t xml:space="preserve"> light</w:t>
      </w:r>
      <w:r w:rsidR="00556257">
        <w:rPr>
          <w:rFonts w:ascii="Times New Roman" w:hAnsi="Times New Roman" w:cs="Times New Roman"/>
          <w:sz w:val="24"/>
          <w:szCs w:val="24"/>
        </w:rPr>
        <w:t>,</w:t>
      </w:r>
      <w:r w:rsidRPr="0075433E">
        <w:rPr>
          <w:rFonts w:ascii="Times New Roman" w:hAnsi="Times New Roman" w:cs="Times New Roman"/>
          <w:sz w:val="24"/>
          <w:szCs w:val="24"/>
        </w:rPr>
        <w:t xml:space="preserve"> visible things are seen, by wisdom the invisible.</w:t>
      </w:r>
    </w:p>
    <w:p w14:paraId="1502C120" w14:textId="7D7B2EF6" w:rsidR="0012269F" w:rsidRDefault="00270F90" w:rsidP="00751615">
      <w:pPr>
        <w:spacing w:line="480" w:lineRule="auto"/>
        <w:rPr>
          <w:rFonts w:ascii="Times New Roman" w:hAnsi="Times New Roman" w:cs="Times New Roman"/>
          <w:sz w:val="24"/>
          <w:szCs w:val="24"/>
        </w:rPr>
      </w:pPr>
      <w:r>
        <w:rPr>
          <w:rFonts w:ascii="Times New Roman" w:hAnsi="Times New Roman" w:cs="Times New Roman"/>
          <w:sz w:val="24"/>
          <w:szCs w:val="24"/>
        </w:rPr>
        <w:t>¶ Second</w:t>
      </w:r>
      <w:r w:rsidR="005601A7" w:rsidRPr="0075433E">
        <w:rPr>
          <w:rFonts w:ascii="Times New Roman" w:hAnsi="Times New Roman" w:cs="Times New Roman"/>
          <w:sz w:val="24"/>
          <w:szCs w:val="24"/>
        </w:rPr>
        <w:t>,</w:t>
      </w:r>
      <w:r w:rsidR="005601A7" w:rsidRPr="0075433E">
        <w:rPr>
          <w:rStyle w:val="EndnoteReference"/>
          <w:rFonts w:ascii="Times New Roman" w:hAnsi="Times New Roman" w:cs="Times New Roman"/>
          <w:sz w:val="24"/>
          <w:szCs w:val="24"/>
        </w:rPr>
        <w:endnoteReference w:id="4"/>
      </w:r>
      <w:r w:rsidR="005601A7" w:rsidRPr="0075433E">
        <w:rPr>
          <w:rFonts w:ascii="Times New Roman" w:hAnsi="Times New Roman" w:cs="Times New Roman"/>
          <w:sz w:val="24"/>
          <w:szCs w:val="24"/>
        </w:rPr>
        <w:t xml:space="preserve"> wisdom is a most tasty gift like to </w:t>
      </w:r>
      <w:r w:rsidR="005601A7">
        <w:rPr>
          <w:rFonts w:ascii="Times New Roman" w:hAnsi="Times New Roman" w:cs="Times New Roman"/>
          <w:sz w:val="24"/>
          <w:szCs w:val="24"/>
        </w:rPr>
        <w:t>honey</w:t>
      </w:r>
      <w:r w:rsidR="005601A7" w:rsidRPr="0075433E">
        <w:rPr>
          <w:rFonts w:ascii="Times New Roman" w:hAnsi="Times New Roman" w:cs="Times New Roman"/>
          <w:sz w:val="24"/>
          <w:szCs w:val="24"/>
        </w:rPr>
        <w:t xml:space="preserve">, even more than honey, Eccli. 24[:27]: “My spirit is sweet above honey.” </w:t>
      </w:r>
      <w:r w:rsidR="005601A7">
        <w:rPr>
          <w:rFonts w:ascii="Times New Roman" w:hAnsi="Times New Roman" w:cs="Times New Roman"/>
          <w:sz w:val="24"/>
          <w:szCs w:val="24"/>
        </w:rPr>
        <w:t>For honey</w:t>
      </w:r>
      <w:r w:rsidR="005601A7" w:rsidRPr="0075433E">
        <w:rPr>
          <w:rFonts w:ascii="Times New Roman" w:hAnsi="Times New Roman" w:cs="Times New Roman"/>
          <w:sz w:val="24"/>
          <w:szCs w:val="24"/>
        </w:rPr>
        <w:t xml:space="preserve"> has one flavor and they</w:t>
      </w:r>
      <w:r w:rsidR="0012269F">
        <w:rPr>
          <w:rFonts w:ascii="Times New Roman" w:hAnsi="Times New Roman" w:cs="Times New Roman"/>
          <w:sz w:val="24"/>
          <w:szCs w:val="24"/>
        </w:rPr>
        <w:t xml:space="preserve"> who have tasted it</w:t>
      </w:r>
      <w:r w:rsidR="005601A7" w:rsidRPr="0075433E">
        <w:rPr>
          <w:rFonts w:ascii="Times New Roman" w:hAnsi="Times New Roman" w:cs="Times New Roman"/>
          <w:sz w:val="24"/>
          <w:szCs w:val="24"/>
        </w:rPr>
        <w:t xml:space="preserve"> are deceived </w:t>
      </w:r>
      <w:r w:rsidR="0012269F">
        <w:rPr>
          <w:rFonts w:ascii="Times New Roman" w:hAnsi="Times New Roman" w:cs="Times New Roman"/>
          <w:sz w:val="24"/>
          <w:szCs w:val="24"/>
        </w:rPr>
        <w:t>for other tastes. Just</w:t>
      </w:r>
      <w:r w:rsidR="005601A7" w:rsidRPr="0075433E">
        <w:rPr>
          <w:rFonts w:ascii="Times New Roman" w:hAnsi="Times New Roman" w:cs="Times New Roman"/>
          <w:sz w:val="24"/>
          <w:szCs w:val="24"/>
        </w:rPr>
        <w:t xml:space="preserve"> like wine tasted after honey does not appear flavorful, but divine wisdom has every flavor. Because</w:t>
      </w:r>
      <w:r w:rsidR="0012269F">
        <w:rPr>
          <w:rFonts w:ascii="Times New Roman" w:hAnsi="Times New Roman" w:cs="Times New Roman"/>
          <w:sz w:val="24"/>
          <w:szCs w:val="24"/>
        </w:rPr>
        <w:t xml:space="preserve"> there</w:t>
      </w:r>
      <w:r w:rsidR="005601A7" w:rsidRPr="0075433E">
        <w:rPr>
          <w:rFonts w:ascii="Times New Roman" w:hAnsi="Times New Roman" w:cs="Times New Roman"/>
          <w:sz w:val="24"/>
          <w:szCs w:val="24"/>
        </w:rPr>
        <w:t xml:space="preserve"> they taste all things, just as they ought to taste temporal things as vile, spiritual things </w:t>
      </w:r>
    </w:p>
    <w:p w14:paraId="13B237AB" w14:textId="2C2E59EE" w:rsidR="0012269F" w:rsidRDefault="0012269F" w:rsidP="00751615">
      <w:pPr>
        <w:spacing w:line="480" w:lineRule="auto"/>
        <w:rPr>
          <w:rFonts w:ascii="Times New Roman" w:hAnsi="Times New Roman" w:cs="Times New Roman"/>
          <w:sz w:val="24"/>
          <w:szCs w:val="24"/>
        </w:rPr>
      </w:pPr>
      <w:r>
        <w:rPr>
          <w:rFonts w:ascii="Times New Roman" w:hAnsi="Times New Roman" w:cs="Times New Roman"/>
          <w:sz w:val="24"/>
          <w:szCs w:val="24"/>
        </w:rPr>
        <w:t>/fol. 300rb/</w:t>
      </w:r>
    </w:p>
    <w:p w14:paraId="31539600" w14:textId="0389B40B" w:rsidR="00931E51" w:rsidRDefault="005601A7" w:rsidP="00751615">
      <w:pPr>
        <w:spacing w:line="480" w:lineRule="auto"/>
        <w:rPr>
          <w:rFonts w:ascii="Times New Roman" w:hAnsi="Times New Roman" w:cs="Times New Roman"/>
          <w:sz w:val="24"/>
          <w:szCs w:val="24"/>
        </w:rPr>
      </w:pPr>
      <w:r w:rsidRPr="0075433E">
        <w:rPr>
          <w:rFonts w:ascii="Times New Roman" w:hAnsi="Times New Roman" w:cs="Times New Roman"/>
          <w:sz w:val="24"/>
          <w:szCs w:val="24"/>
        </w:rPr>
        <w:t>as dear, Eccli. 6[:23]: “The wisdom is according to her name</w:t>
      </w:r>
      <w:r w:rsidR="0012269F">
        <w:rPr>
          <w:rFonts w:ascii="Times New Roman" w:hAnsi="Times New Roman" w:cs="Times New Roman"/>
          <w:sz w:val="24"/>
          <w:szCs w:val="24"/>
        </w:rPr>
        <w:t>,</w:t>
      </w:r>
      <w:r w:rsidRPr="0075433E">
        <w:rPr>
          <w:rFonts w:ascii="Times New Roman" w:hAnsi="Times New Roman" w:cs="Times New Roman"/>
          <w:sz w:val="24"/>
          <w:szCs w:val="24"/>
        </w:rPr>
        <w:t>”</w:t>
      </w:r>
      <w:r w:rsidR="0012269F">
        <w:rPr>
          <w:rFonts w:ascii="Times New Roman" w:hAnsi="Times New Roman" w:cs="Times New Roman"/>
          <w:sz w:val="24"/>
          <w:szCs w:val="24"/>
        </w:rPr>
        <w:t xml:space="preserve"> that is, t</w:t>
      </w:r>
      <w:r w:rsidRPr="0075433E">
        <w:rPr>
          <w:rFonts w:ascii="Times New Roman" w:hAnsi="Times New Roman" w:cs="Times New Roman"/>
          <w:sz w:val="24"/>
          <w:szCs w:val="24"/>
        </w:rPr>
        <w:t>he taste for knowledge is not detected by many.</w:t>
      </w:r>
      <w:r w:rsidR="0012269F">
        <w:rPr>
          <w:rFonts w:ascii="Times New Roman" w:hAnsi="Times New Roman" w:cs="Times New Roman"/>
          <w:sz w:val="24"/>
          <w:szCs w:val="24"/>
        </w:rPr>
        <w:t xml:space="preserve"> Bernard,</w:t>
      </w:r>
      <w:r w:rsidR="0012269F">
        <w:rPr>
          <w:rStyle w:val="EndnoteReference"/>
          <w:rFonts w:ascii="Times New Roman" w:hAnsi="Times New Roman" w:cs="Times New Roman"/>
          <w:sz w:val="24"/>
          <w:szCs w:val="24"/>
        </w:rPr>
        <w:endnoteReference w:id="5"/>
      </w:r>
      <w:r w:rsidR="0012269F">
        <w:rPr>
          <w:rFonts w:ascii="Times New Roman" w:hAnsi="Times New Roman" w:cs="Times New Roman"/>
          <w:sz w:val="24"/>
          <w:szCs w:val="24"/>
        </w:rPr>
        <w:t xml:space="preserve"> you have </w:t>
      </w:r>
      <w:r w:rsidR="0080630A">
        <w:rPr>
          <w:rFonts w:ascii="Times New Roman" w:hAnsi="Times New Roman" w:cs="Times New Roman"/>
          <w:sz w:val="24"/>
          <w:szCs w:val="24"/>
        </w:rPr>
        <w:t>clearly found</w:t>
      </w:r>
      <w:r w:rsidR="0012269F">
        <w:rPr>
          <w:rFonts w:ascii="Times New Roman" w:hAnsi="Times New Roman" w:cs="Times New Roman"/>
          <w:sz w:val="24"/>
          <w:szCs w:val="24"/>
        </w:rPr>
        <w:t xml:space="preserve"> wisdom if you weep for the sins of your previous life,</w:t>
      </w:r>
      <w:r w:rsidR="00556257">
        <w:rPr>
          <w:rFonts w:ascii="Times New Roman" w:hAnsi="Times New Roman" w:cs="Times New Roman"/>
          <w:sz w:val="24"/>
          <w:szCs w:val="24"/>
        </w:rPr>
        <w:t xml:space="preserve"> </w:t>
      </w:r>
      <w:r w:rsidR="0012269F">
        <w:rPr>
          <w:rFonts w:ascii="Times New Roman" w:hAnsi="Times New Roman" w:cs="Times New Roman"/>
          <w:sz w:val="24"/>
          <w:szCs w:val="24"/>
        </w:rPr>
        <w:t>if you set little store to the desires of this life,</w:t>
      </w:r>
      <w:r w:rsidR="00556257">
        <w:rPr>
          <w:rFonts w:ascii="Times New Roman" w:hAnsi="Times New Roman" w:cs="Times New Roman"/>
          <w:sz w:val="24"/>
          <w:szCs w:val="24"/>
        </w:rPr>
        <w:t xml:space="preserve"> </w:t>
      </w:r>
      <w:r w:rsidR="0012269F">
        <w:rPr>
          <w:rFonts w:ascii="Times New Roman" w:hAnsi="Times New Roman" w:cs="Times New Roman"/>
          <w:sz w:val="24"/>
          <w:szCs w:val="24"/>
        </w:rPr>
        <w:t xml:space="preserve">if you desire </w:t>
      </w:r>
      <w:r w:rsidR="00931E51">
        <w:rPr>
          <w:rFonts w:ascii="Times New Roman" w:hAnsi="Times New Roman" w:cs="Times New Roman"/>
          <w:sz w:val="24"/>
          <w:szCs w:val="24"/>
        </w:rPr>
        <w:t>eternal beatitude with your whole desire,</w:t>
      </w:r>
      <w:r w:rsidR="00556257">
        <w:rPr>
          <w:rFonts w:ascii="Times New Roman" w:hAnsi="Times New Roman" w:cs="Times New Roman"/>
          <w:sz w:val="24"/>
          <w:szCs w:val="24"/>
        </w:rPr>
        <w:t xml:space="preserve"> </w:t>
      </w:r>
      <w:r w:rsidR="00931E51">
        <w:rPr>
          <w:rFonts w:ascii="Times New Roman" w:hAnsi="Times New Roman" w:cs="Times New Roman"/>
          <w:sz w:val="24"/>
          <w:szCs w:val="24"/>
        </w:rPr>
        <w:t>if they taste to you as one single thing.</w:t>
      </w:r>
    </w:p>
    <w:p w14:paraId="3A358395" w14:textId="2660CE57" w:rsidR="00433B90" w:rsidRDefault="005601A7" w:rsidP="00751615">
      <w:pPr>
        <w:spacing w:line="480" w:lineRule="auto"/>
      </w:pPr>
      <w:r w:rsidRPr="0075433E">
        <w:rPr>
          <w:rFonts w:ascii="Times New Roman" w:hAnsi="Times New Roman" w:cs="Times New Roman"/>
          <w:sz w:val="24"/>
          <w:szCs w:val="24"/>
        </w:rPr>
        <w:t>¶ Third,</w:t>
      </w:r>
      <w:r w:rsidRPr="0075433E">
        <w:rPr>
          <w:rStyle w:val="EndnoteReference"/>
          <w:rFonts w:ascii="Times New Roman" w:hAnsi="Times New Roman" w:cs="Times New Roman"/>
          <w:sz w:val="24"/>
          <w:szCs w:val="24"/>
        </w:rPr>
        <w:endnoteReference w:id="6"/>
      </w:r>
      <w:r w:rsidRPr="0075433E">
        <w:rPr>
          <w:rFonts w:ascii="Times New Roman" w:hAnsi="Times New Roman" w:cs="Times New Roman"/>
          <w:sz w:val="24"/>
          <w:szCs w:val="24"/>
        </w:rPr>
        <w:t xml:space="preserve"> wisdom is the most profound gift like to the sea. </w:t>
      </w:r>
      <w:r w:rsidR="0080630A" w:rsidRPr="0075433E">
        <w:rPr>
          <w:rFonts w:ascii="Times New Roman" w:hAnsi="Times New Roman" w:cs="Times New Roman"/>
          <w:sz w:val="24"/>
          <w:szCs w:val="24"/>
        </w:rPr>
        <w:t>Deeper</w:t>
      </w:r>
      <w:r w:rsidRPr="0075433E">
        <w:rPr>
          <w:rFonts w:ascii="Times New Roman" w:hAnsi="Times New Roman" w:cs="Times New Roman"/>
          <w:sz w:val="24"/>
          <w:szCs w:val="24"/>
        </w:rPr>
        <w:t xml:space="preserve"> than the sea, because the sea has a limited depth, wisdom does not, Job 11[:9]: “The measure of him is longer than the earth, </w:t>
      </w:r>
      <w:r w:rsidRPr="0075433E">
        <w:rPr>
          <w:rFonts w:ascii="Times New Roman" w:hAnsi="Times New Roman" w:cs="Times New Roman"/>
          <w:sz w:val="24"/>
          <w:szCs w:val="24"/>
        </w:rPr>
        <w:lastRenderedPageBreak/>
        <w:t xml:space="preserve">and broader than the sea.” Therefore, the Apostle says, Rom. 11[:33]: “O the depth,” </w:t>
      </w:r>
      <w:r w:rsidR="00931E51">
        <w:rPr>
          <w:rFonts w:ascii="Times New Roman" w:hAnsi="Times New Roman" w:cs="Times New Roman"/>
          <w:sz w:val="24"/>
          <w:szCs w:val="24"/>
        </w:rPr>
        <w:t>and</w:t>
      </w:r>
      <w:r w:rsidRPr="0075433E">
        <w:rPr>
          <w:rFonts w:ascii="Times New Roman" w:hAnsi="Times New Roman" w:cs="Times New Roman"/>
          <w:sz w:val="24"/>
          <w:szCs w:val="24"/>
        </w:rPr>
        <w:t xml:space="preserve"> the profundity, “of the riches of the wisdom</w:t>
      </w:r>
      <w:r w:rsidR="00931E51">
        <w:rPr>
          <w:rFonts w:ascii="Times New Roman" w:hAnsi="Times New Roman" w:cs="Times New Roman"/>
          <w:sz w:val="24"/>
          <w:szCs w:val="24"/>
        </w:rPr>
        <w:t>,” and the knowledge,</w:t>
      </w:r>
      <w:r w:rsidRPr="0075433E">
        <w:rPr>
          <w:rFonts w:ascii="Times New Roman" w:hAnsi="Times New Roman" w:cs="Times New Roman"/>
          <w:sz w:val="24"/>
          <w:szCs w:val="24"/>
        </w:rPr>
        <w:t xml:space="preserve"> </w:t>
      </w:r>
      <w:r w:rsidR="00931E51">
        <w:rPr>
          <w:rFonts w:ascii="Times New Roman" w:hAnsi="Times New Roman" w:cs="Times New Roman"/>
          <w:sz w:val="24"/>
          <w:szCs w:val="24"/>
        </w:rPr>
        <w:t>“</w:t>
      </w:r>
      <w:r w:rsidRPr="0075433E">
        <w:rPr>
          <w:rFonts w:ascii="Times New Roman" w:hAnsi="Times New Roman" w:cs="Times New Roman"/>
          <w:sz w:val="24"/>
          <w:szCs w:val="24"/>
        </w:rPr>
        <w:t xml:space="preserve">of God! How incomprehensible are his judgments,” etc. Therefore, </w:t>
      </w:r>
      <w:r w:rsidR="00931E51">
        <w:rPr>
          <w:rFonts w:ascii="Times New Roman" w:hAnsi="Times New Roman" w:cs="Times New Roman"/>
          <w:sz w:val="24"/>
          <w:szCs w:val="24"/>
        </w:rPr>
        <w:t>wisdom</w:t>
      </w:r>
      <w:r w:rsidRPr="0075433E">
        <w:rPr>
          <w:rFonts w:ascii="Times New Roman" w:hAnsi="Times New Roman" w:cs="Times New Roman"/>
          <w:sz w:val="24"/>
          <w:szCs w:val="24"/>
        </w:rPr>
        <w:t xml:space="preserve"> is called a gift because it is not acquired by study, but by inspiration, James 1[:5]: “If any of you want wisdom,” etc. </w:t>
      </w:r>
      <w:r w:rsidR="00931E51">
        <w:rPr>
          <w:rFonts w:ascii="Times New Roman" w:hAnsi="Times New Roman" w:cs="Times New Roman"/>
          <w:sz w:val="24"/>
          <w:szCs w:val="24"/>
        </w:rPr>
        <w:t>A</w:t>
      </w:r>
      <w:r w:rsidRPr="0075433E">
        <w:rPr>
          <w:rFonts w:ascii="Times New Roman" w:hAnsi="Times New Roman" w:cs="Times New Roman"/>
          <w:sz w:val="24"/>
          <w:szCs w:val="24"/>
        </w:rPr>
        <w:t xml:space="preserve">nd Wis. 9[:4]: “Give me wisdom, Lord, that sits by your throne.” </w:t>
      </w:r>
      <w:r w:rsidR="00931E51">
        <w:rPr>
          <w:rFonts w:ascii="Times New Roman" w:hAnsi="Times New Roman" w:cs="Times New Roman"/>
          <w:sz w:val="24"/>
          <w:szCs w:val="24"/>
        </w:rPr>
        <w:t xml:space="preserve">According to Gregory, 4 </w:t>
      </w:r>
      <w:r w:rsidR="00931E51">
        <w:rPr>
          <w:rFonts w:ascii="Times New Roman" w:hAnsi="Times New Roman" w:cs="Times New Roman"/>
          <w:i/>
          <w:iCs/>
          <w:sz w:val="24"/>
          <w:szCs w:val="24"/>
        </w:rPr>
        <w:t>Moralia</w:t>
      </w:r>
      <w:r w:rsidR="00931E51">
        <w:rPr>
          <w:rFonts w:ascii="Times New Roman" w:hAnsi="Times New Roman" w:cs="Times New Roman"/>
          <w:sz w:val="24"/>
          <w:szCs w:val="24"/>
        </w:rPr>
        <w:t>,</w:t>
      </w:r>
      <w:r w:rsidR="007E1462">
        <w:rPr>
          <w:rStyle w:val="EndnoteReference"/>
          <w:rFonts w:ascii="Times New Roman" w:hAnsi="Times New Roman" w:cs="Times New Roman"/>
          <w:sz w:val="24"/>
          <w:szCs w:val="24"/>
        </w:rPr>
        <w:endnoteReference w:id="7"/>
      </w:r>
      <w:r w:rsidR="00931E51">
        <w:rPr>
          <w:rFonts w:ascii="Times New Roman" w:hAnsi="Times New Roman" w:cs="Times New Roman"/>
          <w:sz w:val="24"/>
          <w:szCs w:val="24"/>
        </w:rPr>
        <w:t xml:space="preserve"> the wisdom of the world is the heart </w:t>
      </w:r>
      <w:r w:rsidR="00DC78B7">
        <w:rPr>
          <w:rFonts w:ascii="Times New Roman" w:hAnsi="Times New Roman" w:cs="Times New Roman"/>
          <w:sz w:val="24"/>
          <w:szCs w:val="24"/>
        </w:rPr>
        <w:t>of schemes</w:t>
      </w:r>
      <w:r w:rsidR="00556257">
        <w:rPr>
          <w:rFonts w:ascii="Times New Roman" w:hAnsi="Times New Roman" w:cs="Times New Roman"/>
          <w:sz w:val="24"/>
          <w:szCs w:val="24"/>
        </w:rPr>
        <w:t xml:space="preserve"> </w:t>
      </w:r>
      <w:r w:rsidR="00DC78B7">
        <w:rPr>
          <w:rFonts w:ascii="Times New Roman" w:hAnsi="Times New Roman" w:cs="Times New Roman"/>
          <w:sz w:val="24"/>
          <w:szCs w:val="24"/>
        </w:rPr>
        <w:t>to cover the proposition to hide by words, those things which are true</w:t>
      </w:r>
      <w:r w:rsidR="00556257">
        <w:rPr>
          <w:rFonts w:ascii="Times New Roman" w:hAnsi="Times New Roman" w:cs="Times New Roman"/>
          <w:sz w:val="24"/>
          <w:szCs w:val="24"/>
        </w:rPr>
        <w:t xml:space="preserve"> </w:t>
      </w:r>
      <w:r w:rsidR="00DC78B7">
        <w:rPr>
          <w:rFonts w:ascii="Times New Roman" w:hAnsi="Times New Roman" w:cs="Times New Roman"/>
          <w:sz w:val="24"/>
          <w:szCs w:val="24"/>
        </w:rPr>
        <w:t>to demonstrate as false. They who know this</w:t>
      </w:r>
      <w:r w:rsidR="00556257">
        <w:rPr>
          <w:rFonts w:ascii="Times New Roman" w:hAnsi="Times New Roman" w:cs="Times New Roman"/>
          <w:sz w:val="24"/>
          <w:szCs w:val="24"/>
        </w:rPr>
        <w:t xml:space="preserve"> </w:t>
      </w:r>
      <w:r w:rsidR="00DC78B7">
        <w:rPr>
          <w:rFonts w:ascii="Times New Roman" w:hAnsi="Times New Roman" w:cs="Times New Roman"/>
          <w:sz w:val="24"/>
          <w:szCs w:val="24"/>
        </w:rPr>
        <w:t>despise others who do not know, the timid in other things are astonished. Concerning these things it is said in Luke [16:8]: “The children</w:t>
      </w:r>
      <w:r w:rsidR="00556257">
        <w:rPr>
          <w:rFonts w:ascii="Times New Roman" w:hAnsi="Times New Roman" w:cs="Times New Roman"/>
          <w:sz w:val="24"/>
          <w:szCs w:val="24"/>
        </w:rPr>
        <w:t xml:space="preserve"> </w:t>
      </w:r>
      <w:r w:rsidR="00DC78B7">
        <w:rPr>
          <w:rFonts w:ascii="Times New Roman" w:hAnsi="Times New Roman" w:cs="Times New Roman"/>
          <w:sz w:val="24"/>
          <w:szCs w:val="24"/>
        </w:rPr>
        <w:t xml:space="preserve">of this world are wiser in their generation than the children of light.” They </w:t>
      </w:r>
      <w:r w:rsidR="0050696E">
        <w:rPr>
          <w:rFonts w:ascii="Times New Roman" w:hAnsi="Times New Roman" w:cs="Times New Roman"/>
          <w:sz w:val="24"/>
          <w:szCs w:val="24"/>
        </w:rPr>
        <w:t>change places with their teacher the devil</w:t>
      </w:r>
      <w:r w:rsidR="00556257">
        <w:rPr>
          <w:rFonts w:ascii="Times New Roman" w:hAnsi="Times New Roman" w:cs="Times New Roman"/>
          <w:sz w:val="24"/>
          <w:szCs w:val="24"/>
        </w:rPr>
        <w:t xml:space="preserve"> </w:t>
      </w:r>
      <w:r w:rsidR="0050696E">
        <w:rPr>
          <w:rFonts w:ascii="Times New Roman" w:hAnsi="Times New Roman" w:cs="Times New Roman"/>
          <w:sz w:val="24"/>
          <w:szCs w:val="24"/>
        </w:rPr>
        <w:t xml:space="preserve">who in knowledge will be surpassing according to Augustine, 19, </w:t>
      </w:r>
      <w:r w:rsidR="0050696E">
        <w:rPr>
          <w:rFonts w:ascii="Times New Roman" w:hAnsi="Times New Roman" w:cs="Times New Roman"/>
          <w:i/>
          <w:iCs/>
          <w:sz w:val="24"/>
          <w:szCs w:val="24"/>
        </w:rPr>
        <w:t>De civitate,</w:t>
      </w:r>
      <w:r w:rsidR="00556257">
        <w:rPr>
          <w:rFonts w:ascii="Times New Roman" w:hAnsi="Times New Roman" w:cs="Times New Roman"/>
          <w:i/>
          <w:iCs/>
          <w:sz w:val="24"/>
          <w:szCs w:val="24"/>
        </w:rPr>
        <w:t xml:space="preserve"> </w:t>
      </w:r>
      <w:r w:rsidR="00040BED">
        <w:rPr>
          <w:rFonts w:ascii="Times New Roman" w:hAnsi="Times New Roman" w:cs="Times New Roman"/>
          <w:sz w:val="24"/>
          <w:szCs w:val="24"/>
        </w:rPr>
        <w:t>c. 22.</w:t>
      </w:r>
      <w:r w:rsidR="00040BED">
        <w:rPr>
          <w:rStyle w:val="EndnoteReference"/>
          <w:rFonts w:ascii="Times New Roman" w:hAnsi="Times New Roman" w:cs="Times New Roman"/>
          <w:sz w:val="24"/>
          <w:szCs w:val="24"/>
        </w:rPr>
        <w:endnoteReference w:id="8"/>
      </w:r>
      <w:r w:rsidR="005439D2">
        <w:rPr>
          <w:rFonts w:ascii="Times New Roman" w:hAnsi="Times New Roman" w:cs="Times New Roman"/>
          <w:sz w:val="24"/>
          <w:szCs w:val="24"/>
        </w:rPr>
        <w:t xml:space="preserve"> And Greg</w:t>
      </w:r>
      <w:r w:rsidR="00556257">
        <w:rPr>
          <w:rFonts w:ascii="Times New Roman" w:hAnsi="Times New Roman" w:cs="Times New Roman"/>
          <w:sz w:val="24"/>
          <w:szCs w:val="24"/>
        </w:rPr>
        <w:t>ory</w:t>
      </w:r>
      <w:r w:rsidR="005439D2">
        <w:rPr>
          <w:rFonts w:ascii="Times New Roman" w:hAnsi="Times New Roman" w:cs="Times New Roman"/>
          <w:sz w:val="24"/>
          <w:szCs w:val="24"/>
        </w:rPr>
        <w:t xml:space="preserve"> 22 </w:t>
      </w:r>
      <w:r w:rsidR="005439D2">
        <w:rPr>
          <w:rFonts w:ascii="Times New Roman" w:hAnsi="Times New Roman" w:cs="Times New Roman"/>
          <w:i/>
          <w:iCs/>
          <w:sz w:val="24"/>
          <w:szCs w:val="24"/>
        </w:rPr>
        <w:t>Moralia</w:t>
      </w:r>
      <w:r w:rsidR="00871E44">
        <w:rPr>
          <w:rFonts w:ascii="Times New Roman" w:hAnsi="Times New Roman" w:cs="Times New Roman"/>
          <w:sz w:val="24"/>
          <w:szCs w:val="24"/>
        </w:rPr>
        <w:t>,</w:t>
      </w:r>
      <w:r w:rsidR="00871E44">
        <w:rPr>
          <w:rStyle w:val="EndnoteReference"/>
          <w:rFonts w:ascii="Times New Roman" w:hAnsi="Times New Roman" w:cs="Times New Roman"/>
          <w:sz w:val="24"/>
          <w:szCs w:val="24"/>
        </w:rPr>
        <w:endnoteReference w:id="9"/>
      </w:r>
      <w:r w:rsidR="00871E44">
        <w:rPr>
          <w:rFonts w:ascii="Times New Roman" w:hAnsi="Times New Roman" w:cs="Times New Roman"/>
          <w:sz w:val="24"/>
          <w:szCs w:val="24"/>
        </w:rPr>
        <w:t xml:space="preserve"> when Lucifer with the clarity of his nature and the subtility of his knowledge exceeded others was </w:t>
      </w:r>
      <w:r w:rsidR="0080630A">
        <w:rPr>
          <w:rFonts w:ascii="Times New Roman" w:hAnsi="Times New Roman" w:cs="Times New Roman"/>
          <w:sz w:val="24"/>
          <w:szCs w:val="24"/>
        </w:rPr>
        <w:t>lifted</w:t>
      </w:r>
      <w:r w:rsidR="00871E44">
        <w:rPr>
          <w:rFonts w:ascii="Times New Roman" w:hAnsi="Times New Roman" w:cs="Times New Roman"/>
          <w:sz w:val="24"/>
          <w:szCs w:val="24"/>
        </w:rPr>
        <w:t xml:space="preserve"> against God. </w:t>
      </w:r>
      <w:r w:rsidR="0080630A">
        <w:rPr>
          <w:rFonts w:ascii="Times New Roman" w:hAnsi="Times New Roman" w:cs="Times New Roman"/>
          <w:sz w:val="24"/>
          <w:szCs w:val="24"/>
        </w:rPr>
        <w:t>Therefore,</w:t>
      </w:r>
      <w:r w:rsidR="00871E44">
        <w:rPr>
          <w:rFonts w:ascii="Times New Roman" w:hAnsi="Times New Roman" w:cs="Times New Roman"/>
          <w:sz w:val="24"/>
          <w:szCs w:val="24"/>
        </w:rPr>
        <w:t xml:space="preserve"> the study of wisdom is a necessity</w:t>
      </w:r>
      <w:r w:rsidR="00556257">
        <w:rPr>
          <w:rFonts w:ascii="Times New Roman" w:hAnsi="Times New Roman" w:cs="Times New Roman"/>
          <w:sz w:val="24"/>
          <w:szCs w:val="24"/>
        </w:rPr>
        <w:t xml:space="preserve"> </w:t>
      </w:r>
      <w:r w:rsidR="00871E44">
        <w:rPr>
          <w:rFonts w:ascii="Times New Roman" w:hAnsi="Times New Roman" w:cs="Times New Roman"/>
          <w:sz w:val="24"/>
          <w:szCs w:val="24"/>
        </w:rPr>
        <w:t>for man,</w:t>
      </w:r>
      <w:r w:rsidRPr="0075433E">
        <w:rPr>
          <w:rFonts w:ascii="Times New Roman" w:hAnsi="Times New Roman" w:cs="Times New Roman"/>
          <w:sz w:val="24"/>
          <w:szCs w:val="24"/>
        </w:rPr>
        <w:t xml:space="preserve"> just as light is to the traveler walking in darkness. For the wise see and </w:t>
      </w:r>
      <w:r w:rsidR="00871E44">
        <w:rPr>
          <w:rFonts w:ascii="Times New Roman" w:hAnsi="Times New Roman" w:cs="Times New Roman"/>
          <w:sz w:val="24"/>
          <w:szCs w:val="24"/>
        </w:rPr>
        <w:t>avoid</w:t>
      </w:r>
      <w:r w:rsidRPr="0075433E">
        <w:rPr>
          <w:rFonts w:ascii="Times New Roman" w:hAnsi="Times New Roman" w:cs="Times New Roman"/>
          <w:sz w:val="24"/>
          <w:szCs w:val="24"/>
        </w:rPr>
        <w:t xml:space="preserve"> </w:t>
      </w:r>
      <w:r w:rsidR="00871E44">
        <w:rPr>
          <w:rFonts w:ascii="Times New Roman" w:hAnsi="Times New Roman" w:cs="Times New Roman"/>
          <w:sz w:val="24"/>
          <w:szCs w:val="24"/>
        </w:rPr>
        <w:t>for</w:t>
      </w:r>
      <w:r w:rsidRPr="0075433E">
        <w:rPr>
          <w:rFonts w:ascii="Times New Roman" w:hAnsi="Times New Roman" w:cs="Times New Roman"/>
          <w:sz w:val="24"/>
          <w:szCs w:val="24"/>
        </w:rPr>
        <w:t xml:space="preserve"> themselves and others, Prov. 17[:16]: “What does it avail a fool to have riches, seeing he cannot buy wisdom.” </w:t>
      </w:r>
      <w:r w:rsidR="00871E44">
        <w:rPr>
          <w:rFonts w:ascii="Times New Roman" w:hAnsi="Times New Roman" w:cs="Times New Roman"/>
          <w:sz w:val="24"/>
          <w:szCs w:val="24"/>
        </w:rPr>
        <w:t>For the gift of intellect is useless</w:t>
      </w:r>
      <w:r w:rsidR="00556257">
        <w:rPr>
          <w:rFonts w:ascii="Times New Roman" w:hAnsi="Times New Roman" w:cs="Times New Roman"/>
          <w:sz w:val="24"/>
          <w:szCs w:val="24"/>
        </w:rPr>
        <w:t xml:space="preserve"> </w:t>
      </w:r>
      <w:r w:rsidR="00871E44">
        <w:rPr>
          <w:rFonts w:ascii="Times New Roman" w:hAnsi="Times New Roman" w:cs="Times New Roman"/>
          <w:sz w:val="24"/>
          <w:szCs w:val="24"/>
        </w:rPr>
        <w:t>without wisdom</w:t>
      </w:r>
      <w:r w:rsidR="00D3719D">
        <w:rPr>
          <w:rFonts w:ascii="Times New Roman" w:hAnsi="Times New Roman" w:cs="Times New Roman"/>
          <w:sz w:val="24"/>
          <w:szCs w:val="24"/>
        </w:rPr>
        <w:t>, it weighs down.</w:t>
      </w:r>
      <w:r w:rsidR="00556257">
        <w:rPr>
          <w:rFonts w:ascii="Times New Roman" w:hAnsi="Times New Roman" w:cs="Times New Roman"/>
          <w:sz w:val="24"/>
          <w:szCs w:val="24"/>
        </w:rPr>
        <w:t xml:space="preserve"> </w:t>
      </w:r>
      <w:r w:rsidR="00D3719D">
        <w:rPr>
          <w:rFonts w:ascii="Times New Roman" w:hAnsi="Times New Roman" w:cs="Times New Roman"/>
          <w:sz w:val="24"/>
          <w:szCs w:val="24"/>
        </w:rPr>
        <w:t xml:space="preserve">For its lightness penetrates, it </w:t>
      </w:r>
      <w:r w:rsidR="0080630A">
        <w:rPr>
          <w:rFonts w:ascii="Times New Roman" w:hAnsi="Times New Roman" w:cs="Times New Roman"/>
          <w:sz w:val="24"/>
          <w:szCs w:val="24"/>
        </w:rPr>
        <w:t>lifts</w:t>
      </w:r>
      <w:r w:rsidR="00D3719D">
        <w:rPr>
          <w:rFonts w:ascii="Times New Roman" w:hAnsi="Times New Roman" w:cs="Times New Roman"/>
          <w:sz w:val="24"/>
          <w:szCs w:val="24"/>
        </w:rPr>
        <w:t xml:space="preserve"> heaviness</w:t>
      </w:r>
      <w:r w:rsidR="00556257">
        <w:rPr>
          <w:rFonts w:ascii="Times New Roman" w:hAnsi="Times New Roman" w:cs="Times New Roman"/>
          <w:sz w:val="24"/>
          <w:szCs w:val="24"/>
        </w:rPr>
        <w:t xml:space="preserve"> </w:t>
      </w:r>
      <w:r w:rsidR="0080630A">
        <w:rPr>
          <w:rFonts w:ascii="Times New Roman" w:hAnsi="Times New Roman" w:cs="Times New Roman"/>
          <w:sz w:val="24"/>
          <w:szCs w:val="24"/>
        </w:rPr>
        <w:t>falling</w:t>
      </w:r>
      <w:r w:rsidR="00D3719D">
        <w:rPr>
          <w:rFonts w:ascii="Times New Roman" w:hAnsi="Times New Roman" w:cs="Times New Roman"/>
          <w:sz w:val="24"/>
          <w:szCs w:val="24"/>
        </w:rPr>
        <w:t>. Wherefore happiness is not secure</w:t>
      </w:r>
      <w:r w:rsidR="0080630A">
        <w:rPr>
          <w:rFonts w:ascii="Times New Roman" w:hAnsi="Times New Roman" w:cs="Times New Roman"/>
          <w:sz w:val="24"/>
          <w:szCs w:val="24"/>
        </w:rPr>
        <w:t>.</w:t>
      </w:r>
      <w:r w:rsidR="00556257">
        <w:rPr>
          <w:rFonts w:ascii="Times New Roman" w:hAnsi="Times New Roman" w:cs="Times New Roman"/>
          <w:sz w:val="24"/>
          <w:szCs w:val="24"/>
        </w:rPr>
        <w:t xml:space="preserve"> </w:t>
      </w:r>
      <w:r w:rsidR="00D3719D">
        <w:rPr>
          <w:rFonts w:ascii="Times New Roman" w:hAnsi="Times New Roman" w:cs="Times New Roman"/>
          <w:sz w:val="24"/>
          <w:szCs w:val="24"/>
        </w:rPr>
        <w:t xml:space="preserve">Understand many </w:t>
      </w:r>
      <w:r w:rsidR="0080630A">
        <w:rPr>
          <w:rFonts w:ascii="Times New Roman" w:hAnsi="Times New Roman" w:cs="Times New Roman"/>
          <w:sz w:val="24"/>
          <w:szCs w:val="24"/>
        </w:rPr>
        <w:t>things but</w:t>
      </w:r>
      <w:r w:rsidR="00D3719D">
        <w:rPr>
          <w:rFonts w:ascii="Times New Roman" w:hAnsi="Times New Roman" w:cs="Times New Roman"/>
          <w:sz w:val="24"/>
          <w:szCs w:val="24"/>
        </w:rPr>
        <w:t xml:space="preserve"> guard the intellectual things. Wherefore</w:t>
      </w:r>
      <w:r w:rsidR="00556257">
        <w:rPr>
          <w:rFonts w:ascii="Times New Roman" w:hAnsi="Times New Roman" w:cs="Times New Roman"/>
          <w:sz w:val="24"/>
          <w:szCs w:val="24"/>
        </w:rPr>
        <w:t xml:space="preserve"> </w:t>
      </w:r>
      <w:r w:rsidR="00D3719D">
        <w:rPr>
          <w:rFonts w:ascii="Times New Roman" w:hAnsi="Times New Roman" w:cs="Times New Roman"/>
          <w:sz w:val="24"/>
          <w:szCs w:val="24"/>
        </w:rPr>
        <w:t xml:space="preserve">Gregory, </w:t>
      </w:r>
      <w:r w:rsidR="00D3719D">
        <w:rPr>
          <w:rFonts w:ascii="Times New Roman" w:hAnsi="Times New Roman" w:cs="Times New Roman"/>
          <w:i/>
          <w:iCs/>
          <w:sz w:val="24"/>
          <w:szCs w:val="24"/>
        </w:rPr>
        <w:t>Moralia</w:t>
      </w:r>
      <w:r w:rsidR="00D3719D">
        <w:rPr>
          <w:rFonts w:ascii="Times New Roman" w:hAnsi="Times New Roman" w:cs="Times New Roman"/>
          <w:sz w:val="24"/>
          <w:szCs w:val="24"/>
        </w:rPr>
        <w:t xml:space="preserve"> 22,</w:t>
      </w:r>
      <w:r w:rsidR="00F91DDF">
        <w:rPr>
          <w:rStyle w:val="EndnoteReference"/>
          <w:rFonts w:ascii="Times New Roman" w:hAnsi="Times New Roman" w:cs="Times New Roman"/>
          <w:sz w:val="24"/>
          <w:szCs w:val="24"/>
        </w:rPr>
        <w:endnoteReference w:id="10"/>
      </w:r>
      <w:r w:rsidR="00D3719D">
        <w:rPr>
          <w:rFonts w:ascii="Times New Roman" w:hAnsi="Times New Roman" w:cs="Times New Roman"/>
          <w:sz w:val="24"/>
          <w:szCs w:val="24"/>
        </w:rPr>
        <w:t xml:space="preserve"> </w:t>
      </w:r>
      <w:r w:rsidR="00D3719D" w:rsidRPr="0075433E">
        <w:rPr>
          <w:rFonts w:ascii="Times New Roman" w:hAnsi="Times New Roman" w:cs="Times New Roman"/>
          <w:sz w:val="24"/>
          <w:szCs w:val="24"/>
        </w:rPr>
        <w:t xml:space="preserve">Solomon treated many things of the intellect, investigating the secrets of nature [3 Kings 4:33]: “From the cedar that is in Libanus, unto the hyssop.” But because he had a </w:t>
      </w:r>
      <w:r w:rsidR="0080630A" w:rsidRPr="0075433E">
        <w:rPr>
          <w:rFonts w:ascii="Times New Roman" w:hAnsi="Times New Roman" w:cs="Times New Roman"/>
          <w:sz w:val="24"/>
          <w:szCs w:val="24"/>
        </w:rPr>
        <w:t>little</w:t>
      </w:r>
      <w:r w:rsidR="00D3719D" w:rsidRPr="0075433E">
        <w:rPr>
          <w:rFonts w:ascii="Times New Roman" w:hAnsi="Times New Roman" w:cs="Times New Roman"/>
          <w:sz w:val="24"/>
          <w:szCs w:val="24"/>
        </w:rPr>
        <w:t xml:space="preserve"> wisdom he went to ruin. And as commonly the antique philosophers treated many things of the intellect disputing, defining, and concluding</w:t>
      </w:r>
      <w:r w:rsidR="006B3D0C">
        <w:rPr>
          <w:rFonts w:ascii="Times New Roman" w:hAnsi="Times New Roman" w:cs="Times New Roman"/>
          <w:sz w:val="24"/>
          <w:szCs w:val="24"/>
        </w:rPr>
        <w:t>.</w:t>
      </w:r>
      <w:r w:rsidR="00D3719D" w:rsidRPr="0075433E">
        <w:rPr>
          <w:rFonts w:ascii="Times New Roman" w:hAnsi="Times New Roman" w:cs="Times New Roman"/>
          <w:sz w:val="24"/>
          <w:szCs w:val="24"/>
        </w:rPr>
        <w:t xml:space="preserve"> </w:t>
      </w:r>
      <w:r w:rsidR="006B3D0C">
        <w:rPr>
          <w:rFonts w:ascii="Times New Roman" w:hAnsi="Times New Roman" w:cs="Times New Roman"/>
          <w:sz w:val="24"/>
          <w:szCs w:val="24"/>
        </w:rPr>
        <w:t>B</w:t>
      </w:r>
      <w:r w:rsidR="00D3719D" w:rsidRPr="0075433E">
        <w:rPr>
          <w:rFonts w:ascii="Times New Roman" w:hAnsi="Times New Roman" w:cs="Times New Roman"/>
          <w:sz w:val="24"/>
          <w:szCs w:val="24"/>
        </w:rPr>
        <w:t xml:space="preserve">ut </w:t>
      </w:r>
      <w:r w:rsidR="0067576C">
        <w:rPr>
          <w:rFonts w:ascii="Times New Roman" w:hAnsi="Times New Roman" w:cs="Times New Roman"/>
          <w:sz w:val="24"/>
          <w:szCs w:val="24"/>
        </w:rPr>
        <w:t>“</w:t>
      </w:r>
      <w:r w:rsidR="00D3719D" w:rsidRPr="0075433E">
        <w:rPr>
          <w:rFonts w:ascii="Times New Roman" w:hAnsi="Times New Roman" w:cs="Times New Roman"/>
          <w:sz w:val="24"/>
          <w:szCs w:val="24"/>
        </w:rPr>
        <w:t xml:space="preserve">because </w:t>
      </w:r>
      <w:r w:rsidR="0067576C">
        <w:rPr>
          <w:rFonts w:ascii="Times New Roman" w:hAnsi="Times New Roman" w:cs="Times New Roman"/>
          <w:sz w:val="24"/>
          <w:szCs w:val="24"/>
        </w:rPr>
        <w:t>they had not wisdom, they perished</w:t>
      </w:r>
      <w:r w:rsidR="00556257">
        <w:rPr>
          <w:rFonts w:ascii="Times New Roman" w:hAnsi="Times New Roman" w:cs="Times New Roman"/>
          <w:sz w:val="24"/>
          <w:szCs w:val="24"/>
        </w:rPr>
        <w:t xml:space="preserve"> </w:t>
      </w:r>
      <w:r w:rsidR="0067576C">
        <w:rPr>
          <w:rFonts w:ascii="Times New Roman" w:hAnsi="Times New Roman" w:cs="Times New Roman"/>
          <w:sz w:val="24"/>
          <w:szCs w:val="24"/>
        </w:rPr>
        <w:t>through their folly,” Baruch [3:28]. They perished</w:t>
      </w:r>
      <w:r w:rsidR="00556257">
        <w:rPr>
          <w:rFonts w:ascii="Times New Roman" w:hAnsi="Times New Roman" w:cs="Times New Roman"/>
          <w:sz w:val="24"/>
          <w:szCs w:val="24"/>
        </w:rPr>
        <w:t xml:space="preserve"> </w:t>
      </w:r>
      <w:r w:rsidR="0067576C">
        <w:rPr>
          <w:rFonts w:ascii="Times New Roman" w:hAnsi="Times New Roman" w:cs="Times New Roman"/>
          <w:sz w:val="24"/>
          <w:szCs w:val="24"/>
        </w:rPr>
        <w:t>and the</w:t>
      </w:r>
      <w:r w:rsidR="00D3719D" w:rsidRPr="0075433E">
        <w:rPr>
          <w:rFonts w:ascii="Times New Roman" w:hAnsi="Times New Roman" w:cs="Times New Roman"/>
          <w:sz w:val="24"/>
          <w:szCs w:val="24"/>
        </w:rPr>
        <w:t xml:space="preserve">ir followers with them perished according to Hugh, </w:t>
      </w:r>
      <w:r w:rsidR="00D3719D" w:rsidRPr="0075433E">
        <w:rPr>
          <w:rFonts w:ascii="Times New Roman" w:hAnsi="Times New Roman" w:cs="Times New Roman"/>
          <w:i/>
          <w:sz w:val="24"/>
          <w:szCs w:val="24"/>
        </w:rPr>
        <w:t>De Archa</w:t>
      </w:r>
      <w:r w:rsidR="00D3719D" w:rsidRPr="0075433E">
        <w:rPr>
          <w:rFonts w:ascii="Times New Roman" w:hAnsi="Times New Roman" w:cs="Times New Roman"/>
          <w:sz w:val="24"/>
          <w:szCs w:val="24"/>
        </w:rPr>
        <w:t xml:space="preserve"> c. 4,</w:t>
      </w:r>
      <w:r w:rsidR="00D3719D" w:rsidRPr="0075433E">
        <w:rPr>
          <w:rStyle w:val="EndnoteReference"/>
          <w:rFonts w:ascii="Times New Roman" w:hAnsi="Times New Roman" w:cs="Times New Roman"/>
          <w:sz w:val="24"/>
          <w:szCs w:val="24"/>
        </w:rPr>
        <w:endnoteReference w:id="11"/>
      </w:r>
      <w:r w:rsidR="00D3719D" w:rsidRPr="0075433E">
        <w:rPr>
          <w:rFonts w:ascii="Times New Roman" w:hAnsi="Times New Roman" w:cs="Times New Roman"/>
          <w:sz w:val="24"/>
          <w:szCs w:val="24"/>
        </w:rPr>
        <w:t xml:space="preserve"> where he says, as many literate men as we now distinguish, who wish to be called Christians, in </w:t>
      </w:r>
      <w:r w:rsidR="00D3719D" w:rsidRPr="0075433E">
        <w:rPr>
          <w:rFonts w:ascii="Times New Roman" w:hAnsi="Times New Roman" w:cs="Times New Roman"/>
          <w:sz w:val="24"/>
          <w:szCs w:val="24"/>
        </w:rPr>
        <w:lastRenderedPageBreak/>
        <w:t xml:space="preserve">whose hearts more often is the memory of Socrates, Plato, and Aristotle, than of Christ and his saints. </w:t>
      </w:r>
      <w:r w:rsidR="0080630A">
        <w:rPr>
          <w:rFonts w:ascii="Times New Roman" w:hAnsi="Times New Roman" w:cs="Times New Roman"/>
          <w:sz w:val="24"/>
          <w:szCs w:val="24"/>
        </w:rPr>
        <w:t>Therefore,</w:t>
      </w:r>
      <w:r w:rsidR="0067576C">
        <w:rPr>
          <w:rFonts w:ascii="Times New Roman" w:hAnsi="Times New Roman" w:cs="Times New Roman"/>
          <w:sz w:val="24"/>
          <w:szCs w:val="24"/>
        </w:rPr>
        <w:t xml:space="preserve"> </w:t>
      </w:r>
      <w:r w:rsidR="00D3719D" w:rsidRPr="0075433E">
        <w:rPr>
          <w:rFonts w:ascii="Times New Roman" w:hAnsi="Times New Roman" w:cs="Times New Roman"/>
          <w:sz w:val="24"/>
          <w:szCs w:val="24"/>
        </w:rPr>
        <w:t>I predict that for them in the end they will be associating with those whom now they join</w:t>
      </w:r>
      <w:r w:rsidR="0067576C">
        <w:rPr>
          <w:rFonts w:ascii="Times New Roman" w:hAnsi="Times New Roman" w:cs="Times New Roman"/>
          <w:sz w:val="24"/>
          <w:szCs w:val="24"/>
        </w:rPr>
        <w:t xml:space="preserve"> to themselves</w:t>
      </w:r>
      <w:r w:rsidR="00D3719D" w:rsidRPr="0075433E">
        <w:rPr>
          <w:rFonts w:ascii="Times New Roman" w:hAnsi="Times New Roman" w:cs="Times New Roman"/>
          <w:sz w:val="24"/>
          <w:szCs w:val="24"/>
        </w:rPr>
        <w:t xml:space="preserve"> in the</w:t>
      </w:r>
      <w:r w:rsidR="0067576C">
        <w:rPr>
          <w:rFonts w:ascii="Times New Roman" w:hAnsi="Times New Roman" w:cs="Times New Roman"/>
          <w:sz w:val="24"/>
          <w:szCs w:val="24"/>
        </w:rPr>
        <w:t>ir thoughts with affection of the heart.</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86FF" w14:textId="77777777" w:rsidR="002313FB" w:rsidRDefault="002313FB" w:rsidP="002313FB">
      <w:pPr>
        <w:spacing w:after="0" w:line="240" w:lineRule="auto"/>
      </w:pPr>
      <w:r>
        <w:separator/>
      </w:r>
    </w:p>
  </w:endnote>
  <w:endnote w:type="continuationSeparator" w:id="0">
    <w:p w14:paraId="10786EEB" w14:textId="77777777" w:rsidR="002313FB" w:rsidRDefault="002313FB" w:rsidP="002313FB">
      <w:pPr>
        <w:spacing w:after="0" w:line="240" w:lineRule="auto"/>
      </w:pPr>
      <w:r>
        <w:continuationSeparator/>
      </w:r>
    </w:p>
  </w:endnote>
  <w:endnote w:id="1">
    <w:p w14:paraId="01AB5B4B" w14:textId="77777777" w:rsidR="002313FB" w:rsidRPr="007E1462" w:rsidRDefault="002313FB" w:rsidP="002313FB">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Cf. Bonaventure, </w:t>
      </w:r>
      <w:r w:rsidRPr="007E1462">
        <w:rPr>
          <w:rFonts w:ascii="Times New Roman" w:hAnsi="Times New Roman" w:cs="Times New Roman"/>
          <w:i/>
          <w:iCs/>
          <w:sz w:val="24"/>
          <w:szCs w:val="24"/>
        </w:rPr>
        <w:t>De virtutibus theologicis et cardinalibus</w:t>
      </w:r>
      <w:r w:rsidRPr="007E1462">
        <w:rPr>
          <w:rFonts w:ascii="Times New Roman" w:hAnsi="Times New Roman" w:cs="Times New Roman"/>
          <w:sz w:val="24"/>
          <w:szCs w:val="24"/>
        </w:rPr>
        <w:t xml:space="preserve"> 2 (8:293b): Charitas enim est sicut avis generosa, quae vivit de praeda, sicut accipiter, et falco, et aquila. Istae namque aves nobiles vix vel nunquam tangunt terram, nisi quando rapiunt praedam: sic homines charitatem habentes bona ista transitoria non tangunt, vel terrena, per affectum, n isi quaerendo solummodo simplicem victum.</w:t>
      </w:r>
    </w:p>
    <w:p w14:paraId="25D9FE60" w14:textId="77777777" w:rsidR="002313FB" w:rsidRPr="007E1462" w:rsidRDefault="002313FB" w:rsidP="002313FB">
      <w:pPr>
        <w:pStyle w:val="EndnoteText"/>
        <w:rPr>
          <w:rFonts w:ascii="Times New Roman" w:hAnsi="Times New Roman" w:cs="Times New Roman"/>
          <w:sz w:val="24"/>
          <w:szCs w:val="24"/>
        </w:rPr>
      </w:pPr>
    </w:p>
  </w:endnote>
  <w:endnote w:id="2">
    <w:p w14:paraId="37007036" w14:textId="77777777" w:rsidR="002313FB" w:rsidRPr="007E1462" w:rsidRDefault="002313FB" w:rsidP="002313FB">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Cf. Nicole Oresme, </w:t>
      </w:r>
      <w:r w:rsidRPr="007E1462">
        <w:rPr>
          <w:rFonts w:ascii="Times New Roman" w:hAnsi="Times New Roman" w:cs="Times New Roman"/>
          <w:i/>
          <w:iCs/>
          <w:sz w:val="24"/>
          <w:szCs w:val="24"/>
        </w:rPr>
        <w:t>De visione stellarum</w:t>
      </w:r>
      <w:r w:rsidRPr="007E1462">
        <w:rPr>
          <w:rFonts w:ascii="Times New Roman" w:hAnsi="Times New Roman" w:cs="Times New Roman"/>
          <w:sz w:val="24"/>
          <w:szCs w:val="24"/>
        </w:rPr>
        <w:t xml:space="preserve"> 2.1 (p. 126): Et propter hoc apparet baculus fractus cuius medietas est inaqua, quia pars que est in aqua apparet visui propinquior quam est. Et si oculus esset in aqua ab eadem parte baculi, tunc propter idem apparet fractio e converso.</w:t>
      </w:r>
    </w:p>
    <w:p w14:paraId="26DD8F1A" w14:textId="77777777" w:rsidR="002313FB" w:rsidRPr="007E1462" w:rsidRDefault="002313FB" w:rsidP="002313FB">
      <w:pPr>
        <w:pStyle w:val="EndnoteText"/>
        <w:rPr>
          <w:rFonts w:ascii="Times New Roman" w:hAnsi="Times New Roman" w:cs="Times New Roman"/>
          <w:sz w:val="24"/>
          <w:szCs w:val="24"/>
        </w:rPr>
      </w:pPr>
    </w:p>
  </w:endnote>
  <w:endnote w:id="3">
    <w:p w14:paraId="69FD5B3A" w14:textId="77777777" w:rsidR="001934DC" w:rsidRPr="007E1462" w:rsidRDefault="001934DC" w:rsidP="001934DC">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Cf. Isidore, </w:t>
      </w:r>
      <w:r w:rsidRPr="007E1462">
        <w:rPr>
          <w:rFonts w:ascii="Times New Roman" w:hAnsi="Times New Roman" w:cs="Times New Roman"/>
          <w:i/>
          <w:sz w:val="24"/>
          <w:szCs w:val="24"/>
        </w:rPr>
        <w:t>Etymologia</w:t>
      </w:r>
      <w:r w:rsidRPr="007E1462">
        <w:rPr>
          <w:rFonts w:ascii="Times New Roman" w:hAnsi="Times New Roman" w:cs="Times New Roman"/>
          <w:sz w:val="24"/>
          <w:szCs w:val="24"/>
        </w:rPr>
        <w:t xml:space="preserve"> 12.2,5 (PL 82:434): cum ambulant, cauda sua cooperiunt vestigia sua, ne eos venator inveniat.</w:t>
      </w:r>
    </w:p>
    <w:p w14:paraId="37A1AF57" w14:textId="77777777" w:rsidR="001934DC" w:rsidRPr="007E1462" w:rsidRDefault="001934DC" w:rsidP="001934DC">
      <w:pPr>
        <w:pStyle w:val="EndnoteText"/>
        <w:rPr>
          <w:rFonts w:ascii="Times New Roman" w:hAnsi="Times New Roman" w:cs="Times New Roman"/>
          <w:sz w:val="24"/>
          <w:szCs w:val="24"/>
        </w:rPr>
      </w:pPr>
    </w:p>
  </w:endnote>
  <w:endnote w:id="4">
    <w:p w14:paraId="6C5ED1CD" w14:textId="77777777" w:rsidR="005601A7" w:rsidRPr="007E1462" w:rsidRDefault="005601A7" w:rsidP="005601A7">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William de Lancea, </w:t>
      </w:r>
      <w:r w:rsidRPr="007E1462">
        <w:rPr>
          <w:rFonts w:ascii="Times New Roman" w:hAnsi="Times New Roman" w:cs="Times New Roman"/>
          <w:i/>
          <w:iCs/>
          <w:sz w:val="24"/>
          <w:szCs w:val="24"/>
        </w:rPr>
        <w:t>Diaetae salutis</w:t>
      </w:r>
      <w:r w:rsidRPr="007E1462">
        <w:rPr>
          <w:rFonts w:ascii="Times New Roman" w:hAnsi="Times New Roman" w:cs="Times New Roman"/>
          <w:sz w:val="24"/>
          <w:szCs w:val="24"/>
        </w:rPr>
        <w:t xml:space="preserve"> 6.1 (8:311a-b): Secundo sapientia est donum sapidissimum instar mellis, non solum sicut mel, sed etiam plusquam mel. Unde dicit Sapientia in </w:t>
      </w:r>
      <w:r w:rsidRPr="007E1462">
        <w:rPr>
          <w:rFonts w:ascii="Times New Roman" w:hAnsi="Times New Roman" w:cs="Times New Roman"/>
          <w:i/>
          <w:iCs/>
          <w:sz w:val="24"/>
          <w:szCs w:val="24"/>
        </w:rPr>
        <w:t>Ecclesiastico</w:t>
      </w:r>
      <w:r w:rsidRPr="007E1462">
        <w:rPr>
          <w:rFonts w:ascii="Times New Roman" w:hAnsi="Times New Roman" w:cs="Times New Roman"/>
          <w:sz w:val="24"/>
          <w:szCs w:val="24"/>
        </w:rPr>
        <w:t xml:space="preserve"> </w:t>
      </w:r>
      <w:r w:rsidRPr="007E1462">
        <w:rPr>
          <w:rFonts w:ascii="Times New Roman" w:hAnsi="Times New Roman" w:cs="Times New Roman"/>
          <w:i/>
          <w:iCs/>
          <w:sz w:val="24"/>
          <w:szCs w:val="24"/>
        </w:rPr>
        <w:t>Spiritus meus super mel dulcis, et he reditas mea super mel et favum.</w:t>
      </w:r>
      <w:r w:rsidRPr="007E1462">
        <w:rPr>
          <w:rFonts w:ascii="Times New Roman" w:hAnsi="Times New Roman" w:cs="Times New Roman"/>
          <w:sz w:val="24"/>
          <w:szCs w:val="24"/>
        </w:rPr>
        <w:t xml:space="preserve"> Mel namque unum habet saporem, et illo gustato desipiunt alia etiam meliora; sicut vinum, quod post mellis gustum, non apparet sapidum. Sed sapientia divina omnem habet saporem, quia sibi sapiunt oinnia ut debent: scilicet tam mala quam bona temporalia, ut vilia et insipida; bona spiritualia, ut cara; bona æterna, ut fructuosa et summe nobilia. Unde dicitur in </w:t>
      </w:r>
      <w:r w:rsidRPr="007E1462">
        <w:rPr>
          <w:rFonts w:ascii="Times New Roman" w:hAnsi="Times New Roman" w:cs="Times New Roman"/>
          <w:i/>
          <w:iCs/>
          <w:sz w:val="24"/>
          <w:szCs w:val="24"/>
        </w:rPr>
        <w:t xml:space="preserve">Ecclesiastico: Sapientia secundum nomen suum est, </w:t>
      </w:r>
      <w:r w:rsidRPr="007E1462">
        <w:rPr>
          <w:rFonts w:ascii="Times New Roman" w:hAnsi="Times New Roman" w:cs="Times New Roman"/>
          <w:sz w:val="24"/>
          <w:szCs w:val="24"/>
        </w:rPr>
        <w:t>scilicet sapida scientia,</w:t>
      </w:r>
      <w:r w:rsidRPr="007E1462">
        <w:rPr>
          <w:rFonts w:ascii="Times New Roman" w:hAnsi="Times New Roman" w:cs="Times New Roman"/>
          <w:i/>
          <w:iCs/>
          <w:sz w:val="24"/>
          <w:szCs w:val="24"/>
        </w:rPr>
        <w:t xml:space="preserve"> et non multis est manifesta</w:t>
      </w:r>
      <w:r w:rsidRPr="007E1462">
        <w:rPr>
          <w:rFonts w:ascii="Times New Roman" w:hAnsi="Times New Roman" w:cs="Times New Roman"/>
          <w:sz w:val="24"/>
          <w:szCs w:val="24"/>
        </w:rPr>
        <w:t>.</w:t>
      </w:r>
    </w:p>
    <w:p w14:paraId="0CA39B30" w14:textId="77777777" w:rsidR="005601A7" w:rsidRPr="007E1462" w:rsidRDefault="005601A7" w:rsidP="005601A7">
      <w:pPr>
        <w:pStyle w:val="EndnoteText"/>
        <w:rPr>
          <w:rFonts w:ascii="Times New Roman" w:hAnsi="Times New Roman" w:cs="Times New Roman"/>
          <w:sz w:val="24"/>
          <w:szCs w:val="24"/>
        </w:rPr>
      </w:pPr>
    </w:p>
  </w:endnote>
  <w:endnote w:id="5">
    <w:p w14:paraId="73432BB3" w14:textId="77777777" w:rsidR="0012269F" w:rsidRPr="007E1462" w:rsidRDefault="0012269F" w:rsidP="0012269F">
      <w:pPr>
        <w:pStyle w:val="Foot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Bernardus, </w:t>
      </w:r>
      <w:r w:rsidRPr="007E1462">
        <w:rPr>
          <w:rFonts w:ascii="Times New Roman" w:hAnsi="Times New Roman" w:cs="Times New Roman"/>
          <w:i/>
          <w:iCs/>
          <w:sz w:val="24"/>
          <w:szCs w:val="24"/>
        </w:rPr>
        <w:t>Div.</w:t>
      </w:r>
      <w:r w:rsidRPr="007E1462">
        <w:rPr>
          <w:rFonts w:ascii="Times New Roman" w:hAnsi="Times New Roman" w:cs="Times New Roman"/>
          <w:sz w:val="24"/>
          <w:szCs w:val="24"/>
        </w:rPr>
        <w:t xml:space="preserve"> 15,4 (éd. J. Leclercq-H. M. Rochais VI-1, 142,14-19): Invenisti plane sapientiam si prioris vite defleas peccata, si huius seculi desiderabilia parvipendas, si eternam beatitudinem toto desiderio concupiscas. Invenisti sapientiam si horum singula sapiunt prout sunt</w:t>
      </w:r>
    </w:p>
    <w:p w14:paraId="72F06E8E" w14:textId="77777777" w:rsidR="0012269F" w:rsidRPr="007E1462" w:rsidRDefault="0012269F" w:rsidP="0012269F">
      <w:pPr>
        <w:pStyle w:val="FootnoteText"/>
        <w:rPr>
          <w:rFonts w:ascii="Times New Roman" w:hAnsi="Times New Roman" w:cs="Times New Roman"/>
          <w:sz w:val="24"/>
          <w:szCs w:val="24"/>
        </w:rPr>
      </w:pPr>
    </w:p>
    <w:p w14:paraId="0CCE3999" w14:textId="77777777" w:rsidR="0012269F" w:rsidRPr="007E1462" w:rsidRDefault="0012269F" w:rsidP="0012269F">
      <w:pPr>
        <w:pStyle w:val="FootnoteText"/>
        <w:rPr>
          <w:rFonts w:ascii="Times New Roman" w:hAnsi="Times New Roman" w:cs="Times New Roman"/>
          <w:sz w:val="24"/>
          <w:szCs w:val="24"/>
        </w:rPr>
      </w:pPr>
      <w:r w:rsidRPr="007E1462">
        <w:rPr>
          <w:rFonts w:ascii="Times New Roman" w:hAnsi="Times New Roman" w:cs="Times New Roman"/>
          <w:sz w:val="24"/>
          <w:szCs w:val="24"/>
        </w:rPr>
        <w:t xml:space="preserve">See G. Hendrix, “Les ‘Postillae’ de Hugues de Saint-Cher et le traite ‘De doctrina cordis’, </w:t>
      </w:r>
      <w:r w:rsidRPr="007E1462">
        <w:rPr>
          <w:rFonts w:ascii="Times New Roman" w:hAnsi="Times New Roman" w:cs="Times New Roman"/>
          <w:i/>
          <w:iCs/>
          <w:sz w:val="24"/>
          <w:szCs w:val="24"/>
        </w:rPr>
        <w:t xml:space="preserve">Recherches de theologie ancienne et medievale, </w:t>
      </w:r>
      <w:r w:rsidRPr="007E1462">
        <w:rPr>
          <w:rFonts w:ascii="Times New Roman" w:hAnsi="Times New Roman" w:cs="Times New Roman"/>
          <w:sz w:val="24"/>
          <w:szCs w:val="24"/>
        </w:rPr>
        <w:t>Janvier-Decembre 1980, vol. 47, pp. 114-130 [p. 119].</w:t>
      </w:r>
    </w:p>
    <w:p w14:paraId="28B99984" w14:textId="77777777" w:rsidR="0012269F" w:rsidRPr="007E1462" w:rsidRDefault="0012269F">
      <w:pPr>
        <w:pStyle w:val="EndnoteText"/>
        <w:rPr>
          <w:rFonts w:ascii="Times New Roman" w:hAnsi="Times New Roman" w:cs="Times New Roman"/>
          <w:sz w:val="24"/>
          <w:szCs w:val="24"/>
        </w:rPr>
      </w:pPr>
    </w:p>
  </w:endnote>
  <w:endnote w:id="6">
    <w:p w14:paraId="7B8541B2" w14:textId="77777777" w:rsidR="005601A7" w:rsidRPr="007E1462" w:rsidRDefault="005601A7" w:rsidP="005601A7">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William de Lancea, </w:t>
      </w:r>
      <w:r w:rsidRPr="007E1462">
        <w:rPr>
          <w:rFonts w:ascii="Times New Roman" w:hAnsi="Times New Roman" w:cs="Times New Roman"/>
          <w:i/>
          <w:iCs/>
          <w:sz w:val="24"/>
          <w:szCs w:val="24"/>
        </w:rPr>
        <w:t>Diaetae salutis</w:t>
      </w:r>
      <w:r w:rsidRPr="007E1462">
        <w:rPr>
          <w:rFonts w:ascii="Times New Roman" w:hAnsi="Times New Roman" w:cs="Times New Roman"/>
          <w:sz w:val="24"/>
          <w:szCs w:val="24"/>
        </w:rPr>
        <w:t xml:space="preserve"> 6.1 (8:311b): Tertio sapientia est donum profundissimum instar maris; non solum sicut mare, sed etiam plusquam mare: quia mare habet fundum; sapientia divina nullum habet fundum, ut dipientia citur in </w:t>
      </w:r>
      <w:r w:rsidRPr="007E1462">
        <w:rPr>
          <w:rFonts w:ascii="Times New Roman" w:hAnsi="Times New Roman" w:cs="Times New Roman"/>
          <w:i/>
          <w:iCs/>
          <w:sz w:val="24"/>
          <w:szCs w:val="24"/>
        </w:rPr>
        <w:t>Job: Longior est terra mensura ejus, et latior mari.</w:t>
      </w:r>
      <w:r w:rsidRPr="007E1462">
        <w:rPr>
          <w:rFonts w:ascii="Times New Roman" w:hAnsi="Times New Roman" w:cs="Times New Roman"/>
          <w:sz w:val="24"/>
          <w:szCs w:val="24"/>
        </w:rPr>
        <w:t xml:space="preserve"> Et propterea dicit Apostolus: </w:t>
      </w:r>
      <w:r w:rsidRPr="007E1462">
        <w:rPr>
          <w:rFonts w:ascii="Times New Roman" w:hAnsi="Times New Roman" w:cs="Times New Roman"/>
          <w:i/>
          <w:iCs/>
          <w:sz w:val="24"/>
          <w:szCs w:val="24"/>
        </w:rPr>
        <w:t>0 altitudo,</w:t>
      </w:r>
      <w:r w:rsidRPr="007E1462">
        <w:rPr>
          <w:rFonts w:ascii="Times New Roman" w:hAnsi="Times New Roman" w:cs="Times New Roman"/>
          <w:sz w:val="24"/>
          <w:szCs w:val="24"/>
        </w:rPr>
        <w:t xml:space="preserve"> id est, profunditas, </w:t>
      </w:r>
      <w:r w:rsidRPr="007E1462">
        <w:rPr>
          <w:rFonts w:ascii="Times New Roman" w:hAnsi="Times New Roman" w:cs="Times New Roman"/>
          <w:i/>
          <w:iCs/>
          <w:sz w:val="24"/>
          <w:szCs w:val="24"/>
        </w:rPr>
        <w:t>divitiarum sapientiæ, et scientiæ Dei, quam incomprehensibilia sunt judicia ejus, et investigabiles viae ejus!</w:t>
      </w:r>
      <w:r w:rsidRPr="007E1462">
        <w:rPr>
          <w:rFonts w:ascii="Times New Roman" w:hAnsi="Times New Roman" w:cs="Times New Roman"/>
          <w:sz w:val="24"/>
          <w:szCs w:val="24"/>
        </w:rPr>
        <w:t xml:space="preserve"> quia nimis longe sunt sapientiæ divinæ judicia, quibus disposuit omnia investigabilia, quam guttæ maris valeant numerari. Exemplum de patre et filio volentibus haurire totum mare cum cochleari parvo, ut narrat Hieronymus. Ideo dicitur donum, quia nunquam per studium acquiritur, nisi per inspirationem divinam habeatur. Et ideo dicit </w:t>
      </w:r>
      <w:r w:rsidRPr="007E1462">
        <w:rPr>
          <w:rFonts w:ascii="Times New Roman" w:hAnsi="Times New Roman" w:cs="Times New Roman"/>
          <w:i/>
          <w:iCs/>
          <w:sz w:val="24"/>
          <w:szCs w:val="24"/>
        </w:rPr>
        <w:t>Jacobus: Si quis vestrum indiget sapientia, postulet a Deo, qui dat omnibus affluenter, et non improperat, et dabitur ei.</w:t>
      </w:r>
      <w:r w:rsidRPr="007E1462">
        <w:rPr>
          <w:rFonts w:ascii="Times New Roman" w:hAnsi="Times New Roman" w:cs="Times New Roman"/>
          <w:sz w:val="24"/>
          <w:szCs w:val="24"/>
        </w:rPr>
        <w:t xml:space="preserve"> Et in </w:t>
      </w:r>
      <w:r w:rsidRPr="007E1462">
        <w:rPr>
          <w:rFonts w:ascii="Times New Roman" w:hAnsi="Times New Roman" w:cs="Times New Roman"/>
          <w:i/>
          <w:iCs/>
          <w:sz w:val="24"/>
          <w:szCs w:val="24"/>
        </w:rPr>
        <w:t>Sapientia: Da mihi, Domine, sedium tuarum assistricem sapientiam</w:t>
      </w:r>
      <w:r w:rsidRPr="007E1462">
        <w:rPr>
          <w:rFonts w:ascii="Times New Roman" w:hAnsi="Times New Roman" w:cs="Times New Roman"/>
          <w:sz w:val="24"/>
          <w:szCs w:val="24"/>
        </w:rPr>
        <w:t>....</w:t>
      </w:r>
    </w:p>
    <w:p w14:paraId="423651E2" w14:textId="77777777" w:rsidR="005601A7" w:rsidRPr="007E1462" w:rsidRDefault="005601A7" w:rsidP="005601A7">
      <w:pPr>
        <w:pStyle w:val="EndnoteText"/>
        <w:rPr>
          <w:rFonts w:ascii="Times New Roman" w:hAnsi="Times New Roman" w:cs="Times New Roman"/>
          <w:sz w:val="24"/>
          <w:szCs w:val="24"/>
        </w:rPr>
      </w:pPr>
    </w:p>
  </w:endnote>
  <w:endnote w:id="7">
    <w:p w14:paraId="2E495DF9" w14:textId="2D3DDAAD" w:rsidR="007E1462" w:rsidRPr="007E1462" w:rsidRDefault="007E1462">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Gregory, </w:t>
      </w:r>
      <w:r w:rsidRPr="007E1462">
        <w:rPr>
          <w:rFonts w:ascii="Times New Roman" w:hAnsi="Times New Roman" w:cs="Times New Roman"/>
          <w:i/>
          <w:iCs/>
          <w:sz w:val="24"/>
          <w:szCs w:val="24"/>
        </w:rPr>
        <w:t>Moralia</w:t>
      </w:r>
      <w:r w:rsidRPr="007E1462">
        <w:rPr>
          <w:rFonts w:ascii="Times New Roman" w:hAnsi="Times New Roman" w:cs="Times New Roman"/>
          <w:sz w:val="24"/>
          <w:szCs w:val="24"/>
        </w:rPr>
        <w:t>,</w:t>
      </w:r>
      <w:r>
        <w:rPr>
          <w:rFonts w:ascii="Times New Roman" w:hAnsi="Times New Roman" w:cs="Times New Roman"/>
          <w:sz w:val="24"/>
          <w:szCs w:val="24"/>
        </w:rPr>
        <w:t xml:space="preserve"> 10.29.48 (PL 75:947):</w:t>
      </w:r>
      <w:r w:rsidRPr="007E1462">
        <w:rPr>
          <w:rFonts w:ascii="Times New Roman" w:hAnsi="Times New Roman" w:cs="Times New Roman"/>
          <w:sz w:val="24"/>
          <w:szCs w:val="24"/>
        </w:rPr>
        <w:t xml:space="preserve"> </w:t>
      </w:r>
      <w:r w:rsidRPr="007E1462">
        <w:rPr>
          <w:rFonts w:ascii="Times New Roman" w:hAnsi="Times New Roman" w:cs="Times New Roman"/>
          <w:color w:val="202122"/>
          <w:sz w:val="24"/>
          <w:szCs w:val="24"/>
          <w:shd w:val="clear" w:color="auto" w:fill="FFFFFF"/>
        </w:rPr>
        <w:t>Hujus mundi sapientia est, cor machinationibus tegere, sensum verbis velare, quae falsa sunt vera ostendere, quae vera sunt fallacia demonstrare. Haec nimirum prudentia usu a juvenibus scitur, haec a pueris pretio discitur, hanc qui sciunt caeteros despiciendo superbiunt; hanc qui nesciunt, subjecti et timidi in aliis mirantur, quia ab eis haec eadem duplicitas iniquitatis, nomine palliata, diligitur, dum mentis perversitas urbanitas vocatur.</w:t>
      </w:r>
    </w:p>
    <w:p w14:paraId="6FAAC556" w14:textId="77777777" w:rsidR="007E1462" w:rsidRPr="007E1462" w:rsidRDefault="007E1462">
      <w:pPr>
        <w:pStyle w:val="EndnoteText"/>
        <w:rPr>
          <w:rFonts w:ascii="Times New Roman" w:hAnsi="Times New Roman" w:cs="Times New Roman"/>
          <w:sz w:val="24"/>
          <w:szCs w:val="24"/>
        </w:rPr>
      </w:pPr>
    </w:p>
  </w:endnote>
  <w:endnote w:id="8">
    <w:p w14:paraId="19B3D42E" w14:textId="583D16A6" w:rsidR="00040BED" w:rsidRPr="007E1462" w:rsidRDefault="00040BED">
      <w:pPr>
        <w:pStyle w:val="EndnoteText"/>
        <w:rPr>
          <w:rFonts w:ascii="Times New Roman" w:hAnsi="Times New Roman" w:cs="Times New Roman"/>
          <w:color w:val="333333"/>
          <w:spacing w:val="-2"/>
          <w:sz w:val="24"/>
          <w:szCs w:val="24"/>
          <w:shd w:val="clear" w:color="auto" w:fill="FFFFFF"/>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Augustine, </w:t>
      </w:r>
      <w:r w:rsidRPr="007E1462">
        <w:rPr>
          <w:rFonts w:ascii="Times New Roman" w:hAnsi="Times New Roman" w:cs="Times New Roman"/>
          <w:i/>
          <w:iCs/>
          <w:sz w:val="24"/>
          <w:szCs w:val="24"/>
        </w:rPr>
        <w:t>De civitate Dei</w:t>
      </w:r>
      <w:r w:rsidRPr="007E1462">
        <w:rPr>
          <w:rFonts w:ascii="Times New Roman" w:hAnsi="Times New Roman" w:cs="Times New Roman"/>
          <w:sz w:val="24"/>
          <w:szCs w:val="24"/>
        </w:rPr>
        <w:t xml:space="preserve"> 9.22 (LCL</w:t>
      </w:r>
      <w:r w:rsidR="00105C2A" w:rsidRPr="007E1462">
        <w:rPr>
          <w:rFonts w:ascii="Times New Roman" w:hAnsi="Times New Roman" w:cs="Times New Roman"/>
          <w:sz w:val="24"/>
          <w:szCs w:val="24"/>
        </w:rPr>
        <w:t xml:space="preserve"> 41:232-233</w:t>
      </w:r>
      <w:r w:rsidRPr="007E1462">
        <w:rPr>
          <w:rFonts w:ascii="Times New Roman" w:hAnsi="Times New Roman" w:cs="Times New Roman"/>
          <w:sz w:val="24"/>
          <w:szCs w:val="24"/>
        </w:rPr>
        <w:t xml:space="preserve">): </w:t>
      </w:r>
      <w:r w:rsidRPr="007E1462">
        <w:rPr>
          <w:rStyle w:val="sc"/>
          <w:rFonts w:ascii="Times New Roman" w:hAnsi="Times New Roman" w:cs="Times New Roman"/>
          <w:color w:val="333333"/>
          <w:sz w:val="24"/>
          <w:szCs w:val="24"/>
          <w:shd w:val="clear" w:color="auto" w:fill="FFFFFF"/>
        </w:rPr>
        <w:t>His</w:t>
      </w:r>
      <w:r w:rsidRPr="007E1462">
        <w:rPr>
          <w:rFonts w:ascii="Times New Roman" w:hAnsi="Times New Roman" w:cs="Times New Roman"/>
          <w:color w:val="333333"/>
          <w:spacing w:val="-2"/>
          <w:sz w:val="24"/>
          <w:szCs w:val="24"/>
          <w:shd w:val="clear" w:color="auto" w:fill="FFFFFF"/>
        </w:rPr>
        <w:t> igitur angelis bonis omnis corporalium temporaliumque rerum scientia qua inflantur daemones vilis est; non quod earum ignari sint, sed quod illis Dei qua sanctificantur caritas cara est, prae cuius</w:t>
      </w:r>
    </w:p>
    <w:p w14:paraId="652752FB" w14:textId="77777777" w:rsidR="00105C2A" w:rsidRPr="007E1462" w:rsidRDefault="00105C2A">
      <w:pPr>
        <w:pStyle w:val="EndnoteText"/>
        <w:rPr>
          <w:rFonts w:ascii="Times New Roman" w:hAnsi="Times New Roman" w:cs="Times New Roman"/>
          <w:color w:val="333333"/>
          <w:spacing w:val="-2"/>
          <w:sz w:val="24"/>
          <w:szCs w:val="24"/>
          <w:shd w:val="clear" w:color="auto" w:fill="FFFFFF"/>
        </w:rPr>
      </w:pPr>
    </w:p>
    <w:p w14:paraId="1F224A90" w14:textId="6DF92CE7" w:rsidR="00105C2A" w:rsidRPr="007E1462" w:rsidRDefault="00105C2A">
      <w:pPr>
        <w:pStyle w:val="EndnoteText"/>
        <w:rPr>
          <w:rFonts w:ascii="Times New Roman" w:hAnsi="Times New Roman" w:cs="Times New Roman"/>
          <w:sz w:val="24"/>
          <w:szCs w:val="24"/>
        </w:rPr>
      </w:pPr>
      <w:r w:rsidRPr="007E1462">
        <w:rPr>
          <w:rStyle w:val="sc"/>
          <w:rFonts w:ascii="Times New Roman" w:hAnsi="Times New Roman" w:cs="Times New Roman"/>
          <w:color w:val="333333"/>
          <w:sz w:val="24"/>
          <w:szCs w:val="24"/>
          <w:shd w:val="clear" w:color="auto" w:fill="FFFFFF"/>
        </w:rPr>
        <w:t>Consequently</w:t>
      </w:r>
      <w:r w:rsidRPr="007E1462">
        <w:rPr>
          <w:rFonts w:ascii="Times New Roman" w:hAnsi="Times New Roman" w:cs="Times New Roman"/>
          <w:color w:val="333333"/>
          <w:spacing w:val="-2"/>
          <w:sz w:val="24"/>
          <w:szCs w:val="24"/>
          <w:shd w:val="clear" w:color="auto" w:fill="FFFFFF"/>
        </w:rPr>
        <w:t> the good angels hold cheap all the knowledge of things material and temporal that gives the demons such a swollen notion of themselves; not that they are ignorant in such matters, but that the love of God whereby they are sanctified is dear to</w:t>
      </w:r>
    </w:p>
    <w:p w14:paraId="7D05540A" w14:textId="77777777" w:rsidR="00040BED" w:rsidRPr="007E1462" w:rsidRDefault="00040BED">
      <w:pPr>
        <w:pStyle w:val="EndnoteText"/>
        <w:rPr>
          <w:rFonts w:ascii="Times New Roman" w:hAnsi="Times New Roman" w:cs="Times New Roman"/>
          <w:sz w:val="24"/>
          <w:szCs w:val="24"/>
        </w:rPr>
      </w:pPr>
    </w:p>
  </w:endnote>
  <w:endnote w:id="9">
    <w:p w14:paraId="314928BE" w14:textId="2E889EAD" w:rsidR="00871E44" w:rsidRPr="007E1462" w:rsidRDefault="00871E44">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Gregory, </w:t>
      </w:r>
    </w:p>
    <w:p w14:paraId="00FE53F3" w14:textId="77777777" w:rsidR="00871E44" w:rsidRPr="007E1462" w:rsidRDefault="00871E44">
      <w:pPr>
        <w:pStyle w:val="EndnoteText"/>
        <w:rPr>
          <w:rFonts w:ascii="Times New Roman" w:hAnsi="Times New Roman" w:cs="Times New Roman"/>
          <w:sz w:val="24"/>
          <w:szCs w:val="24"/>
        </w:rPr>
      </w:pPr>
    </w:p>
  </w:endnote>
  <w:endnote w:id="10">
    <w:p w14:paraId="13313594" w14:textId="77777777" w:rsidR="00F91DDF" w:rsidRPr="00DC5E87" w:rsidRDefault="00F91DDF" w:rsidP="00F91DDF">
      <w:pPr>
        <w:pStyle w:val="EndnoteText"/>
        <w:rPr>
          <w:rFonts w:ascii="Times New Roman" w:hAnsi="Times New Roman" w:cs="Times New Roman"/>
          <w:sz w:val="24"/>
          <w:szCs w:val="24"/>
        </w:rPr>
      </w:pPr>
      <w:r>
        <w:rPr>
          <w:rStyle w:val="EndnoteReference"/>
        </w:rPr>
        <w:endnoteRef/>
      </w:r>
      <w:r>
        <w:t xml:space="preserve"> </w:t>
      </w:r>
      <w:bookmarkStart w:id="0" w:name="_Hlk24969682"/>
      <w:r w:rsidRPr="00DC5E87">
        <w:rPr>
          <w:rFonts w:ascii="Times New Roman" w:hAnsi="Times New Roman" w:cs="Times New Roman"/>
          <w:sz w:val="24"/>
          <w:szCs w:val="24"/>
        </w:rPr>
        <w:t xml:space="preserve">Gregory, </w:t>
      </w:r>
      <w:r w:rsidRPr="00DC5E87">
        <w:rPr>
          <w:rFonts w:ascii="Times New Roman" w:hAnsi="Times New Roman" w:cs="Times New Roman"/>
          <w:i/>
          <w:sz w:val="24"/>
          <w:szCs w:val="24"/>
        </w:rPr>
        <w:t>Moralia</w:t>
      </w:r>
      <w:r w:rsidRPr="00DC5E87">
        <w:rPr>
          <w:rFonts w:ascii="Times New Roman" w:hAnsi="Times New Roman" w:cs="Times New Roman"/>
          <w:sz w:val="24"/>
          <w:szCs w:val="24"/>
        </w:rPr>
        <w:t xml:space="preserve"> 22.5.8 (PL 76:216-217)</w:t>
      </w:r>
      <w:bookmarkEnd w:id="0"/>
      <w:r w:rsidRPr="00DC5E87">
        <w:rPr>
          <w:rFonts w:ascii="Times New Roman" w:hAnsi="Times New Roman" w:cs="Times New Roman"/>
          <w:sz w:val="24"/>
          <w:szCs w:val="24"/>
        </w:rPr>
        <w:t>: Has etenim Salomon sapientiae divitias contemplatus ait: Corona sapientium divitiae eorum (Prov. XIV, 24). Qui quia divitias non metalla terrena, sed prudentiam nominat, illico per contrarietatem subdit: Fatuitas stultorum imprudentia (Ibid., 24). Si enim coronam sapientium terrenas divitias diceret, procul dubio fatuitatem stultorum paupertatem potius quam imprudentiam fateretur. Sed dum fatuitatem stultorum imprudentiam subdidit, sapientum divitias quia prudentiam [Col.0217A] dixerit, indicavit.</w:t>
      </w:r>
    </w:p>
    <w:p w14:paraId="54A9DA86" w14:textId="77777777" w:rsidR="00F91DDF" w:rsidRDefault="00F91DDF">
      <w:pPr>
        <w:pStyle w:val="EndnoteText"/>
      </w:pPr>
    </w:p>
  </w:endnote>
  <w:endnote w:id="11">
    <w:p w14:paraId="6CA36A7A" w14:textId="77777777" w:rsidR="00D3719D" w:rsidRPr="007E1462" w:rsidRDefault="00D3719D" w:rsidP="00D3719D">
      <w:pPr>
        <w:pStyle w:val="EndnoteText"/>
        <w:rPr>
          <w:rFonts w:ascii="Times New Roman" w:hAnsi="Times New Roman" w:cs="Times New Roman"/>
          <w:sz w:val="24"/>
          <w:szCs w:val="24"/>
        </w:rPr>
      </w:pPr>
      <w:r w:rsidRPr="007E1462">
        <w:rPr>
          <w:rStyle w:val="EndnoteReference"/>
          <w:rFonts w:ascii="Times New Roman" w:hAnsi="Times New Roman" w:cs="Times New Roman"/>
          <w:sz w:val="24"/>
          <w:szCs w:val="24"/>
        </w:rPr>
        <w:endnoteRef/>
      </w:r>
      <w:r w:rsidRPr="007E1462">
        <w:rPr>
          <w:rFonts w:ascii="Times New Roman" w:hAnsi="Times New Roman" w:cs="Times New Roman"/>
          <w:sz w:val="24"/>
          <w:szCs w:val="24"/>
        </w:rPr>
        <w:t xml:space="preserve"> </w:t>
      </w:r>
      <w:bookmarkStart w:id="1" w:name="_Hlk24969769"/>
      <w:r w:rsidRPr="007E1462">
        <w:rPr>
          <w:rFonts w:ascii="Times New Roman" w:hAnsi="Times New Roman" w:cs="Times New Roman"/>
          <w:sz w:val="24"/>
          <w:szCs w:val="24"/>
        </w:rPr>
        <w:t xml:space="preserve">Hugh of St. Victor, </w:t>
      </w:r>
      <w:r w:rsidRPr="007E1462">
        <w:rPr>
          <w:rFonts w:ascii="Times New Roman" w:hAnsi="Times New Roman" w:cs="Times New Roman"/>
          <w:i/>
          <w:sz w:val="24"/>
          <w:szCs w:val="24"/>
        </w:rPr>
        <w:t xml:space="preserve">De Arca Noe </w:t>
      </w:r>
      <w:r w:rsidRPr="007E1462">
        <w:rPr>
          <w:rFonts w:ascii="Times New Roman" w:hAnsi="Times New Roman" w:cs="Times New Roman"/>
          <w:sz w:val="24"/>
          <w:szCs w:val="24"/>
        </w:rPr>
        <w:t>4.8 (PL 176:747)</w:t>
      </w:r>
      <w:bookmarkEnd w:id="1"/>
      <w:r w:rsidRPr="007E1462">
        <w:rPr>
          <w:rFonts w:ascii="Times New Roman" w:hAnsi="Times New Roman" w:cs="Times New Roman"/>
          <w:sz w:val="24"/>
          <w:szCs w:val="24"/>
        </w:rPr>
        <w:t xml:space="preserve">: </w:t>
      </w:r>
      <w:bookmarkStart w:id="2" w:name="_Hlk11944920"/>
      <w:r w:rsidRPr="007E1462">
        <w:rPr>
          <w:rFonts w:ascii="Times New Roman" w:hAnsi="Times New Roman" w:cs="Times New Roman"/>
          <w:sz w:val="24"/>
          <w:szCs w:val="24"/>
        </w:rPr>
        <w:t>quot modo litteratos cernimus, qui vocari Christiani volunt, et cum caeteris fidelibus Ecclesiam intrant, et de sacramentis Christi participant, in quorum cordibus saepius est memoria Saturni [Col.0674C] et Jovis, Herculis et Martis, sive Achillis et Hectoris, Pollucis et Castoris, Socratis et Platonis et Aristotelis, quam Christi et sanctorum ejus? Nugas poetarum diligunt; et veritatem divinarum Scripturarum aut negligunt, aut (quod pejus est!) irrident, et contemnunt. Videant nunc quid eis prosit foris Ecclesiam ingredi, et intus in corde a fide fornicari. Ego eis pronuntio, quod illis in fine sociandi sunt, quos nunc in cogitationibus suis per affectum cordis sibi conjungunt.</w:t>
      </w:r>
    </w:p>
    <w:bookmarkEnd w:id="2"/>
    <w:p w14:paraId="5438C31B" w14:textId="77777777" w:rsidR="00D3719D" w:rsidRPr="007E1462" w:rsidRDefault="00D3719D" w:rsidP="00D3719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B7EC" w14:textId="77777777" w:rsidR="002313FB" w:rsidRDefault="002313FB" w:rsidP="002313FB">
      <w:pPr>
        <w:spacing w:after="0" w:line="240" w:lineRule="auto"/>
      </w:pPr>
      <w:r>
        <w:separator/>
      </w:r>
    </w:p>
  </w:footnote>
  <w:footnote w:type="continuationSeparator" w:id="0">
    <w:p w14:paraId="181FCB7B" w14:textId="77777777" w:rsidR="002313FB" w:rsidRDefault="002313FB" w:rsidP="002313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D9"/>
    <w:rsid w:val="00040BED"/>
    <w:rsid w:val="00105C2A"/>
    <w:rsid w:val="0012269F"/>
    <w:rsid w:val="001356CB"/>
    <w:rsid w:val="001934DC"/>
    <w:rsid w:val="002313FB"/>
    <w:rsid w:val="00270F90"/>
    <w:rsid w:val="002F5B60"/>
    <w:rsid w:val="00346ED9"/>
    <w:rsid w:val="00433B90"/>
    <w:rsid w:val="004364D4"/>
    <w:rsid w:val="0050696E"/>
    <w:rsid w:val="005439D2"/>
    <w:rsid w:val="00556257"/>
    <w:rsid w:val="005601A7"/>
    <w:rsid w:val="0060075B"/>
    <w:rsid w:val="0067576C"/>
    <w:rsid w:val="00692F9C"/>
    <w:rsid w:val="006B3D0C"/>
    <w:rsid w:val="00751615"/>
    <w:rsid w:val="007E1462"/>
    <w:rsid w:val="0080630A"/>
    <w:rsid w:val="00835D2D"/>
    <w:rsid w:val="00871E44"/>
    <w:rsid w:val="008E3C78"/>
    <w:rsid w:val="00916C50"/>
    <w:rsid w:val="00931E51"/>
    <w:rsid w:val="009E3723"/>
    <w:rsid w:val="00A36612"/>
    <w:rsid w:val="00D3719D"/>
    <w:rsid w:val="00DC78B7"/>
    <w:rsid w:val="00E41FDD"/>
    <w:rsid w:val="00E671D3"/>
    <w:rsid w:val="00F91DDF"/>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F26"/>
  <w15:chartTrackingRefBased/>
  <w15:docId w15:val="{8FC5D932-39DA-43D5-AECE-9C24770A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D9"/>
  </w:style>
  <w:style w:type="paragraph" w:styleId="Heading1">
    <w:name w:val="heading 1"/>
    <w:basedOn w:val="Normal"/>
    <w:next w:val="Normal"/>
    <w:link w:val="Heading1Char"/>
    <w:uiPriority w:val="9"/>
    <w:qFormat/>
    <w:rsid w:val="00346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6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6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ED9"/>
    <w:rPr>
      <w:rFonts w:eastAsiaTheme="majorEastAsia" w:cstheme="majorBidi"/>
      <w:color w:val="272727" w:themeColor="text1" w:themeTint="D8"/>
    </w:rPr>
  </w:style>
  <w:style w:type="paragraph" w:styleId="Title">
    <w:name w:val="Title"/>
    <w:basedOn w:val="Normal"/>
    <w:next w:val="Normal"/>
    <w:link w:val="TitleChar"/>
    <w:uiPriority w:val="10"/>
    <w:qFormat/>
    <w:rsid w:val="00346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ED9"/>
    <w:pPr>
      <w:spacing w:before="160"/>
      <w:jc w:val="center"/>
    </w:pPr>
    <w:rPr>
      <w:i/>
      <w:iCs/>
      <w:color w:val="404040" w:themeColor="text1" w:themeTint="BF"/>
    </w:rPr>
  </w:style>
  <w:style w:type="character" w:customStyle="1" w:styleId="QuoteChar">
    <w:name w:val="Quote Char"/>
    <w:basedOn w:val="DefaultParagraphFont"/>
    <w:link w:val="Quote"/>
    <w:uiPriority w:val="29"/>
    <w:rsid w:val="00346ED9"/>
    <w:rPr>
      <w:i/>
      <w:iCs/>
      <w:color w:val="404040" w:themeColor="text1" w:themeTint="BF"/>
    </w:rPr>
  </w:style>
  <w:style w:type="paragraph" w:styleId="ListParagraph">
    <w:name w:val="List Paragraph"/>
    <w:basedOn w:val="Normal"/>
    <w:uiPriority w:val="34"/>
    <w:qFormat/>
    <w:rsid w:val="00346ED9"/>
    <w:pPr>
      <w:ind w:left="720"/>
      <w:contextualSpacing/>
    </w:pPr>
  </w:style>
  <w:style w:type="character" w:styleId="IntenseEmphasis">
    <w:name w:val="Intense Emphasis"/>
    <w:basedOn w:val="DefaultParagraphFont"/>
    <w:uiPriority w:val="21"/>
    <w:qFormat/>
    <w:rsid w:val="00346ED9"/>
    <w:rPr>
      <w:i/>
      <w:iCs/>
      <w:color w:val="0F4761" w:themeColor="accent1" w:themeShade="BF"/>
    </w:rPr>
  </w:style>
  <w:style w:type="paragraph" w:styleId="IntenseQuote">
    <w:name w:val="Intense Quote"/>
    <w:basedOn w:val="Normal"/>
    <w:next w:val="Normal"/>
    <w:link w:val="IntenseQuoteChar"/>
    <w:uiPriority w:val="30"/>
    <w:qFormat/>
    <w:rsid w:val="00346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ED9"/>
    <w:rPr>
      <w:i/>
      <w:iCs/>
      <w:color w:val="0F4761" w:themeColor="accent1" w:themeShade="BF"/>
    </w:rPr>
  </w:style>
  <w:style w:type="character" w:styleId="IntenseReference">
    <w:name w:val="Intense Reference"/>
    <w:basedOn w:val="DefaultParagraphFont"/>
    <w:uiPriority w:val="32"/>
    <w:qFormat/>
    <w:rsid w:val="00346ED9"/>
    <w:rPr>
      <w:b/>
      <w:bCs/>
      <w:smallCaps/>
      <w:color w:val="0F4761" w:themeColor="accent1" w:themeShade="BF"/>
      <w:spacing w:val="5"/>
    </w:rPr>
  </w:style>
  <w:style w:type="paragraph" w:styleId="EndnoteText">
    <w:name w:val="endnote text"/>
    <w:basedOn w:val="Normal"/>
    <w:link w:val="EndnoteTextChar"/>
    <w:uiPriority w:val="99"/>
    <w:unhideWhenUsed/>
    <w:rsid w:val="002313FB"/>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2313FB"/>
    <w:rPr>
      <w:kern w:val="0"/>
      <w:sz w:val="20"/>
      <w:szCs w:val="20"/>
      <w14:ligatures w14:val="none"/>
    </w:rPr>
  </w:style>
  <w:style w:type="character" w:styleId="EndnoteReference">
    <w:name w:val="endnote reference"/>
    <w:basedOn w:val="DefaultParagraphFont"/>
    <w:uiPriority w:val="99"/>
    <w:semiHidden/>
    <w:unhideWhenUsed/>
    <w:rsid w:val="002313FB"/>
    <w:rPr>
      <w:vertAlign w:val="superscript"/>
    </w:rPr>
  </w:style>
  <w:style w:type="character" w:customStyle="1" w:styleId="highlight">
    <w:name w:val="highlight"/>
    <w:basedOn w:val="DefaultParagraphFont"/>
    <w:rsid w:val="00835D2D"/>
  </w:style>
  <w:style w:type="character" w:styleId="Hyperlink">
    <w:name w:val="Hyperlink"/>
    <w:basedOn w:val="DefaultParagraphFont"/>
    <w:uiPriority w:val="99"/>
    <w:semiHidden/>
    <w:unhideWhenUsed/>
    <w:rsid w:val="00835D2D"/>
    <w:rPr>
      <w:color w:val="0000FF"/>
      <w:u w:val="single"/>
    </w:rPr>
  </w:style>
  <w:style w:type="paragraph" w:styleId="FootnoteText">
    <w:name w:val="footnote text"/>
    <w:basedOn w:val="Normal"/>
    <w:link w:val="FootnoteTextChar"/>
    <w:uiPriority w:val="99"/>
    <w:semiHidden/>
    <w:unhideWhenUsed/>
    <w:rsid w:val="00122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69F"/>
    <w:rPr>
      <w:sz w:val="20"/>
      <w:szCs w:val="20"/>
    </w:rPr>
  </w:style>
  <w:style w:type="character" w:customStyle="1" w:styleId="sc">
    <w:name w:val="sc"/>
    <w:basedOn w:val="DefaultParagraphFont"/>
    <w:rsid w:val="0004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4A53-0EB8-4FA7-B93B-ED3143C8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2024-07-02T14:54:00Z</dcterms:created>
  <dcterms:modified xsi:type="dcterms:W3CDTF">2024-10-06T01:04:00Z</dcterms:modified>
</cp:coreProperties>
</file>