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37EE9" w14:textId="77777777" w:rsidR="006C0391" w:rsidRPr="00CF662B" w:rsidRDefault="006C0391" w:rsidP="000C6E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662B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2AB894FA" w14:textId="18AEB363" w:rsidR="006C0391" w:rsidRPr="00CF662B" w:rsidRDefault="006C0391" w:rsidP="000C6E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662B">
        <w:rPr>
          <w:rFonts w:ascii="Times New Roman" w:hAnsi="Times New Roman" w:cs="Times New Roman"/>
          <w:sz w:val="24"/>
          <w:szCs w:val="24"/>
        </w:rPr>
        <w:t>228 Blood in the scriptures (</w:t>
      </w:r>
      <w:r w:rsidRPr="00CF662B">
        <w:rPr>
          <w:rFonts w:ascii="Times New Roman" w:hAnsi="Times New Roman" w:cs="Times New Roman"/>
          <w:i/>
          <w:iCs/>
          <w:sz w:val="24"/>
          <w:szCs w:val="24"/>
        </w:rPr>
        <w:t>Sanguis in scriptura</w:t>
      </w:r>
      <w:r w:rsidRPr="00CF662B">
        <w:rPr>
          <w:rFonts w:ascii="Times New Roman" w:hAnsi="Times New Roman" w:cs="Times New Roman"/>
          <w:sz w:val="24"/>
          <w:szCs w:val="24"/>
        </w:rPr>
        <w:t>)</w:t>
      </w:r>
    </w:p>
    <w:p w14:paraId="20484F04" w14:textId="5D21A883" w:rsidR="007D4DFC" w:rsidRDefault="00CF662B" w:rsidP="000C6E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662B">
        <w:rPr>
          <w:rFonts w:ascii="Times New Roman" w:hAnsi="Times New Roman" w:cs="Times New Roman"/>
          <w:sz w:val="24"/>
          <w:szCs w:val="24"/>
        </w:rPr>
        <w:t xml:space="preserve">Blood in the scriptures is assumed variously. One </w:t>
      </w:r>
      <w:r w:rsidR="00640581" w:rsidRPr="00CF662B">
        <w:rPr>
          <w:rFonts w:ascii="Times New Roman" w:hAnsi="Times New Roman" w:cs="Times New Roman"/>
          <w:sz w:val="24"/>
          <w:szCs w:val="24"/>
        </w:rPr>
        <w:t>way</w:t>
      </w:r>
      <w:r w:rsidRPr="00CF662B">
        <w:rPr>
          <w:rFonts w:ascii="Times New Roman" w:hAnsi="Times New Roman" w:cs="Times New Roman"/>
          <w:sz w:val="24"/>
          <w:szCs w:val="24"/>
        </w:rPr>
        <w:t xml:space="preserve"> is called the red humor in the body.</w:t>
      </w:r>
      <w:r w:rsidR="00640581">
        <w:rPr>
          <w:rFonts w:ascii="Times New Roman" w:hAnsi="Times New Roman" w:cs="Times New Roman"/>
          <w:sz w:val="24"/>
          <w:szCs w:val="24"/>
        </w:rPr>
        <w:t xml:space="preserve"> </w:t>
      </w:r>
      <w:r w:rsidR="00D07B39">
        <w:rPr>
          <w:rFonts w:ascii="Times New Roman" w:hAnsi="Times New Roman" w:cs="Times New Roman"/>
          <w:sz w:val="24"/>
          <w:szCs w:val="24"/>
        </w:rPr>
        <w:t xml:space="preserve">And it said according to Isidore, book 4 of </w:t>
      </w:r>
      <w:r w:rsidR="00D07B39">
        <w:rPr>
          <w:rFonts w:ascii="Times New Roman" w:hAnsi="Times New Roman" w:cs="Times New Roman"/>
          <w:i/>
          <w:iCs/>
          <w:sz w:val="24"/>
          <w:szCs w:val="24"/>
        </w:rPr>
        <w:t>The Etymologies</w:t>
      </w:r>
      <w:r w:rsidR="00D07B39">
        <w:rPr>
          <w:rFonts w:ascii="Times New Roman" w:hAnsi="Times New Roman" w:cs="Times New Roman"/>
          <w:sz w:val="24"/>
          <w:szCs w:val="24"/>
        </w:rPr>
        <w:t>,</w:t>
      </w:r>
      <w:r w:rsidR="00D07B39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D07B39">
        <w:rPr>
          <w:rFonts w:ascii="Times New Roman" w:hAnsi="Times New Roman" w:cs="Times New Roman"/>
          <w:sz w:val="24"/>
          <w:szCs w:val="24"/>
        </w:rPr>
        <w:t xml:space="preserve"> blood</w:t>
      </w:r>
      <w:r w:rsidR="008E4B83">
        <w:rPr>
          <w:rFonts w:ascii="Times New Roman" w:hAnsi="Times New Roman" w:cs="Times New Roman"/>
          <w:sz w:val="24"/>
          <w:szCs w:val="24"/>
        </w:rPr>
        <w:t xml:space="preserve"> (</w:t>
      </w:r>
      <w:r w:rsidR="008E4B83">
        <w:rPr>
          <w:rFonts w:ascii="Times New Roman" w:hAnsi="Times New Roman" w:cs="Times New Roman"/>
          <w:i/>
          <w:iCs/>
          <w:sz w:val="24"/>
          <w:szCs w:val="24"/>
        </w:rPr>
        <w:t>sanguis</w:t>
      </w:r>
      <w:r w:rsidR="008E4B83">
        <w:rPr>
          <w:rFonts w:ascii="Times New Roman" w:hAnsi="Times New Roman" w:cs="Times New Roman"/>
          <w:sz w:val="24"/>
          <w:szCs w:val="24"/>
        </w:rPr>
        <w:t>)</w:t>
      </w:r>
      <w:r w:rsidR="00D07B39">
        <w:rPr>
          <w:rFonts w:ascii="Times New Roman" w:hAnsi="Times New Roman" w:cs="Times New Roman"/>
          <w:sz w:val="24"/>
          <w:szCs w:val="24"/>
        </w:rPr>
        <w:t xml:space="preserve"> is as if sweet</w:t>
      </w:r>
      <w:r w:rsidR="008E4B83">
        <w:rPr>
          <w:rFonts w:ascii="Times New Roman" w:hAnsi="Times New Roman" w:cs="Times New Roman"/>
          <w:sz w:val="24"/>
          <w:szCs w:val="24"/>
        </w:rPr>
        <w:t xml:space="preserve"> (</w:t>
      </w:r>
      <w:r w:rsidR="008E4B83" w:rsidRPr="008E4B83">
        <w:rPr>
          <w:rFonts w:ascii="Times New Roman" w:hAnsi="Times New Roman" w:cs="Times New Roman"/>
          <w:i/>
          <w:iCs/>
          <w:sz w:val="24"/>
          <w:szCs w:val="24"/>
        </w:rPr>
        <w:t>suauis</w:t>
      </w:r>
      <w:r w:rsidR="008E4B83">
        <w:rPr>
          <w:rFonts w:ascii="Times New Roman" w:hAnsi="Times New Roman" w:cs="Times New Roman"/>
          <w:sz w:val="24"/>
          <w:szCs w:val="24"/>
        </w:rPr>
        <w:t>)</w:t>
      </w:r>
      <w:r w:rsidR="000C6E75">
        <w:rPr>
          <w:rFonts w:ascii="Times New Roman" w:hAnsi="Times New Roman" w:cs="Times New Roman"/>
          <w:sz w:val="24"/>
          <w:szCs w:val="24"/>
        </w:rPr>
        <w:t xml:space="preserve"> </w:t>
      </w:r>
      <w:r w:rsidR="00D07B39">
        <w:rPr>
          <w:rFonts w:ascii="Times New Roman" w:hAnsi="Times New Roman" w:cs="Times New Roman"/>
          <w:sz w:val="24"/>
          <w:szCs w:val="24"/>
        </w:rPr>
        <w:t>therefore people who are dominated by blood are naturally pleasant. In this</w:t>
      </w:r>
      <w:r w:rsidR="000C6E75">
        <w:rPr>
          <w:rFonts w:ascii="Times New Roman" w:hAnsi="Times New Roman" w:cs="Times New Roman"/>
          <w:sz w:val="24"/>
          <w:szCs w:val="24"/>
        </w:rPr>
        <w:t xml:space="preserve"> </w:t>
      </w:r>
      <w:r w:rsidR="00D07B39">
        <w:rPr>
          <w:rFonts w:ascii="Times New Roman" w:hAnsi="Times New Roman" w:cs="Times New Roman"/>
          <w:sz w:val="24"/>
          <w:szCs w:val="24"/>
        </w:rPr>
        <w:t>blood it is said</w:t>
      </w:r>
      <w:r w:rsidR="007D4DFC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D07B39">
        <w:rPr>
          <w:rFonts w:ascii="Times New Roman" w:hAnsi="Times New Roman" w:cs="Times New Roman"/>
          <w:sz w:val="24"/>
          <w:szCs w:val="24"/>
        </w:rPr>
        <w:t xml:space="preserve"> to be the seat of the soul, those of the Jews [Deut. 12:16]: are prohibited to eat flesh with the blood as a sign</w:t>
      </w:r>
      <w:r w:rsidR="000C6E75">
        <w:rPr>
          <w:rFonts w:ascii="Times New Roman" w:hAnsi="Times New Roman" w:cs="Times New Roman"/>
          <w:sz w:val="24"/>
          <w:szCs w:val="24"/>
        </w:rPr>
        <w:t xml:space="preserve"> </w:t>
      </w:r>
      <w:r w:rsidR="00D07B39">
        <w:rPr>
          <w:rFonts w:ascii="Times New Roman" w:hAnsi="Times New Roman" w:cs="Times New Roman"/>
          <w:sz w:val="24"/>
          <w:szCs w:val="24"/>
        </w:rPr>
        <w:t xml:space="preserve">of unholiness. </w:t>
      </w:r>
      <w:r w:rsidR="00640581">
        <w:rPr>
          <w:rFonts w:ascii="Times New Roman" w:hAnsi="Times New Roman" w:cs="Times New Roman"/>
          <w:sz w:val="24"/>
          <w:szCs w:val="24"/>
        </w:rPr>
        <w:t>So,</w:t>
      </w:r>
      <w:r w:rsidR="00D07B39">
        <w:rPr>
          <w:rFonts w:ascii="Times New Roman" w:hAnsi="Times New Roman" w:cs="Times New Roman"/>
          <w:sz w:val="24"/>
          <w:szCs w:val="24"/>
        </w:rPr>
        <w:t xml:space="preserve"> it was also forbidden to them [Deut</w:t>
      </w:r>
      <w:r w:rsidR="00640581">
        <w:rPr>
          <w:rFonts w:ascii="Times New Roman" w:hAnsi="Times New Roman" w:cs="Times New Roman"/>
          <w:sz w:val="24"/>
          <w:szCs w:val="24"/>
        </w:rPr>
        <w:t>.</w:t>
      </w:r>
      <w:r w:rsidR="00D07B39">
        <w:rPr>
          <w:rFonts w:ascii="Times New Roman" w:hAnsi="Times New Roman" w:cs="Times New Roman"/>
          <w:sz w:val="24"/>
          <w:szCs w:val="24"/>
        </w:rPr>
        <w:t xml:space="preserve"> 14:8] the flesh</w:t>
      </w:r>
      <w:r w:rsidR="000C6E75">
        <w:rPr>
          <w:rFonts w:ascii="Times New Roman" w:hAnsi="Times New Roman" w:cs="Times New Roman"/>
          <w:sz w:val="24"/>
          <w:szCs w:val="24"/>
        </w:rPr>
        <w:t xml:space="preserve"> </w:t>
      </w:r>
      <w:r w:rsidR="00D07B39">
        <w:rPr>
          <w:rFonts w:ascii="Times New Roman" w:hAnsi="Times New Roman" w:cs="Times New Roman"/>
          <w:sz w:val="24"/>
          <w:szCs w:val="24"/>
        </w:rPr>
        <w:t>of pork for encountering because the life and condition of pork</w:t>
      </w:r>
      <w:r w:rsidR="000C6E75">
        <w:rPr>
          <w:rFonts w:ascii="Times New Roman" w:hAnsi="Times New Roman" w:cs="Times New Roman"/>
          <w:sz w:val="24"/>
          <w:szCs w:val="24"/>
        </w:rPr>
        <w:t xml:space="preserve"> </w:t>
      </w:r>
      <w:r w:rsidR="00E31031">
        <w:rPr>
          <w:rFonts w:ascii="Times New Roman" w:hAnsi="Times New Roman" w:cs="Times New Roman"/>
          <w:sz w:val="24"/>
          <w:szCs w:val="24"/>
        </w:rPr>
        <w:t xml:space="preserve">is to be detested, that is, pleasure, </w:t>
      </w:r>
      <w:r w:rsidR="000C6E75">
        <w:rPr>
          <w:rFonts w:ascii="Times New Roman" w:hAnsi="Times New Roman" w:cs="Times New Roman"/>
          <w:sz w:val="24"/>
          <w:szCs w:val="24"/>
        </w:rPr>
        <w:t>g</w:t>
      </w:r>
      <w:r w:rsidR="00E31031">
        <w:rPr>
          <w:rFonts w:ascii="Times New Roman" w:hAnsi="Times New Roman" w:cs="Times New Roman"/>
          <w:sz w:val="24"/>
          <w:szCs w:val="24"/>
        </w:rPr>
        <w:t xml:space="preserve">luttony, lust, and sloth. </w:t>
      </w:r>
      <w:r w:rsidR="00640581">
        <w:rPr>
          <w:rFonts w:ascii="Times New Roman" w:hAnsi="Times New Roman" w:cs="Times New Roman"/>
          <w:sz w:val="24"/>
          <w:szCs w:val="24"/>
        </w:rPr>
        <w:t>Thus,</w:t>
      </w:r>
      <w:r w:rsidR="00E31031">
        <w:rPr>
          <w:rFonts w:ascii="Times New Roman" w:hAnsi="Times New Roman" w:cs="Times New Roman"/>
          <w:sz w:val="24"/>
          <w:szCs w:val="24"/>
        </w:rPr>
        <w:t xml:space="preserve"> the eating of blood is forbidden</w:t>
      </w:r>
      <w:r w:rsidR="000C6E75">
        <w:rPr>
          <w:rFonts w:ascii="Times New Roman" w:hAnsi="Times New Roman" w:cs="Times New Roman"/>
          <w:sz w:val="24"/>
          <w:szCs w:val="24"/>
        </w:rPr>
        <w:t xml:space="preserve"> </w:t>
      </w:r>
      <w:r w:rsidR="00E31031">
        <w:rPr>
          <w:rFonts w:ascii="Times New Roman" w:hAnsi="Times New Roman" w:cs="Times New Roman"/>
          <w:sz w:val="24"/>
          <w:szCs w:val="24"/>
        </w:rPr>
        <w:t>in detestation of the shedding of blood which is a</w:t>
      </w:r>
      <w:r w:rsidR="000C6E75">
        <w:rPr>
          <w:rFonts w:ascii="Times New Roman" w:hAnsi="Times New Roman" w:cs="Times New Roman"/>
          <w:sz w:val="24"/>
          <w:szCs w:val="24"/>
        </w:rPr>
        <w:t xml:space="preserve"> </w:t>
      </w:r>
      <w:r w:rsidR="00E31031">
        <w:rPr>
          <w:rFonts w:ascii="Times New Roman" w:hAnsi="Times New Roman" w:cs="Times New Roman"/>
          <w:sz w:val="24"/>
          <w:szCs w:val="24"/>
        </w:rPr>
        <w:t xml:space="preserve">rebuke of cruelty and wickedness. Wherefore also the Lord </w:t>
      </w:r>
      <w:r w:rsidR="00640581">
        <w:rPr>
          <w:rFonts w:ascii="Times New Roman" w:hAnsi="Times New Roman" w:cs="Times New Roman"/>
          <w:sz w:val="24"/>
          <w:szCs w:val="24"/>
        </w:rPr>
        <w:t>naturally gave</w:t>
      </w:r>
      <w:r w:rsidR="00E31031">
        <w:rPr>
          <w:rFonts w:ascii="Times New Roman" w:hAnsi="Times New Roman" w:cs="Times New Roman"/>
          <w:sz w:val="24"/>
          <w:szCs w:val="24"/>
        </w:rPr>
        <w:t xml:space="preserve"> that condition to blood</w:t>
      </w:r>
      <w:r w:rsidR="000C6E75">
        <w:rPr>
          <w:rFonts w:ascii="Times New Roman" w:hAnsi="Times New Roman" w:cs="Times New Roman"/>
          <w:sz w:val="24"/>
          <w:szCs w:val="24"/>
        </w:rPr>
        <w:t xml:space="preserve"> </w:t>
      </w:r>
      <w:r w:rsidR="00E31031">
        <w:rPr>
          <w:rFonts w:ascii="Times New Roman" w:hAnsi="Times New Roman" w:cs="Times New Roman"/>
          <w:sz w:val="24"/>
          <w:szCs w:val="24"/>
        </w:rPr>
        <w:t xml:space="preserve">so that looking at it one would </w:t>
      </w:r>
      <w:r w:rsidR="00640581">
        <w:rPr>
          <w:rFonts w:ascii="Times New Roman" w:hAnsi="Times New Roman" w:cs="Times New Roman"/>
          <w:sz w:val="24"/>
          <w:szCs w:val="24"/>
        </w:rPr>
        <w:t>be</w:t>
      </w:r>
      <w:r w:rsidR="00E31031">
        <w:rPr>
          <w:rFonts w:ascii="Times New Roman" w:hAnsi="Times New Roman" w:cs="Times New Roman"/>
          <w:sz w:val="24"/>
          <w:szCs w:val="24"/>
        </w:rPr>
        <w:t xml:space="preserve"> horrified as is evident when</w:t>
      </w:r>
      <w:r w:rsidR="000C6E75">
        <w:rPr>
          <w:rFonts w:ascii="Times New Roman" w:hAnsi="Times New Roman" w:cs="Times New Roman"/>
          <w:sz w:val="24"/>
          <w:szCs w:val="24"/>
        </w:rPr>
        <w:t xml:space="preserve"> </w:t>
      </w:r>
      <w:r w:rsidR="00996128">
        <w:rPr>
          <w:rFonts w:ascii="Times New Roman" w:hAnsi="Times New Roman" w:cs="Times New Roman"/>
          <w:sz w:val="24"/>
          <w:szCs w:val="24"/>
        </w:rPr>
        <w:t xml:space="preserve">goats </w:t>
      </w:r>
      <w:r w:rsidR="00640581">
        <w:rPr>
          <w:rFonts w:ascii="Times New Roman" w:hAnsi="Times New Roman" w:cs="Times New Roman"/>
          <w:sz w:val="24"/>
          <w:szCs w:val="24"/>
        </w:rPr>
        <w:t>meet</w:t>
      </w:r>
      <w:r w:rsidR="00996128">
        <w:rPr>
          <w:rFonts w:ascii="Times New Roman" w:hAnsi="Times New Roman" w:cs="Times New Roman"/>
          <w:sz w:val="24"/>
          <w:szCs w:val="24"/>
        </w:rPr>
        <w:t xml:space="preserve"> and </w:t>
      </w:r>
      <w:r w:rsidR="00640581">
        <w:rPr>
          <w:rFonts w:ascii="Times New Roman" w:hAnsi="Times New Roman" w:cs="Times New Roman"/>
          <w:sz w:val="24"/>
          <w:szCs w:val="24"/>
        </w:rPr>
        <w:t>roar</w:t>
      </w:r>
      <w:r w:rsidR="00996128">
        <w:rPr>
          <w:rFonts w:ascii="Times New Roman" w:hAnsi="Times New Roman" w:cs="Times New Roman"/>
          <w:sz w:val="24"/>
          <w:szCs w:val="24"/>
        </w:rPr>
        <w:t xml:space="preserve"> at the discovery</w:t>
      </w:r>
      <w:r w:rsidR="000C6E75">
        <w:rPr>
          <w:rFonts w:ascii="Times New Roman" w:hAnsi="Times New Roman" w:cs="Times New Roman"/>
          <w:sz w:val="24"/>
          <w:szCs w:val="24"/>
        </w:rPr>
        <w:t xml:space="preserve"> </w:t>
      </w:r>
      <w:r w:rsidR="00996128">
        <w:rPr>
          <w:rFonts w:ascii="Times New Roman" w:hAnsi="Times New Roman" w:cs="Times New Roman"/>
          <w:sz w:val="24"/>
          <w:szCs w:val="24"/>
        </w:rPr>
        <w:t xml:space="preserve">of blood. But because some are not horrified at this sign it is because by their </w:t>
      </w:r>
      <w:r w:rsidR="00640581">
        <w:rPr>
          <w:rFonts w:ascii="Times New Roman" w:hAnsi="Times New Roman" w:cs="Times New Roman"/>
          <w:sz w:val="24"/>
          <w:szCs w:val="24"/>
        </w:rPr>
        <w:t>nature,</w:t>
      </w:r>
      <w:r w:rsidR="00996128">
        <w:rPr>
          <w:rFonts w:ascii="Times New Roman" w:hAnsi="Times New Roman" w:cs="Times New Roman"/>
          <w:sz w:val="24"/>
          <w:szCs w:val="24"/>
        </w:rPr>
        <w:t xml:space="preserve"> they are infected by the old</w:t>
      </w:r>
      <w:r w:rsidR="000C6E75">
        <w:rPr>
          <w:rFonts w:ascii="Times New Roman" w:hAnsi="Times New Roman" w:cs="Times New Roman"/>
          <w:sz w:val="24"/>
          <w:szCs w:val="24"/>
        </w:rPr>
        <w:t xml:space="preserve"> </w:t>
      </w:r>
      <w:r w:rsidR="00996128">
        <w:rPr>
          <w:rFonts w:ascii="Times New Roman" w:hAnsi="Times New Roman" w:cs="Times New Roman"/>
          <w:sz w:val="24"/>
          <w:szCs w:val="24"/>
        </w:rPr>
        <w:t>customary wickedness just as one who is feverish indicates</w:t>
      </w:r>
      <w:r w:rsidR="000C6E75">
        <w:rPr>
          <w:rFonts w:ascii="Times New Roman" w:hAnsi="Times New Roman" w:cs="Times New Roman"/>
          <w:sz w:val="24"/>
          <w:szCs w:val="24"/>
        </w:rPr>
        <w:t xml:space="preserve"> </w:t>
      </w:r>
      <w:r w:rsidR="00996128">
        <w:rPr>
          <w:rFonts w:ascii="Times New Roman" w:hAnsi="Times New Roman" w:cs="Times New Roman"/>
          <w:sz w:val="24"/>
          <w:szCs w:val="24"/>
        </w:rPr>
        <w:t xml:space="preserve">sweet to be bitter. In rejection </w:t>
      </w:r>
      <w:r w:rsidR="007D4DFC">
        <w:rPr>
          <w:rFonts w:ascii="Times New Roman" w:hAnsi="Times New Roman" w:cs="Times New Roman"/>
          <w:sz w:val="24"/>
          <w:szCs w:val="24"/>
        </w:rPr>
        <w:t>of which it is</w:t>
      </w:r>
      <w:r w:rsidR="000C6E75">
        <w:rPr>
          <w:rFonts w:ascii="Times New Roman" w:hAnsi="Times New Roman" w:cs="Times New Roman"/>
          <w:sz w:val="24"/>
          <w:szCs w:val="24"/>
        </w:rPr>
        <w:t xml:space="preserve"> </w:t>
      </w:r>
      <w:r w:rsidR="007D4DFC">
        <w:rPr>
          <w:rFonts w:ascii="Times New Roman" w:hAnsi="Times New Roman" w:cs="Times New Roman"/>
          <w:sz w:val="24"/>
          <w:szCs w:val="24"/>
        </w:rPr>
        <w:t>said, Eccli. 8[:19]: “For blood is as nothing in his sight.”</w:t>
      </w:r>
      <w:r w:rsidR="000C6E75">
        <w:rPr>
          <w:rFonts w:ascii="Times New Roman" w:hAnsi="Times New Roman" w:cs="Times New Roman"/>
          <w:sz w:val="24"/>
          <w:szCs w:val="24"/>
        </w:rPr>
        <w:t xml:space="preserve"> </w:t>
      </w:r>
      <w:r w:rsidR="00640581">
        <w:rPr>
          <w:rFonts w:ascii="Times New Roman" w:hAnsi="Times New Roman" w:cs="Times New Roman"/>
          <w:sz w:val="24"/>
          <w:szCs w:val="24"/>
        </w:rPr>
        <w:t>Therefore,</w:t>
      </w:r>
      <w:r w:rsidR="007D4DFC">
        <w:rPr>
          <w:rFonts w:ascii="Times New Roman" w:hAnsi="Times New Roman" w:cs="Times New Roman"/>
          <w:sz w:val="24"/>
          <w:szCs w:val="24"/>
        </w:rPr>
        <w:t xml:space="preserve"> not being horror stricken by the spilling of blood</w:t>
      </w:r>
      <w:r w:rsidR="000C6E75">
        <w:rPr>
          <w:rFonts w:ascii="Times New Roman" w:hAnsi="Times New Roman" w:cs="Times New Roman"/>
          <w:sz w:val="24"/>
          <w:szCs w:val="24"/>
        </w:rPr>
        <w:t xml:space="preserve"> </w:t>
      </w:r>
      <w:r w:rsidR="007D4DFC">
        <w:rPr>
          <w:rFonts w:ascii="Times New Roman" w:hAnsi="Times New Roman" w:cs="Times New Roman"/>
          <w:sz w:val="24"/>
          <w:szCs w:val="24"/>
        </w:rPr>
        <w:t>he has more the condition of a wild beast than of a man.</w:t>
      </w:r>
    </w:p>
    <w:p w14:paraId="5482A40F" w14:textId="6F4A8081" w:rsidR="002865DC" w:rsidRDefault="007D4DFC" w:rsidP="000C6E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D75CA8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this sin</w:t>
      </w:r>
      <w:r w:rsidR="00D75CA8">
        <w:rPr>
          <w:rFonts w:ascii="Times New Roman" w:hAnsi="Times New Roman" w:cs="Times New Roman"/>
          <w:sz w:val="24"/>
          <w:szCs w:val="24"/>
        </w:rPr>
        <w:t xml:space="preserve"> they ought to retract three things, affronts to superiors, </w:t>
      </w:r>
      <w:r w:rsidR="007A665D">
        <w:rPr>
          <w:rFonts w:ascii="Times New Roman" w:hAnsi="Times New Roman" w:cs="Times New Roman"/>
          <w:sz w:val="24"/>
          <w:szCs w:val="24"/>
        </w:rPr>
        <w:t xml:space="preserve">evidence of </w:t>
      </w:r>
      <w:r w:rsidR="00F1797C">
        <w:rPr>
          <w:rFonts w:ascii="Times New Roman" w:hAnsi="Times New Roman" w:cs="Times New Roman"/>
          <w:sz w:val="24"/>
          <w:szCs w:val="24"/>
        </w:rPr>
        <w:t xml:space="preserve">an </w:t>
      </w:r>
      <w:r w:rsidR="000C6E75">
        <w:rPr>
          <w:rFonts w:ascii="Times New Roman" w:hAnsi="Times New Roman" w:cs="Times New Roman"/>
          <w:sz w:val="24"/>
          <w:szCs w:val="24"/>
        </w:rPr>
        <w:t>outcry</w:t>
      </w:r>
      <w:r w:rsidR="00D75CA8">
        <w:rPr>
          <w:rFonts w:ascii="Times New Roman" w:hAnsi="Times New Roman" w:cs="Times New Roman"/>
          <w:sz w:val="24"/>
          <w:szCs w:val="24"/>
        </w:rPr>
        <w:t>, vengeance</w:t>
      </w:r>
      <w:r w:rsidR="000C6E75">
        <w:rPr>
          <w:rFonts w:ascii="Times New Roman" w:hAnsi="Times New Roman" w:cs="Times New Roman"/>
          <w:sz w:val="24"/>
          <w:szCs w:val="24"/>
        </w:rPr>
        <w:t xml:space="preserve"> </w:t>
      </w:r>
      <w:r w:rsidR="00D75CA8">
        <w:rPr>
          <w:rFonts w:ascii="Times New Roman" w:hAnsi="Times New Roman" w:cs="Times New Roman"/>
          <w:sz w:val="24"/>
          <w:szCs w:val="24"/>
        </w:rPr>
        <w:t>for rigidity. For by the spilling of blood is inferred contempt for God and the angels and human</w:t>
      </w:r>
      <w:r w:rsidR="000C6E75">
        <w:rPr>
          <w:rFonts w:ascii="Times New Roman" w:hAnsi="Times New Roman" w:cs="Times New Roman"/>
          <w:sz w:val="24"/>
          <w:szCs w:val="24"/>
        </w:rPr>
        <w:t xml:space="preserve"> </w:t>
      </w:r>
      <w:r w:rsidR="00D75CA8">
        <w:rPr>
          <w:rFonts w:ascii="Times New Roman" w:hAnsi="Times New Roman" w:cs="Times New Roman"/>
          <w:sz w:val="24"/>
          <w:szCs w:val="24"/>
        </w:rPr>
        <w:t>nature. By which natural things nothing is more noble. That the violent spiller of blood sins against nature</w:t>
      </w:r>
      <w:r w:rsidR="000C6E75">
        <w:rPr>
          <w:rFonts w:ascii="Times New Roman" w:hAnsi="Times New Roman" w:cs="Times New Roman"/>
          <w:sz w:val="24"/>
          <w:szCs w:val="24"/>
        </w:rPr>
        <w:t xml:space="preserve"> </w:t>
      </w:r>
      <w:r w:rsidR="00D75CA8">
        <w:rPr>
          <w:rFonts w:ascii="Times New Roman" w:hAnsi="Times New Roman" w:cs="Times New Roman"/>
          <w:sz w:val="24"/>
          <w:szCs w:val="24"/>
        </w:rPr>
        <w:t>is evident by the precept of the law of nature by which it is said [Matt. 7:12], You should not do</w:t>
      </w:r>
      <w:r w:rsidR="000C6E75">
        <w:rPr>
          <w:rFonts w:ascii="Times New Roman" w:hAnsi="Times New Roman" w:cs="Times New Roman"/>
          <w:sz w:val="24"/>
          <w:szCs w:val="24"/>
        </w:rPr>
        <w:t xml:space="preserve"> </w:t>
      </w:r>
      <w:r w:rsidR="00D75CA8">
        <w:rPr>
          <w:rFonts w:ascii="Times New Roman" w:hAnsi="Times New Roman" w:cs="Times New Roman"/>
          <w:sz w:val="24"/>
          <w:szCs w:val="24"/>
        </w:rPr>
        <w:t>to another what you do not wish to be done to you.</w:t>
      </w:r>
      <w:r w:rsidR="002865DC">
        <w:rPr>
          <w:rFonts w:ascii="Times New Roman" w:hAnsi="Times New Roman" w:cs="Times New Roman"/>
          <w:sz w:val="24"/>
          <w:szCs w:val="24"/>
        </w:rPr>
        <w:t xml:space="preserve"> That his sins against the angels</w:t>
      </w:r>
      <w:r w:rsidR="000C6E75">
        <w:rPr>
          <w:rFonts w:ascii="Times New Roman" w:hAnsi="Times New Roman" w:cs="Times New Roman"/>
          <w:sz w:val="24"/>
          <w:szCs w:val="24"/>
        </w:rPr>
        <w:t xml:space="preserve"> </w:t>
      </w:r>
      <w:r w:rsidR="002865DC">
        <w:rPr>
          <w:rFonts w:ascii="Times New Roman" w:hAnsi="Times New Roman" w:cs="Times New Roman"/>
          <w:sz w:val="24"/>
          <w:szCs w:val="24"/>
        </w:rPr>
        <w:t>is evident by example in art. If one beats another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2865DC">
        <w:rPr>
          <w:rFonts w:ascii="Times New Roman" w:hAnsi="Times New Roman" w:cs="Times New Roman"/>
          <w:sz w:val="24"/>
          <w:szCs w:val="24"/>
        </w:rPr>
        <w:t>who has a soldier of the king assigned to his custody</w:t>
      </w:r>
      <w:r w:rsidR="00640581">
        <w:rPr>
          <w:rFonts w:ascii="Times New Roman" w:hAnsi="Times New Roman" w:cs="Times New Roman"/>
          <w:sz w:val="24"/>
          <w:szCs w:val="24"/>
        </w:rPr>
        <w:t>,</w:t>
      </w:r>
    </w:p>
    <w:p w14:paraId="1AD6D216" w14:textId="05353A72" w:rsidR="002865DC" w:rsidRDefault="002865DC" w:rsidP="000C6E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/fol. 297va/</w:t>
      </w:r>
    </w:p>
    <w:p w14:paraId="7227A764" w14:textId="77777777" w:rsidR="00F24F35" w:rsidRDefault="002865DC" w:rsidP="000C6E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have </w:t>
      </w:r>
      <w:proofErr w:type="gramStart"/>
      <w:r>
        <w:rPr>
          <w:rFonts w:ascii="Times New Roman" w:hAnsi="Times New Roman" w:cs="Times New Roman"/>
          <w:sz w:val="24"/>
          <w:szCs w:val="24"/>
        </w:rPr>
        <w:t>greatly offended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both the king and the soldier.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 every Christian has an angel of God assigned to him,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Psal. [90:11]: “</w:t>
      </w:r>
      <w:r w:rsidR="009F2631">
        <w:rPr>
          <w:rFonts w:ascii="Times New Roman" w:hAnsi="Times New Roman" w:cs="Times New Roman"/>
          <w:sz w:val="24"/>
          <w:szCs w:val="24"/>
        </w:rPr>
        <w:t>He has given his angels charge over you, to keep,”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9F2631">
        <w:rPr>
          <w:rFonts w:ascii="Times New Roman" w:hAnsi="Times New Roman" w:cs="Times New Roman"/>
          <w:sz w:val="24"/>
          <w:szCs w:val="24"/>
        </w:rPr>
        <w:t>etc. Again when some great one marries a maiden much loved, an affront carried to that maiden rebounds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9F2631">
        <w:rPr>
          <w:rFonts w:ascii="Times New Roman" w:hAnsi="Times New Roman" w:cs="Times New Roman"/>
          <w:sz w:val="24"/>
          <w:szCs w:val="24"/>
        </w:rPr>
        <w:t>onto her husband, but Christ indissolubly and with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9F2631">
        <w:rPr>
          <w:rFonts w:ascii="Times New Roman" w:hAnsi="Times New Roman" w:cs="Times New Roman"/>
          <w:sz w:val="24"/>
          <w:szCs w:val="24"/>
        </w:rPr>
        <w:t xml:space="preserve">a great price and laboriously coupled himself to human nature, [1] Pet. [1:18-19]: </w:t>
      </w:r>
      <w:r w:rsidR="009F2631" w:rsidRPr="00BF4DD9">
        <w:rPr>
          <w:rFonts w:ascii="Times New Roman" w:hAnsi="Times New Roman" w:cs="Times New Roman"/>
          <w:sz w:val="24"/>
          <w:szCs w:val="24"/>
        </w:rPr>
        <w:t>“You were not redeemed with corruptible things as gold or silver, from your vain conversation, but with the precious blood</w:t>
      </w:r>
      <w:r w:rsidR="009F26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438141" w14:textId="77777777" w:rsidR="00F24F35" w:rsidRDefault="009F2631" w:rsidP="000C6E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4DD9">
        <w:rPr>
          <w:rFonts w:ascii="Times New Roman" w:hAnsi="Times New Roman" w:cs="Times New Roman"/>
          <w:sz w:val="24"/>
          <w:szCs w:val="24"/>
        </w:rPr>
        <w:t xml:space="preserve">¶ Therefore he who illicitly dissipates the work which the Father created, which the Son assumed and </w:t>
      </w:r>
      <w:r>
        <w:rPr>
          <w:rFonts w:ascii="Times New Roman" w:hAnsi="Times New Roman" w:cs="Times New Roman"/>
          <w:sz w:val="24"/>
          <w:szCs w:val="24"/>
        </w:rPr>
        <w:t>bought</w:t>
      </w:r>
      <w:r w:rsidRPr="00BF4DD9">
        <w:rPr>
          <w:rFonts w:ascii="Times New Roman" w:hAnsi="Times New Roman" w:cs="Times New Roman"/>
          <w:sz w:val="24"/>
          <w:szCs w:val="24"/>
        </w:rPr>
        <w:t xml:space="preserve">, and which the Holy Spirit inhabited, with merit he will have in the end against him </w:t>
      </w:r>
      <w:r>
        <w:rPr>
          <w:rFonts w:ascii="Times New Roman" w:hAnsi="Times New Roman" w:cs="Times New Roman"/>
          <w:sz w:val="24"/>
          <w:szCs w:val="24"/>
        </w:rPr>
        <w:t>God,</w:t>
      </w:r>
      <w:r w:rsidRPr="00BF4DD9">
        <w:rPr>
          <w:rFonts w:ascii="Times New Roman" w:hAnsi="Times New Roman" w:cs="Times New Roman"/>
          <w:sz w:val="24"/>
          <w:szCs w:val="24"/>
        </w:rPr>
        <w:t xml:space="preserve"> angels and men</w:t>
      </w:r>
      <w:r>
        <w:rPr>
          <w:rFonts w:ascii="Times New Roman" w:hAnsi="Times New Roman" w:cs="Times New Roman"/>
          <w:sz w:val="24"/>
          <w:szCs w:val="24"/>
        </w:rPr>
        <w:t xml:space="preserve"> aligned</w:t>
      </w:r>
      <w:r w:rsidRPr="00BF4DD9">
        <w:rPr>
          <w:rFonts w:ascii="Times New Roman" w:hAnsi="Times New Roman" w:cs="Times New Roman"/>
          <w:sz w:val="24"/>
          <w:szCs w:val="24"/>
        </w:rPr>
        <w:t xml:space="preserve"> against him.</w:t>
      </w:r>
      <w:r w:rsidR="00686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D053E" w14:textId="4B80CF55" w:rsidR="005974AB" w:rsidRDefault="00686715" w:rsidP="000C6E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F1797C">
        <w:rPr>
          <w:rFonts w:ascii="Times New Roman" w:hAnsi="Times New Roman" w:cs="Times New Roman"/>
          <w:sz w:val="24"/>
          <w:szCs w:val="24"/>
        </w:rPr>
        <w:t xml:space="preserve">Second, </w:t>
      </w:r>
      <w:r w:rsidR="00F1797C" w:rsidRPr="00BF4DD9">
        <w:rPr>
          <w:rFonts w:ascii="Times New Roman" w:hAnsi="Times New Roman" w:cs="Times New Roman"/>
          <w:sz w:val="24"/>
          <w:szCs w:val="24"/>
        </w:rPr>
        <w:t xml:space="preserve">it is said the evidence of the outcry is to be retracted, for it is a sin to cry out </w:t>
      </w:r>
      <w:proofErr w:type="gramStart"/>
      <w:r w:rsidR="00F1797C" w:rsidRPr="00BF4DD9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F1797C" w:rsidRPr="00BF4DD9">
        <w:rPr>
          <w:rFonts w:ascii="Times New Roman" w:hAnsi="Times New Roman" w:cs="Times New Roman"/>
          <w:sz w:val="24"/>
          <w:szCs w:val="24"/>
        </w:rPr>
        <w:t xml:space="preserve"> many when it cannot be hidden as homicide, Gen. 4[:10]: “The voice of your brother's blood cries to me from the earth.” Or when the sin is vile as in Gen. 18[:20-21]: “The cry of Sodom and Gomorrah</w:t>
      </w:r>
      <w:r w:rsidR="00F1797C">
        <w:rPr>
          <w:rFonts w:ascii="Times New Roman" w:hAnsi="Times New Roman" w:cs="Times New Roman"/>
          <w:sz w:val="24"/>
          <w:szCs w:val="24"/>
        </w:rPr>
        <w:t>,</w:t>
      </w:r>
      <w:r w:rsidR="00F1797C" w:rsidRPr="00BF4DD9">
        <w:rPr>
          <w:rFonts w:ascii="Times New Roman" w:hAnsi="Times New Roman" w:cs="Times New Roman"/>
          <w:sz w:val="24"/>
          <w:szCs w:val="24"/>
        </w:rPr>
        <w:t xml:space="preserve"> </w:t>
      </w:r>
      <w:r w:rsidR="00640581" w:rsidRPr="00BF4DD9">
        <w:rPr>
          <w:rFonts w:ascii="Times New Roman" w:hAnsi="Times New Roman" w:cs="Times New Roman"/>
          <w:sz w:val="24"/>
          <w:szCs w:val="24"/>
        </w:rPr>
        <w:t>has come</w:t>
      </w:r>
      <w:r w:rsidR="00F1797C" w:rsidRPr="00BF4DD9">
        <w:rPr>
          <w:rFonts w:ascii="Times New Roman" w:hAnsi="Times New Roman" w:cs="Times New Roman"/>
          <w:sz w:val="24"/>
          <w:szCs w:val="24"/>
        </w:rPr>
        <w:t xml:space="preserve"> to me.”</w:t>
      </w:r>
      <w:r w:rsidR="00F1797C">
        <w:rPr>
          <w:rFonts w:ascii="Times New Roman" w:hAnsi="Times New Roman" w:cs="Times New Roman"/>
          <w:sz w:val="24"/>
          <w:szCs w:val="24"/>
        </w:rPr>
        <w:t xml:space="preserve"> </w:t>
      </w:r>
      <w:r w:rsidR="00F1797C" w:rsidRPr="00BF4DD9">
        <w:rPr>
          <w:rFonts w:ascii="Times New Roman" w:hAnsi="Times New Roman" w:cs="Times New Roman"/>
          <w:sz w:val="24"/>
          <w:szCs w:val="24"/>
        </w:rPr>
        <w:t xml:space="preserve">Again, the detention of wages, James, the last chapter [5:4]: “Behold the hire of your laborers, which by fraud has been kept back by you, cries.” Eccli. 34[:25, 27]: “The bread of the needy, is the life of the poor, </w:t>
      </w:r>
      <w:r w:rsidR="00F1797C">
        <w:rPr>
          <w:rFonts w:ascii="Times New Roman" w:hAnsi="Times New Roman" w:cs="Times New Roman"/>
          <w:sz w:val="24"/>
          <w:szCs w:val="24"/>
        </w:rPr>
        <w:t xml:space="preserve">he is </w:t>
      </w:r>
      <w:r w:rsidR="00F1797C" w:rsidRPr="00BF4DD9">
        <w:rPr>
          <w:rFonts w:ascii="Times New Roman" w:hAnsi="Times New Roman" w:cs="Times New Roman"/>
          <w:sz w:val="24"/>
          <w:szCs w:val="24"/>
        </w:rPr>
        <w:t>a man of blood.”</w:t>
      </w:r>
      <w:r w:rsidR="00F1797C">
        <w:rPr>
          <w:rFonts w:ascii="Times New Roman" w:hAnsi="Times New Roman" w:cs="Times New Roman"/>
          <w:sz w:val="24"/>
          <w:szCs w:val="24"/>
        </w:rPr>
        <w:t xml:space="preserve"> </w:t>
      </w:r>
      <w:r w:rsidR="00640581">
        <w:rPr>
          <w:rFonts w:ascii="Times New Roman" w:hAnsi="Times New Roman" w:cs="Times New Roman"/>
          <w:sz w:val="24"/>
          <w:szCs w:val="24"/>
        </w:rPr>
        <w:t>Again,</w:t>
      </w:r>
      <w:r w:rsidR="00F1797C">
        <w:rPr>
          <w:rFonts w:ascii="Times New Roman" w:hAnsi="Times New Roman" w:cs="Times New Roman"/>
          <w:sz w:val="24"/>
          <w:szCs w:val="24"/>
        </w:rPr>
        <w:t xml:space="preserve"> oppression of </w:t>
      </w:r>
      <w:r w:rsidR="005974AB">
        <w:rPr>
          <w:rFonts w:ascii="Times New Roman" w:hAnsi="Times New Roman" w:cs="Times New Roman"/>
          <w:sz w:val="24"/>
          <w:szCs w:val="24"/>
        </w:rPr>
        <w:t>the victors, Exod.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5974AB">
        <w:rPr>
          <w:rFonts w:ascii="Times New Roman" w:hAnsi="Times New Roman" w:cs="Times New Roman"/>
          <w:sz w:val="24"/>
          <w:szCs w:val="24"/>
        </w:rPr>
        <w:t xml:space="preserve">3[:9]: “The cry of the children of </w:t>
      </w:r>
      <w:r w:rsidR="00BF044B">
        <w:rPr>
          <w:rFonts w:ascii="Times New Roman" w:hAnsi="Times New Roman" w:cs="Times New Roman"/>
          <w:sz w:val="24"/>
          <w:szCs w:val="24"/>
        </w:rPr>
        <w:t>Is</w:t>
      </w:r>
      <w:r w:rsidR="00910E8E">
        <w:rPr>
          <w:rFonts w:ascii="Times New Roman" w:hAnsi="Times New Roman" w:cs="Times New Roman"/>
          <w:sz w:val="24"/>
          <w:szCs w:val="24"/>
        </w:rPr>
        <w:t xml:space="preserve">rael </w:t>
      </w:r>
      <w:proofErr w:type="gramStart"/>
      <w:r w:rsidR="00910E8E">
        <w:rPr>
          <w:rFonts w:ascii="Times New Roman" w:hAnsi="Times New Roman" w:cs="Times New Roman"/>
          <w:sz w:val="24"/>
          <w:szCs w:val="24"/>
        </w:rPr>
        <w:t>is come</w:t>
      </w:r>
      <w:proofErr w:type="gramEnd"/>
      <w:r w:rsidR="00910E8E">
        <w:rPr>
          <w:rFonts w:ascii="Times New Roman" w:hAnsi="Times New Roman" w:cs="Times New Roman"/>
          <w:sz w:val="24"/>
          <w:szCs w:val="24"/>
        </w:rPr>
        <w:t xml:space="preserve"> to me.” </w:t>
      </w:r>
    </w:p>
    <w:p w14:paraId="04490145" w14:textId="0EB2E1DC" w:rsidR="009D380F" w:rsidRDefault="00F1797C" w:rsidP="000C6E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4DD9">
        <w:rPr>
          <w:rFonts w:ascii="Times New Roman" w:hAnsi="Times New Roman" w:cs="Times New Roman"/>
          <w:sz w:val="24"/>
          <w:szCs w:val="24"/>
        </w:rPr>
        <w:t xml:space="preserve">¶ Third, withdrawing is vengeance of hardness because </w:t>
      </w:r>
      <w:r w:rsidR="00910E8E">
        <w:rPr>
          <w:rFonts w:ascii="Times New Roman" w:hAnsi="Times New Roman" w:cs="Times New Roman"/>
          <w:sz w:val="24"/>
          <w:szCs w:val="24"/>
        </w:rPr>
        <w:t>by the mouth of God he is cursed for shedding blood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910E8E">
        <w:rPr>
          <w:rFonts w:ascii="Times New Roman" w:hAnsi="Times New Roman" w:cs="Times New Roman"/>
          <w:sz w:val="24"/>
          <w:szCs w:val="24"/>
        </w:rPr>
        <w:t>and in the earth receiving the blood, Gen. 4[:11]: “Cursed shall you be upon the earth, which has opened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910E8E">
        <w:rPr>
          <w:rFonts w:ascii="Times New Roman" w:hAnsi="Times New Roman" w:cs="Times New Roman"/>
          <w:sz w:val="24"/>
          <w:szCs w:val="24"/>
        </w:rPr>
        <w:t xml:space="preserve">her mouth and received the blood of your brother,” etc. If you kill a </w:t>
      </w:r>
      <w:r w:rsidR="00640581">
        <w:rPr>
          <w:rFonts w:ascii="Times New Roman" w:hAnsi="Times New Roman" w:cs="Times New Roman"/>
          <w:sz w:val="24"/>
          <w:szCs w:val="24"/>
        </w:rPr>
        <w:t>man,</w:t>
      </w:r>
      <w:r w:rsidR="00910E8E">
        <w:rPr>
          <w:rFonts w:ascii="Times New Roman" w:hAnsi="Times New Roman" w:cs="Times New Roman"/>
          <w:sz w:val="24"/>
          <w:szCs w:val="24"/>
        </w:rPr>
        <w:t xml:space="preserve"> you kill your brother.</w:t>
      </w:r>
      <w:r w:rsidR="00136ECB">
        <w:rPr>
          <w:rFonts w:ascii="Times New Roman" w:hAnsi="Times New Roman" w:cs="Times New Roman"/>
          <w:sz w:val="24"/>
          <w:szCs w:val="24"/>
        </w:rPr>
        <w:t xml:space="preserve"> </w:t>
      </w:r>
      <w:r w:rsidR="00640581">
        <w:rPr>
          <w:rFonts w:ascii="Times New Roman" w:hAnsi="Times New Roman" w:cs="Times New Roman"/>
          <w:sz w:val="24"/>
          <w:szCs w:val="24"/>
        </w:rPr>
        <w:t>Again,</w:t>
      </w:r>
      <w:r w:rsidR="00136ECB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="00136ECB">
        <w:rPr>
          <w:rFonts w:ascii="Times New Roman" w:hAnsi="Times New Roman" w:cs="Times New Roman"/>
          <w:sz w:val="24"/>
          <w:szCs w:val="24"/>
        </w:rPr>
        <w:t>canonical</w:t>
      </w:r>
      <w:proofErr w:type="gramEnd"/>
      <w:r w:rsidR="00136ECB">
        <w:rPr>
          <w:rFonts w:ascii="Times New Roman" w:hAnsi="Times New Roman" w:cs="Times New Roman"/>
          <w:sz w:val="24"/>
          <w:szCs w:val="24"/>
        </w:rPr>
        <w:t xml:space="preserve"> Jude 1[:11]: “Woe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136ECB">
        <w:rPr>
          <w:rFonts w:ascii="Times New Roman" w:hAnsi="Times New Roman" w:cs="Times New Roman"/>
          <w:sz w:val="24"/>
          <w:szCs w:val="24"/>
        </w:rPr>
        <w:t xml:space="preserve">unto them, for they have gone in the way of Cain.” </w:t>
      </w:r>
      <w:r w:rsidRPr="00BF4DD9">
        <w:rPr>
          <w:rFonts w:ascii="Times New Roman" w:hAnsi="Times New Roman" w:cs="Times New Roman"/>
          <w:sz w:val="24"/>
          <w:szCs w:val="24"/>
        </w:rPr>
        <w:t xml:space="preserve">Adam sinned but was not so cursed </w:t>
      </w:r>
      <w:r w:rsidR="004131DC">
        <w:rPr>
          <w:rFonts w:ascii="Times New Roman" w:hAnsi="Times New Roman" w:cs="Times New Roman"/>
          <w:sz w:val="24"/>
          <w:szCs w:val="24"/>
        </w:rPr>
        <w:t>but [only]</w:t>
      </w:r>
      <w:r w:rsidRPr="00BF4DD9">
        <w:rPr>
          <w:rFonts w:ascii="Times New Roman" w:hAnsi="Times New Roman" w:cs="Times New Roman"/>
          <w:sz w:val="24"/>
          <w:szCs w:val="24"/>
        </w:rPr>
        <w:t xml:space="preserve"> the earth</w:t>
      </w:r>
      <w:r w:rsidR="004131DC">
        <w:rPr>
          <w:rFonts w:ascii="Times New Roman" w:hAnsi="Times New Roman" w:cs="Times New Roman"/>
          <w:sz w:val="24"/>
          <w:szCs w:val="24"/>
        </w:rPr>
        <w:t>.</w:t>
      </w:r>
      <w:r w:rsidRPr="00BF4DD9">
        <w:rPr>
          <w:rFonts w:ascii="Times New Roman" w:hAnsi="Times New Roman" w:cs="Times New Roman"/>
          <w:sz w:val="24"/>
          <w:szCs w:val="24"/>
        </w:rPr>
        <w:t xml:space="preserve"> </w:t>
      </w:r>
      <w:r w:rsidR="004131DC">
        <w:rPr>
          <w:rFonts w:ascii="Times New Roman" w:hAnsi="Times New Roman" w:cs="Times New Roman"/>
          <w:sz w:val="24"/>
          <w:szCs w:val="24"/>
        </w:rPr>
        <w:t xml:space="preserve">Cain sinned, but he </w:t>
      </w:r>
      <w:r w:rsidR="004131DC">
        <w:rPr>
          <w:rFonts w:ascii="Times New Roman" w:hAnsi="Times New Roman" w:cs="Times New Roman"/>
          <w:sz w:val="24"/>
          <w:szCs w:val="24"/>
        </w:rPr>
        <w:lastRenderedPageBreak/>
        <w:t>was cursed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4131DC">
        <w:rPr>
          <w:rFonts w:ascii="Times New Roman" w:hAnsi="Times New Roman" w:cs="Times New Roman"/>
          <w:sz w:val="24"/>
          <w:szCs w:val="24"/>
        </w:rPr>
        <w:t xml:space="preserve">and also the earth. </w:t>
      </w:r>
      <w:r w:rsidR="00640581">
        <w:rPr>
          <w:rFonts w:ascii="Times New Roman" w:hAnsi="Times New Roman" w:cs="Times New Roman"/>
          <w:sz w:val="24"/>
          <w:szCs w:val="24"/>
        </w:rPr>
        <w:t>Again,</w:t>
      </w:r>
      <w:r w:rsidR="004131DC">
        <w:rPr>
          <w:rFonts w:ascii="Times New Roman" w:hAnsi="Times New Roman" w:cs="Times New Roman"/>
          <w:sz w:val="24"/>
          <w:szCs w:val="24"/>
        </w:rPr>
        <w:t xml:space="preserve"> and more than before.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4131DC">
        <w:rPr>
          <w:rFonts w:ascii="Times New Roman" w:hAnsi="Times New Roman" w:cs="Times New Roman"/>
          <w:sz w:val="24"/>
          <w:szCs w:val="24"/>
        </w:rPr>
        <w:t>Concerning the seven pains of Cain, his greed is not expressed.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4131DC">
        <w:rPr>
          <w:rFonts w:ascii="Times New Roman" w:hAnsi="Times New Roman" w:cs="Times New Roman"/>
          <w:sz w:val="24"/>
          <w:szCs w:val="24"/>
        </w:rPr>
        <w:t xml:space="preserve">In </w:t>
      </w:r>
      <w:r w:rsidR="002F2884">
        <w:rPr>
          <w:rFonts w:ascii="Times New Roman" w:hAnsi="Times New Roman" w:cs="Times New Roman"/>
          <w:sz w:val="24"/>
          <w:szCs w:val="24"/>
        </w:rPr>
        <w:t>truth,</w:t>
      </w:r>
      <w:r w:rsidR="004131DC">
        <w:rPr>
          <w:rFonts w:ascii="Times New Roman" w:hAnsi="Times New Roman" w:cs="Times New Roman"/>
          <w:sz w:val="24"/>
          <w:szCs w:val="24"/>
        </w:rPr>
        <w:t xml:space="preserve"> however thus it can be drawn out.</w:t>
      </w:r>
      <w:r w:rsidR="00946FEE">
        <w:rPr>
          <w:rFonts w:ascii="Times New Roman" w:hAnsi="Times New Roman" w:cs="Times New Roman"/>
          <w:sz w:val="24"/>
          <w:szCs w:val="24"/>
        </w:rPr>
        <w:t xml:space="preserve"> First when he envied his </w:t>
      </w:r>
      <w:r w:rsidR="002F2884">
        <w:rPr>
          <w:rFonts w:ascii="Times New Roman" w:hAnsi="Times New Roman" w:cs="Times New Roman"/>
          <w:sz w:val="24"/>
          <w:szCs w:val="24"/>
        </w:rPr>
        <w:t>brother,</w:t>
      </w:r>
      <w:r w:rsidR="00946FEE">
        <w:rPr>
          <w:rFonts w:ascii="Times New Roman" w:hAnsi="Times New Roman" w:cs="Times New Roman"/>
          <w:sz w:val="24"/>
          <w:szCs w:val="24"/>
        </w:rPr>
        <w:t xml:space="preserve"> he burned with fire. </w:t>
      </w:r>
      <w:r w:rsidR="00640581">
        <w:rPr>
          <w:rFonts w:ascii="Times New Roman" w:hAnsi="Times New Roman" w:cs="Times New Roman"/>
          <w:sz w:val="24"/>
          <w:szCs w:val="24"/>
        </w:rPr>
        <w:t>Second,</w:t>
      </w:r>
      <w:r w:rsidR="00946FEE">
        <w:rPr>
          <w:rFonts w:ascii="Times New Roman" w:hAnsi="Times New Roman" w:cs="Times New Roman"/>
          <w:sz w:val="24"/>
          <w:szCs w:val="24"/>
        </w:rPr>
        <w:t xml:space="preserve"> when the Lord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2F2884">
        <w:rPr>
          <w:rFonts w:ascii="Times New Roman" w:hAnsi="Times New Roman" w:cs="Times New Roman"/>
          <w:sz w:val="24"/>
          <w:szCs w:val="24"/>
        </w:rPr>
        <w:t xml:space="preserve">rebuked </w:t>
      </w:r>
      <w:r w:rsidR="00640581">
        <w:rPr>
          <w:rFonts w:ascii="Times New Roman" w:hAnsi="Times New Roman" w:cs="Times New Roman"/>
          <w:sz w:val="24"/>
          <w:szCs w:val="24"/>
        </w:rPr>
        <w:t>him,</w:t>
      </w:r>
      <w:r w:rsidR="002F2884">
        <w:rPr>
          <w:rFonts w:ascii="Times New Roman" w:hAnsi="Times New Roman" w:cs="Times New Roman"/>
          <w:sz w:val="24"/>
          <w:szCs w:val="24"/>
        </w:rPr>
        <w:t xml:space="preserve"> he was terrified. </w:t>
      </w:r>
      <w:r w:rsidR="00640581">
        <w:rPr>
          <w:rFonts w:ascii="Times New Roman" w:hAnsi="Times New Roman" w:cs="Times New Roman"/>
          <w:sz w:val="24"/>
          <w:szCs w:val="24"/>
        </w:rPr>
        <w:t>Third,</w:t>
      </w:r>
      <w:r w:rsidR="002F2884">
        <w:rPr>
          <w:rFonts w:ascii="Times New Roman" w:hAnsi="Times New Roman" w:cs="Times New Roman"/>
          <w:sz w:val="24"/>
          <w:szCs w:val="24"/>
        </w:rPr>
        <w:t xml:space="preserve"> when he was exposed for false negation without </w:t>
      </w:r>
      <w:r w:rsidR="00640581">
        <w:rPr>
          <w:rFonts w:ascii="Times New Roman" w:hAnsi="Times New Roman" w:cs="Times New Roman"/>
          <w:sz w:val="24"/>
          <w:szCs w:val="24"/>
        </w:rPr>
        <w:t>excuse,</w:t>
      </w:r>
      <w:r w:rsidR="002F2884">
        <w:rPr>
          <w:rFonts w:ascii="Times New Roman" w:hAnsi="Times New Roman" w:cs="Times New Roman"/>
          <w:sz w:val="24"/>
          <w:szCs w:val="24"/>
        </w:rPr>
        <w:t xml:space="preserve"> he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2F2884">
        <w:rPr>
          <w:rFonts w:ascii="Times New Roman" w:hAnsi="Times New Roman" w:cs="Times New Roman"/>
          <w:sz w:val="24"/>
          <w:szCs w:val="24"/>
        </w:rPr>
        <w:t>was ashamed. Fourth the curse like an excommunication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2F2884">
        <w:rPr>
          <w:rFonts w:ascii="Times New Roman" w:hAnsi="Times New Roman" w:cs="Times New Roman"/>
          <w:sz w:val="24"/>
          <w:szCs w:val="24"/>
        </w:rPr>
        <w:t>on him</w:t>
      </w:r>
      <w:r w:rsidR="00640581">
        <w:rPr>
          <w:rFonts w:ascii="Times New Roman" w:hAnsi="Times New Roman" w:cs="Times New Roman"/>
          <w:sz w:val="24"/>
          <w:szCs w:val="24"/>
        </w:rPr>
        <w:t>,</w:t>
      </w:r>
      <w:r w:rsidR="002F2884">
        <w:rPr>
          <w:rFonts w:ascii="Times New Roman" w:hAnsi="Times New Roman" w:cs="Times New Roman"/>
          <w:sz w:val="24"/>
          <w:szCs w:val="24"/>
        </w:rPr>
        <w:t xml:space="preserve"> he fulminated. Fifth sterility on account of his </w:t>
      </w:r>
      <w:r w:rsidR="009D380F">
        <w:rPr>
          <w:rFonts w:ascii="Times New Roman" w:hAnsi="Times New Roman" w:cs="Times New Roman"/>
          <w:sz w:val="24"/>
          <w:szCs w:val="24"/>
        </w:rPr>
        <w:t>demerits was inflicted upon the earth. Sixth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9D380F">
        <w:rPr>
          <w:rFonts w:ascii="Times New Roman" w:hAnsi="Times New Roman" w:cs="Times New Roman"/>
          <w:sz w:val="24"/>
          <w:szCs w:val="24"/>
        </w:rPr>
        <w:t>as if a vagrant and chilled he rambled about. Seventh</w:t>
      </w:r>
    </w:p>
    <w:p w14:paraId="4BF1EBFD" w14:textId="39748304" w:rsidR="009D380F" w:rsidRDefault="009D380F" w:rsidP="000C6E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297vb/</w:t>
      </w:r>
    </w:p>
    <w:p w14:paraId="04ABAEE8" w14:textId="77777777" w:rsidR="00F24F35" w:rsidRDefault="009D380F" w:rsidP="000C6E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trembling of the head clung to him. </w:t>
      </w:r>
    </w:p>
    <w:p w14:paraId="13293094" w14:textId="48015204" w:rsidR="00F24F35" w:rsidRDefault="009D380F" w:rsidP="000C6E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However </w:t>
      </w:r>
      <w:r w:rsidR="00436C2E">
        <w:rPr>
          <w:rFonts w:ascii="Times New Roman" w:hAnsi="Times New Roman" w:cs="Times New Roman"/>
          <w:sz w:val="24"/>
          <w:szCs w:val="24"/>
        </w:rPr>
        <w:t>there is</w:t>
      </w:r>
      <w:r>
        <w:rPr>
          <w:rFonts w:ascii="Times New Roman" w:hAnsi="Times New Roman" w:cs="Times New Roman"/>
          <w:sz w:val="24"/>
          <w:szCs w:val="24"/>
        </w:rPr>
        <w:t xml:space="preserve"> first</w:t>
      </w:r>
      <w:r w:rsidR="00436C2E">
        <w:rPr>
          <w:rFonts w:ascii="Times New Roman" w:hAnsi="Times New Roman" w:cs="Times New Roman"/>
          <w:sz w:val="24"/>
          <w:szCs w:val="24"/>
        </w:rPr>
        <w:t>,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436C2E">
        <w:rPr>
          <w:rFonts w:ascii="Times New Roman" w:hAnsi="Times New Roman" w:cs="Times New Roman"/>
          <w:sz w:val="24"/>
          <w:szCs w:val="24"/>
        </w:rPr>
        <w:t xml:space="preserve"> vindication of</w:t>
      </w:r>
      <w:r>
        <w:rPr>
          <w:rFonts w:ascii="Times New Roman" w:hAnsi="Times New Roman" w:cs="Times New Roman"/>
          <w:sz w:val="24"/>
          <w:szCs w:val="24"/>
        </w:rPr>
        <w:t xml:space="preserve"> homicide by the curse of God.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436C2E">
        <w:rPr>
          <w:rFonts w:ascii="Times New Roman" w:hAnsi="Times New Roman" w:cs="Times New Roman"/>
          <w:sz w:val="24"/>
          <w:szCs w:val="24"/>
        </w:rPr>
        <w:t>Second the brevity of this life, Psal. [54:24]: “Bloody and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436C2E">
        <w:rPr>
          <w:rFonts w:ascii="Times New Roman" w:hAnsi="Times New Roman" w:cs="Times New Roman"/>
          <w:sz w:val="24"/>
          <w:szCs w:val="24"/>
        </w:rPr>
        <w:t>deceitful men shall not live out half their days,” namely</w:t>
      </w:r>
      <w:r w:rsidR="007406FB">
        <w:rPr>
          <w:rFonts w:ascii="Times New Roman" w:hAnsi="Times New Roman" w:cs="Times New Roman"/>
          <w:sz w:val="24"/>
          <w:szCs w:val="24"/>
        </w:rPr>
        <w:t>, for such is the judgment of God, so that by what you will measure,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7406FB">
        <w:rPr>
          <w:rFonts w:ascii="Times New Roman" w:hAnsi="Times New Roman" w:cs="Times New Roman"/>
          <w:sz w:val="24"/>
          <w:szCs w:val="24"/>
        </w:rPr>
        <w:t>it will be measured unto you, and who will be pierced by the sword.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7406FB">
        <w:rPr>
          <w:rFonts w:ascii="Times New Roman" w:hAnsi="Times New Roman" w:cs="Times New Roman"/>
          <w:sz w:val="24"/>
          <w:szCs w:val="24"/>
        </w:rPr>
        <w:t xml:space="preserve">And Gen. [9:6]: “Whosoever shall shed man’s blood, his blood shall be shed. Third, there is the vindication of </w:t>
      </w:r>
      <w:r w:rsidR="001848F4">
        <w:rPr>
          <w:rFonts w:ascii="Times New Roman" w:hAnsi="Times New Roman" w:cs="Times New Roman"/>
          <w:sz w:val="24"/>
          <w:szCs w:val="24"/>
        </w:rPr>
        <w:t>the heaping up of many pains, on account of which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1848F4">
        <w:rPr>
          <w:rFonts w:ascii="Times New Roman" w:hAnsi="Times New Roman" w:cs="Times New Roman"/>
          <w:sz w:val="24"/>
          <w:szCs w:val="24"/>
        </w:rPr>
        <w:t xml:space="preserve">it is [said] to David because he killed Uriah, [2 Reg. 12:10]: “The sword shall never depart from your house.” And </w:t>
      </w:r>
      <w:r w:rsidR="00D91BE2">
        <w:rPr>
          <w:rFonts w:ascii="Times New Roman" w:hAnsi="Times New Roman" w:cs="Times New Roman"/>
          <w:sz w:val="24"/>
          <w:szCs w:val="24"/>
        </w:rPr>
        <w:t>the life of man</w:t>
      </w:r>
      <w:r w:rsidR="001848F4">
        <w:rPr>
          <w:rFonts w:ascii="Times New Roman" w:hAnsi="Times New Roman" w:cs="Times New Roman"/>
          <w:sz w:val="24"/>
          <w:szCs w:val="24"/>
        </w:rPr>
        <w:t xml:space="preserve"> thus hindered cannot in this life be satisfied sufficiently. For his sin is not dismissed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1848F4">
        <w:rPr>
          <w:rFonts w:ascii="Times New Roman" w:hAnsi="Times New Roman" w:cs="Times New Roman"/>
          <w:sz w:val="24"/>
          <w:szCs w:val="24"/>
        </w:rPr>
        <w:t>unless it is restored what was taken away. But the life of man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1848F4">
        <w:rPr>
          <w:rFonts w:ascii="Times New Roman" w:hAnsi="Times New Roman" w:cs="Times New Roman"/>
          <w:sz w:val="24"/>
          <w:szCs w:val="24"/>
        </w:rPr>
        <w:t xml:space="preserve">killed cannot be restored before the day of judgment. Therefore, etc. </w:t>
      </w:r>
    </w:p>
    <w:p w14:paraId="087A927E" w14:textId="4E0BDFA9" w:rsidR="00F24F35" w:rsidRDefault="001848F4" w:rsidP="000C6E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Again concerning this blood three things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ought to be </w:t>
      </w:r>
      <w:r w:rsidR="00D91BE2">
        <w:rPr>
          <w:rFonts w:ascii="Times New Roman" w:hAnsi="Times New Roman" w:cs="Times New Roman"/>
          <w:sz w:val="24"/>
          <w:szCs w:val="24"/>
        </w:rPr>
        <w:t>addressed</w:t>
      </w:r>
      <w:r>
        <w:rPr>
          <w:rFonts w:ascii="Times New Roman" w:hAnsi="Times New Roman" w:cs="Times New Roman"/>
          <w:sz w:val="24"/>
          <w:szCs w:val="24"/>
        </w:rPr>
        <w:t>, of which the first is that no one ought to spill it indiscriminately. Second</w:t>
      </w:r>
      <w:r w:rsidR="0002693E">
        <w:rPr>
          <w:rFonts w:ascii="Times New Roman" w:hAnsi="Times New Roman" w:cs="Times New Roman"/>
          <w:sz w:val="24"/>
          <w:szCs w:val="24"/>
        </w:rPr>
        <w:t xml:space="preserve"> that man ought to expend it as a sacrifice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02693E">
        <w:rPr>
          <w:rFonts w:ascii="Times New Roman" w:hAnsi="Times New Roman" w:cs="Times New Roman"/>
          <w:sz w:val="24"/>
          <w:szCs w:val="24"/>
        </w:rPr>
        <w:t>to Christ. Wherefore Bernard,</w:t>
      </w:r>
      <w:r w:rsidR="0002693E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02693E">
        <w:rPr>
          <w:rFonts w:ascii="Times New Roman" w:hAnsi="Times New Roman" w:cs="Times New Roman"/>
          <w:sz w:val="24"/>
          <w:szCs w:val="24"/>
        </w:rPr>
        <w:t xml:space="preserve"> Woe to those who give the flower of youth to the devil and the feces of old age to God. Third is that man ought </w:t>
      </w:r>
      <w:r w:rsidR="00D91BE2">
        <w:rPr>
          <w:rFonts w:ascii="Times New Roman" w:hAnsi="Times New Roman" w:cs="Times New Roman"/>
          <w:sz w:val="24"/>
          <w:szCs w:val="24"/>
        </w:rPr>
        <w:t>to hold</w:t>
      </w:r>
      <w:r w:rsidR="0002693E">
        <w:rPr>
          <w:rFonts w:ascii="Times New Roman" w:hAnsi="Times New Roman" w:cs="Times New Roman"/>
          <w:sz w:val="24"/>
          <w:szCs w:val="24"/>
        </w:rPr>
        <w:t xml:space="preserve"> of little value the nobility of this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02693E">
        <w:rPr>
          <w:rFonts w:ascii="Times New Roman" w:hAnsi="Times New Roman" w:cs="Times New Roman"/>
          <w:sz w:val="24"/>
          <w:szCs w:val="24"/>
        </w:rPr>
        <w:t xml:space="preserve">blood. Wherefore </w:t>
      </w:r>
      <w:r w:rsidR="0002693E">
        <w:rPr>
          <w:rFonts w:ascii="Times New Roman" w:hAnsi="Times New Roman" w:cs="Times New Roman"/>
          <w:sz w:val="24"/>
          <w:szCs w:val="24"/>
        </w:rPr>
        <w:lastRenderedPageBreak/>
        <w:t xml:space="preserve">Bernard in his </w:t>
      </w:r>
      <w:r w:rsidR="0002693E">
        <w:rPr>
          <w:rFonts w:ascii="Times New Roman" w:hAnsi="Times New Roman" w:cs="Times New Roman"/>
          <w:i/>
          <w:iCs/>
          <w:sz w:val="24"/>
          <w:szCs w:val="24"/>
        </w:rPr>
        <w:t>Meditationes</w:t>
      </w:r>
      <w:r w:rsidR="0002693E">
        <w:rPr>
          <w:rFonts w:ascii="Times New Roman" w:hAnsi="Times New Roman" w:cs="Times New Roman"/>
          <w:sz w:val="24"/>
          <w:szCs w:val="24"/>
        </w:rPr>
        <w:t>,</w:t>
      </w:r>
      <w:r w:rsidR="0002693E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="0002693E">
        <w:rPr>
          <w:rFonts w:ascii="Times New Roman" w:hAnsi="Times New Roman" w:cs="Times New Roman"/>
          <w:sz w:val="24"/>
          <w:szCs w:val="24"/>
        </w:rPr>
        <w:t xml:space="preserve"> you have this from the blood of my parents which before they made me were damned than born. </w:t>
      </w:r>
    </w:p>
    <w:p w14:paraId="4B693E80" w14:textId="568DE9E2" w:rsidR="00E84614" w:rsidRDefault="0002693E" w:rsidP="000C6E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Second </w:t>
      </w:r>
      <w:r w:rsidR="00E84614">
        <w:rPr>
          <w:rFonts w:ascii="Times New Roman" w:hAnsi="Times New Roman" w:cs="Times New Roman"/>
          <w:sz w:val="24"/>
          <w:szCs w:val="24"/>
        </w:rPr>
        <w:t xml:space="preserve">blood </w:t>
      </w:r>
      <w:r>
        <w:rPr>
          <w:rFonts w:ascii="Times New Roman" w:hAnsi="Times New Roman" w:cs="Times New Roman"/>
          <w:sz w:val="24"/>
          <w:szCs w:val="24"/>
        </w:rPr>
        <w:t xml:space="preserve">by similarity and </w:t>
      </w:r>
      <w:r w:rsidR="00E84614">
        <w:rPr>
          <w:rFonts w:ascii="Times New Roman" w:hAnsi="Times New Roman" w:cs="Times New Roman"/>
          <w:sz w:val="24"/>
          <w:szCs w:val="24"/>
        </w:rPr>
        <w:t>metaphorically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E84614">
        <w:rPr>
          <w:rFonts w:ascii="Times New Roman" w:hAnsi="Times New Roman" w:cs="Times New Roman"/>
          <w:sz w:val="24"/>
          <w:szCs w:val="24"/>
        </w:rPr>
        <w:t>is assumed for sin as Psal. [50:16]: “Deliver me from blood.” Third more improperly it is assumed for some kind of red liquid. Wherefore it is said in [1 Mach. 6:34], “They showed the elephants the blood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E84614">
        <w:rPr>
          <w:rFonts w:ascii="Times New Roman" w:hAnsi="Times New Roman" w:cs="Times New Roman"/>
          <w:sz w:val="24"/>
          <w:szCs w:val="24"/>
        </w:rPr>
        <w:t>of mulberries.” Fourth it is assumed vulgarly for wine as when it is said blood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 w:rsidR="00E84614">
        <w:rPr>
          <w:rFonts w:ascii="Times New Roman" w:hAnsi="Times New Roman" w:cs="Times New Roman"/>
          <w:sz w:val="24"/>
          <w:szCs w:val="24"/>
        </w:rPr>
        <w:t>makes blood, that is, wine makes blood.</w:t>
      </w:r>
    </w:p>
    <w:p w14:paraId="5F1F11D5" w14:textId="006770F3" w:rsidR="00191028" w:rsidRDefault="006E59EB" w:rsidP="000C6E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And note that noting more efficaciously softens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human heart than blood.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example in nature diamonds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softened by the blood</w:t>
      </w:r>
      <w:r w:rsidR="00F24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a goat. But much more the human heart by the blood of Christ, especially when all other things</w:t>
      </w:r>
      <w:r w:rsidR="00170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compacted to Christ dying. For the sun</w:t>
      </w:r>
      <w:r w:rsidR="00170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 obscured, rocks split, the earth shook,</w:t>
      </w:r>
      <w:r w:rsidR="00170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veil was divided, the sepulchers were opened,</w:t>
      </w:r>
      <w:r w:rsidR="00170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dead arose, but only man did not feel it for whom alone Christ died. </w:t>
      </w:r>
      <w:r w:rsidR="00D91BE2">
        <w:rPr>
          <w:rFonts w:ascii="Times New Roman" w:hAnsi="Times New Roman" w:cs="Times New Roman"/>
          <w:sz w:val="24"/>
          <w:szCs w:val="24"/>
        </w:rPr>
        <w:t>Again,</w:t>
      </w:r>
      <w:r>
        <w:rPr>
          <w:rFonts w:ascii="Times New Roman" w:hAnsi="Times New Roman" w:cs="Times New Roman"/>
          <w:sz w:val="24"/>
          <w:szCs w:val="24"/>
        </w:rPr>
        <w:t xml:space="preserve"> through heaven</w:t>
      </w:r>
      <w:r w:rsidR="00170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citadel demons who in other adjurations cared little</w:t>
      </w:r>
      <w:r w:rsidR="00191028">
        <w:rPr>
          <w:rFonts w:ascii="Times New Roman" w:hAnsi="Times New Roman" w:cs="Times New Roman"/>
          <w:sz w:val="24"/>
          <w:szCs w:val="24"/>
        </w:rPr>
        <w:t xml:space="preserve">, it was heard and obeyed the confederacy of the blood of Christ. If therefore the spilling of human blood moves God as is evident in Gen. 4[:10]: “The voice of your brother’s blood cries to </w:t>
      </w:r>
    </w:p>
    <w:p w14:paraId="76CBB279" w14:textId="1258D95D" w:rsidR="00191028" w:rsidRDefault="00191028" w:rsidP="000C6E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298ra/</w:t>
      </w:r>
    </w:p>
    <w:p w14:paraId="626D04E6" w14:textId="68426550" w:rsidR="00191028" w:rsidRDefault="00191028" w:rsidP="000C6E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me.” Much more the spilling of the blood of Christ ought</w:t>
      </w:r>
      <w:r w:rsidR="00170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move man. Wherefore Bernard, </w:t>
      </w:r>
      <w:r w:rsidRPr="00BF4DD9">
        <w:rPr>
          <w:rFonts w:ascii="Times New Roman" w:hAnsi="Times New Roman" w:cs="Times New Roman"/>
          <w:i/>
          <w:sz w:val="24"/>
          <w:szCs w:val="24"/>
        </w:rPr>
        <w:t>Super Cantica</w:t>
      </w:r>
      <w:r w:rsidRPr="00BF4DD9">
        <w:rPr>
          <w:rFonts w:ascii="Times New Roman" w:hAnsi="Times New Roman" w:cs="Times New Roman"/>
          <w:iCs/>
          <w:sz w:val="24"/>
          <w:szCs w:val="24"/>
        </w:rPr>
        <w:t>,</w:t>
      </w:r>
      <w:r w:rsidRPr="00BF4DD9">
        <w:rPr>
          <w:rStyle w:val="EndnoteReference"/>
          <w:rFonts w:ascii="Times New Roman" w:hAnsi="Times New Roman" w:cs="Times New Roman"/>
          <w:iCs/>
          <w:sz w:val="24"/>
          <w:szCs w:val="24"/>
        </w:rPr>
        <w:endnoteReference w:id="5"/>
      </w:r>
      <w:r w:rsidRPr="00BF4DD9">
        <w:rPr>
          <w:rFonts w:ascii="Times New Roman" w:hAnsi="Times New Roman" w:cs="Times New Roman"/>
          <w:sz w:val="24"/>
          <w:szCs w:val="24"/>
        </w:rPr>
        <w:t xml:space="preserve"> above all things you have made yourself loveable to me, O good Jesus, the work of our redemption. Nothing attracts more pleasingly, nothing binds more forcefully, and nothing completes more vehemently.</w:t>
      </w:r>
      <w:r>
        <w:rPr>
          <w:rFonts w:ascii="Times New Roman" w:hAnsi="Times New Roman" w:cs="Times New Roman"/>
          <w:sz w:val="24"/>
          <w:szCs w:val="24"/>
        </w:rPr>
        <w:t xml:space="preserve"> This can be narrated about him in whose face </w:t>
      </w:r>
      <w:r w:rsidR="00B85750">
        <w:rPr>
          <w:rFonts w:ascii="Times New Roman" w:hAnsi="Times New Roman" w:cs="Times New Roman"/>
          <w:sz w:val="24"/>
          <w:szCs w:val="24"/>
        </w:rPr>
        <w:t>Christ cast some of his blood in sign</w:t>
      </w:r>
      <w:r w:rsidR="0017000D">
        <w:rPr>
          <w:rFonts w:ascii="Times New Roman" w:hAnsi="Times New Roman" w:cs="Times New Roman"/>
          <w:sz w:val="24"/>
          <w:szCs w:val="24"/>
        </w:rPr>
        <w:t xml:space="preserve"> </w:t>
      </w:r>
      <w:r w:rsidR="00B85750">
        <w:rPr>
          <w:rFonts w:ascii="Times New Roman" w:hAnsi="Times New Roman" w:cs="Times New Roman"/>
          <w:sz w:val="24"/>
          <w:szCs w:val="24"/>
        </w:rPr>
        <w:t>of obduracy.</w:t>
      </w:r>
    </w:p>
    <w:sectPr w:rsidR="00191028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42F6F" w14:textId="77777777" w:rsidR="00D07B39" w:rsidRDefault="00D07B39" w:rsidP="00D07B39">
      <w:pPr>
        <w:spacing w:after="0" w:line="240" w:lineRule="auto"/>
      </w:pPr>
      <w:r>
        <w:separator/>
      </w:r>
    </w:p>
  </w:endnote>
  <w:endnote w:type="continuationSeparator" w:id="0">
    <w:p w14:paraId="28075437" w14:textId="77777777" w:rsidR="00D07B39" w:rsidRDefault="00D07B39" w:rsidP="00D07B39">
      <w:pPr>
        <w:spacing w:after="0" w:line="240" w:lineRule="auto"/>
      </w:pPr>
      <w:r>
        <w:continuationSeparator/>
      </w:r>
    </w:p>
  </w:endnote>
  <w:endnote w:id="1">
    <w:p w14:paraId="727E7F8A" w14:textId="77777777" w:rsidR="00D07B39" w:rsidRPr="00CE11F5" w:rsidRDefault="00D07B39" w:rsidP="00D07B39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CE11F5">
        <w:rPr>
          <w:rFonts w:ascii="Times New Roman" w:hAnsi="Times New Roman" w:cs="Times New Roman"/>
          <w:sz w:val="24"/>
          <w:szCs w:val="24"/>
        </w:rPr>
        <w:t xml:space="preserve">Isidore, </w:t>
      </w:r>
      <w:r w:rsidRPr="00CE11F5">
        <w:rPr>
          <w:rFonts w:ascii="Times New Roman" w:hAnsi="Times New Roman" w:cs="Times New Roman"/>
          <w:i/>
          <w:iCs/>
          <w:sz w:val="24"/>
          <w:szCs w:val="24"/>
        </w:rPr>
        <w:t>Etymologiae,</w:t>
      </w:r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11F5">
        <w:rPr>
          <w:rFonts w:ascii="Times New Roman" w:hAnsi="Times New Roman" w:cs="Times New Roman"/>
          <w:sz w:val="24"/>
          <w:szCs w:val="24"/>
        </w:rPr>
        <w:t>4.5.6 :</w:t>
      </w:r>
      <w:proofErr w:type="gramEnd"/>
      <w:r w:rsidRPr="00CE11F5">
        <w:rPr>
          <w:rFonts w:ascii="Times New Roman" w:hAnsi="Times New Roman" w:cs="Times New Roman"/>
          <w:sz w:val="24"/>
          <w:szCs w:val="24"/>
        </w:rPr>
        <w:t xml:space="preserve">  Sanguis Latine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vocatus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suavis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sit,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, quibus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dominatur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 sanguis,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dulces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blandi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sunt. </w:t>
      </w:r>
    </w:p>
    <w:p w14:paraId="79EFCBF0" w14:textId="77777777" w:rsidR="00D07B39" w:rsidRPr="00CE11F5" w:rsidRDefault="00D07B39" w:rsidP="00D07B39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7F6FAB4C" w14:textId="77777777" w:rsidR="00D07B39" w:rsidRPr="00CE11F5" w:rsidRDefault="00D07B39" w:rsidP="00D07B3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E11F5">
        <w:rPr>
          <w:rFonts w:ascii="Times New Roman" w:hAnsi="Times New Roman" w:cs="Times New Roman"/>
          <w:sz w:val="24"/>
          <w:szCs w:val="24"/>
        </w:rPr>
        <w:t xml:space="preserve">Isidore, </w:t>
      </w:r>
      <w:r w:rsidRPr="00CE11F5">
        <w:rPr>
          <w:rFonts w:ascii="Times New Roman" w:hAnsi="Times New Roman" w:cs="Times New Roman"/>
          <w:i/>
          <w:iCs/>
          <w:sz w:val="24"/>
          <w:szCs w:val="24"/>
        </w:rPr>
        <w:t>The Etymologies</w:t>
      </w:r>
      <w:r w:rsidRPr="00CE11F5">
        <w:rPr>
          <w:rFonts w:ascii="Times New Roman" w:hAnsi="Times New Roman" w:cs="Times New Roman"/>
          <w:sz w:val="24"/>
          <w:szCs w:val="24"/>
        </w:rPr>
        <w:t xml:space="preserve"> 4.5.6 (Barney p. 109b): Blood (</w:t>
      </w:r>
      <w:r w:rsidRPr="00CE11F5">
        <w:rPr>
          <w:rFonts w:ascii="Times New Roman" w:hAnsi="Times New Roman" w:cs="Times New Roman"/>
          <w:i/>
          <w:iCs/>
          <w:sz w:val="24"/>
          <w:szCs w:val="24"/>
        </w:rPr>
        <w:t>sanguis</w:t>
      </w:r>
      <w:r w:rsidRPr="00CE11F5">
        <w:rPr>
          <w:rFonts w:ascii="Times New Roman" w:hAnsi="Times New Roman" w:cs="Times New Roman"/>
          <w:sz w:val="24"/>
          <w:szCs w:val="24"/>
        </w:rPr>
        <w:t>) is so called in Latin because it is sweet (</w:t>
      </w:r>
      <w:proofErr w:type="spellStart"/>
      <w:r w:rsidRPr="00CE11F5">
        <w:rPr>
          <w:rFonts w:ascii="Times New Roman" w:hAnsi="Times New Roman" w:cs="Times New Roman"/>
          <w:i/>
          <w:iCs/>
          <w:sz w:val="24"/>
          <w:szCs w:val="24"/>
        </w:rPr>
        <w:t>suavis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>); hence people who are dominated by blood are sweet-tempered and pleasant.</w:t>
      </w:r>
    </w:p>
    <w:p w14:paraId="10363195" w14:textId="7A0B7F36" w:rsidR="00D07B39" w:rsidRDefault="00D07B39">
      <w:pPr>
        <w:pStyle w:val="EndnoteText"/>
      </w:pPr>
    </w:p>
  </w:endnote>
  <w:endnote w:id="2">
    <w:p w14:paraId="4119A624" w14:textId="77777777" w:rsidR="007D4DFC" w:rsidRPr="00CE11F5" w:rsidRDefault="007D4DFC" w:rsidP="007D4DFC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CE11F5">
        <w:rPr>
          <w:rFonts w:ascii="Times New Roman" w:hAnsi="Times New Roman" w:cs="Times New Roman"/>
          <w:i/>
          <w:iCs/>
          <w:sz w:val="24"/>
          <w:szCs w:val="24"/>
        </w:rPr>
        <w:t>Glossa ordinaria</w:t>
      </w:r>
      <w:r w:rsidRPr="00CE11F5">
        <w:rPr>
          <w:rFonts w:ascii="Times New Roman" w:hAnsi="Times New Roman" w:cs="Times New Roman"/>
          <w:sz w:val="24"/>
          <w:szCs w:val="24"/>
        </w:rPr>
        <w:t xml:space="preserve"> on Deut. </w:t>
      </w:r>
      <w:proofErr w:type="gramStart"/>
      <w:r w:rsidRPr="00CE11F5">
        <w:rPr>
          <w:rFonts w:ascii="Times New Roman" w:hAnsi="Times New Roman" w:cs="Times New Roman"/>
          <w:sz w:val="24"/>
          <w:szCs w:val="24"/>
        </w:rPr>
        <w:t>12:17 :</w:t>
      </w:r>
      <w:proofErr w:type="gramEnd"/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r w:rsidRPr="00CE11F5">
        <w:rPr>
          <w:rStyle w:val="lemme"/>
          <w:rFonts w:ascii="Times New Roman" w:hAnsi="Times New Roman" w:cs="Times New Roman"/>
          <w:smallCaps/>
          <w:color w:val="212529"/>
          <w:sz w:val="24"/>
          <w:szCs w:val="24"/>
          <w:shd w:val="clear" w:color="auto" w:fill="FFFFFF"/>
        </w:rPr>
        <w:t>ABSQUE</w:t>
      </w:r>
      <w:r w:rsidRPr="00CE11F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r w:rsidRPr="00CE11F5">
        <w:rPr>
          <w:rStyle w:val="lemme"/>
          <w:rFonts w:ascii="Times New Roman" w:hAnsi="Times New Roman" w:cs="Times New Roman"/>
          <w:smallCaps/>
          <w:color w:val="212529"/>
          <w:sz w:val="24"/>
          <w:szCs w:val="24"/>
          <w:shd w:val="clear" w:color="auto" w:fill="FFFFFF"/>
        </w:rPr>
        <w:t> ESU</w:t>
      </w:r>
      <w:r w:rsidRPr="00CE11F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 etc. </w:t>
      </w:r>
      <w:proofErr w:type="spellStart"/>
      <w:r w:rsidRPr="00CE11F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Homicidium</w:t>
      </w:r>
      <w:proofErr w:type="spellEnd"/>
      <w:r w:rsidRPr="00CE11F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CE11F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prohibet</w:t>
      </w:r>
      <w:proofErr w:type="spellEnd"/>
      <w:r w:rsidRPr="00CE11F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sanguis pro anima </w:t>
      </w:r>
      <w:proofErr w:type="spellStart"/>
      <w:r w:rsidRPr="00CE11F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ponitur</w:t>
      </w:r>
      <w:proofErr w:type="spellEnd"/>
      <w:r w:rsidRPr="00CE11F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CE11F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quia</w:t>
      </w:r>
      <w:proofErr w:type="spellEnd"/>
      <w:r w:rsidRPr="00CE11F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CE11F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sedes</w:t>
      </w:r>
      <w:proofErr w:type="spellEnd"/>
      <w:r w:rsidRPr="00CE11F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anime, id </w:t>
      </w:r>
      <w:proofErr w:type="spellStart"/>
      <w:r w:rsidRPr="00CE11F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est</w:t>
      </w:r>
      <w:proofErr w:type="spellEnd"/>
      <w:r w:rsidRPr="00CE11F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humane </w:t>
      </w:r>
      <w:proofErr w:type="spellStart"/>
      <w:r w:rsidRPr="00CE11F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vite</w:t>
      </w:r>
      <w:proofErr w:type="spellEnd"/>
      <w:r w:rsidRPr="00CE11F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in sanguine </w:t>
      </w:r>
      <w:proofErr w:type="gramStart"/>
      <w:r w:rsidRPr="00CE11F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est.  </w:t>
      </w:r>
      <w:proofErr w:type="gramEnd"/>
      <w:hyperlink r:id="rId1" w:history="1">
        <w:r w:rsidRPr="00CE11F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Glossae </w:t>
        </w:r>
        <w:proofErr w:type="spellStart"/>
        <w:r w:rsidRPr="00CE11F5">
          <w:rPr>
            <w:rStyle w:val="Hyperlink"/>
            <w:rFonts w:ascii="Times New Roman" w:hAnsi="Times New Roman" w:cs="Times New Roman"/>
            <w:sz w:val="24"/>
            <w:szCs w:val="24"/>
          </w:rPr>
          <w:t>Scripturae</w:t>
        </w:r>
        <w:proofErr w:type="spellEnd"/>
        <w:r w:rsidRPr="00CE11F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CE11F5">
          <w:rPr>
            <w:rStyle w:val="Hyperlink"/>
            <w:rFonts w:ascii="Times New Roman" w:hAnsi="Times New Roman" w:cs="Times New Roman"/>
            <w:sz w:val="24"/>
            <w:szCs w:val="24"/>
          </w:rPr>
          <w:t>Sacrae-electronicae</w:t>
        </w:r>
        <w:proofErr w:type="spellEnd"/>
        <w:r w:rsidRPr="00CE11F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(Gloss-e) (cnrs.fr)</w:t>
        </w:r>
      </w:hyperlink>
    </w:p>
    <w:p w14:paraId="5B0D28F8" w14:textId="1007807B" w:rsidR="007D4DFC" w:rsidRDefault="007D4DFC">
      <w:pPr>
        <w:pStyle w:val="EndnoteText"/>
      </w:pPr>
    </w:p>
  </w:endnote>
  <w:endnote w:id="3">
    <w:p w14:paraId="0E585A75" w14:textId="77777777" w:rsidR="0002693E" w:rsidRPr="00CE11F5" w:rsidRDefault="0002693E" w:rsidP="0002693E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CE11F5">
        <w:rPr>
          <w:rFonts w:ascii="Times New Roman" w:hAnsi="Times New Roman" w:cs="Times New Roman"/>
          <w:sz w:val="24"/>
          <w:szCs w:val="24"/>
        </w:rPr>
        <w:t xml:space="preserve">Bernard, cf. Innocent III, </w:t>
      </w:r>
      <w:proofErr w:type="spellStart"/>
      <w:r w:rsidRPr="00CE11F5">
        <w:rPr>
          <w:rFonts w:ascii="Times New Roman" w:hAnsi="Times New Roman" w:cs="Times New Roman"/>
          <w:i/>
          <w:iCs/>
          <w:sz w:val="24"/>
          <w:szCs w:val="24"/>
        </w:rPr>
        <w:t>Libellus</w:t>
      </w:r>
      <w:proofErr w:type="spellEnd"/>
      <w:r w:rsidRPr="00CE11F5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CE11F5">
        <w:rPr>
          <w:rFonts w:ascii="Times New Roman" w:hAnsi="Times New Roman" w:cs="Times New Roman"/>
          <w:i/>
          <w:iCs/>
          <w:sz w:val="24"/>
          <w:szCs w:val="24"/>
        </w:rPr>
        <w:t>eleemosyna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(PL 217:760): Si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obtulisti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florem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juventutis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diabolo,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saltem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faeces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senectutis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immola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tuo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>.</w:t>
      </w:r>
    </w:p>
    <w:p w14:paraId="2B972765" w14:textId="6E930129" w:rsidR="0002693E" w:rsidRDefault="0002693E">
      <w:pPr>
        <w:pStyle w:val="EndnoteText"/>
      </w:pPr>
    </w:p>
  </w:endnote>
  <w:endnote w:id="4">
    <w:p w14:paraId="0173F255" w14:textId="20E53736" w:rsidR="0002693E" w:rsidRPr="00CE11F5" w:rsidRDefault="0002693E" w:rsidP="0002693E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CE11F5">
        <w:rPr>
          <w:rFonts w:ascii="Times New Roman" w:hAnsi="Times New Roman" w:cs="Times New Roman"/>
          <w:sz w:val="24"/>
          <w:szCs w:val="24"/>
        </w:rPr>
        <w:t xml:space="preserve">Bernard, see Siegfried Wenzel, </w:t>
      </w:r>
      <w:r w:rsidRPr="00CE11F5">
        <w:rPr>
          <w:rFonts w:ascii="Times New Roman" w:hAnsi="Times New Roman" w:cs="Times New Roman"/>
          <w:i/>
          <w:iCs/>
          <w:sz w:val="24"/>
          <w:szCs w:val="24"/>
        </w:rPr>
        <w:t>Preachers, Poets, and the Early English Lyric</w:t>
      </w:r>
      <w:r w:rsidRPr="00CE11F5">
        <w:rPr>
          <w:rFonts w:ascii="Times New Roman" w:hAnsi="Times New Roman" w:cs="Times New Roman"/>
          <w:sz w:val="24"/>
          <w:szCs w:val="24"/>
        </w:rPr>
        <w:t xml:space="preserve"> (2014),</w:t>
      </w:r>
      <w:r w:rsidRPr="00CE11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11F5">
        <w:rPr>
          <w:rFonts w:ascii="Times New Roman" w:hAnsi="Times New Roman" w:cs="Times New Roman"/>
          <w:sz w:val="24"/>
          <w:szCs w:val="24"/>
        </w:rPr>
        <w:t xml:space="preserve">(p. 166 note 76): De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parentibus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venio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qui prius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fecerunt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dampnatum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natum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peccatores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in peccato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peccatorem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genuerunt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miseri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miserum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hanc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lucis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miseriam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5">
        <w:rPr>
          <w:rFonts w:ascii="Times New Roman" w:hAnsi="Times New Roman" w:cs="Times New Roman"/>
          <w:sz w:val="24"/>
          <w:szCs w:val="24"/>
        </w:rPr>
        <w:t>induxerunt</w:t>
      </w:r>
      <w:proofErr w:type="spellEnd"/>
      <w:r w:rsidRPr="00CE11F5">
        <w:rPr>
          <w:rFonts w:ascii="Times New Roman" w:hAnsi="Times New Roman" w:cs="Times New Roman"/>
          <w:sz w:val="24"/>
          <w:szCs w:val="24"/>
        </w:rPr>
        <w:t>.</w:t>
      </w:r>
    </w:p>
    <w:p w14:paraId="5FCEB2BA" w14:textId="582462E5" w:rsidR="0002693E" w:rsidRDefault="0002693E">
      <w:pPr>
        <w:pStyle w:val="EndnoteText"/>
      </w:pPr>
    </w:p>
  </w:endnote>
  <w:endnote w:id="5">
    <w:p w14:paraId="038104F7" w14:textId="77777777" w:rsidR="00191028" w:rsidRPr="001305D1" w:rsidRDefault="00191028" w:rsidP="00191028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1305D1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305D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4907860"/>
      <w:r w:rsidRPr="001305D1">
        <w:rPr>
          <w:rFonts w:ascii="Times New Roman" w:hAnsi="Times New Roman" w:cs="Times New Roman"/>
          <w:sz w:val="24"/>
          <w:szCs w:val="24"/>
        </w:rPr>
        <w:t xml:space="preserve">Bernard, </w:t>
      </w:r>
      <w:r w:rsidRPr="001305D1">
        <w:rPr>
          <w:rFonts w:ascii="Times New Roman" w:hAnsi="Times New Roman" w:cs="Times New Roman"/>
          <w:i/>
          <w:iCs/>
          <w:sz w:val="24"/>
          <w:szCs w:val="24"/>
        </w:rPr>
        <w:t xml:space="preserve">In Cantica </w:t>
      </w:r>
      <w:proofErr w:type="spellStart"/>
      <w:r w:rsidRPr="001305D1">
        <w:rPr>
          <w:rFonts w:ascii="Times New Roman" w:hAnsi="Times New Roman" w:cs="Times New Roman"/>
          <w:i/>
          <w:iCs/>
          <w:sz w:val="24"/>
          <w:szCs w:val="24"/>
        </w:rPr>
        <w:t>canticorum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 20.2 (PL 183:867)</w:t>
      </w:r>
      <w:bookmarkEnd w:id="0"/>
      <w:r w:rsidRPr="001305D1">
        <w:rPr>
          <w:rFonts w:ascii="Times New Roman" w:hAnsi="Times New Roman" w:cs="Times New Roman"/>
          <w:sz w:val="24"/>
          <w:szCs w:val="24"/>
        </w:rPr>
        <w:t xml:space="preserve">: Super omnia,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inquam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, reddit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amabilem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 mihi, Jesu bone, calix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bibisti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, opus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nostrae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redemptionis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. Hoc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omnino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 nostrum facile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vindicat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. Hoc,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inquam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nostram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devotionem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blandius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allicit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justius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exigit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arctius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stringit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afficit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5D1">
        <w:rPr>
          <w:rFonts w:ascii="Times New Roman" w:hAnsi="Times New Roman" w:cs="Times New Roman"/>
          <w:sz w:val="24"/>
          <w:szCs w:val="24"/>
        </w:rPr>
        <w:t>vehementius</w:t>
      </w:r>
      <w:proofErr w:type="spellEnd"/>
      <w:r w:rsidRPr="001305D1">
        <w:rPr>
          <w:rFonts w:ascii="Times New Roman" w:hAnsi="Times New Roman" w:cs="Times New Roman"/>
          <w:sz w:val="24"/>
          <w:szCs w:val="24"/>
        </w:rPr>
        <w:t>.</w:t>
      </w:r>
    </w:p>
    <w:p w14:paraId="07A81C39" w14:textId="77777777" w:rsidR="00191028" w:rsidRPr="001305D1" w:rsidRDefault="00191028" w:rsidP="00191028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3EB33" w14:textId="77777777" w:rsidR="00D07B39" w:rsidRDefault="00D07B39" w:rsidP="00D07B39">
      <w:pPr>
        <w:spacing w:after="0" w:line="240" w:lineRule="auto"/>
      </w:pPr>
      <w:r>
        <w:separator/>
      </w:r>
    </w:p>
  </w:footnote>
  <w:footnote w:type="continuationSeparator" w:id="0">
    <w:p w14:paraId="4858036A" w14:textId="77777777" w:rsidR="00D07B39" w:rsidRDefault="00D07B39" w:rsidP="00D07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91"/>
    <w:rsid w:val="0002693E"/>
    <w:rsid w:val="000C6E75"/>
    <w:rsid w:val="00136ECB"/>
    <w:rsid w:val="0017000D"/>
    <w:rsid w:val="001848F4"/>
    <w:rsid w:val="00191028"/>
    <w:rsid w:val="002865DC"/>
    <w:rsid w:val="002C2968"/>
    <w:rsid w:val="002D4AA4"/>
    <w:rsid w:val="002F2884"/>
    <w:rsid w:val="004131DC"/>
    <w:rsid w:val="00433B90"/>
    <w:rsid w:val="00436C2E"/>
    <w:rsid w:val="0047763B"/>
    <w:rsid w:val="005974AB"/>
    <w:rsid w:val="0060075B"/>
    <w:rsid w:val="006310D3"/>
    <w:rsid w:val="00640581"/>
    <w:rsid w:val="00686715"/>
    <w:rsid w:val="006C0391"/>
    <w:rsid w:val="006E59EB"/>
    <w:rsid w:val="007406FB"/>
    <w:rsid w:val="00797ABB"/>
    <w:rsid w:val="007A665D"/>
    <w:rsid w:val="007D4DFC"/>
    <w:rsid w:val="008E3C78"/>
    <w:rsid w:val="008E4B83"/>
    <w:rsid w:val="008F638A"/>
    <w:rsid w:val="00910E8E"/>
    <w:rsid w:val="00946FEE"/>
    <w:rsid w:val="00996128"/>
    <w:rsid w:val="009D380F"/>
    <w:rsid w:val="009E3723"/>
    <w:rsid w:val="009F2631"/>
    <w:rsid w:val="00B85750"/>
    <w:rsid w:val="00BF044B"/>
    <w:rsid w:val="00CF662B"/>
    <w:rsid w:val="00D07B39"/>
    <w:rsid w:val="00D75CA8"/>
    <w:rsid w:val="00D91BE2"/>
    <w:rsid w:val="00E31031"/>
    <w:rsid w:val="00E84614"/>
    <w:rsid w:val="00E92166"/>
    <w:rsid w:val="00F1797C"/>
    <w:rsid w:val="00F24F35"/>
    <w:rsid w:val="00FB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EB5F"/>
  <w15:chartTrackingRefBased/>
  <w15:docId w15:val="{80E5F979-97B8-430E-B02A-A1C2F03D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391"/>
  </w:style>
  <w:style w:type="paragraph" w:styleId="Heading1">
    <w:name w:val="heading 1"/>
    <w:basedOn w:val="Normal"/>
    <w:next w:val="Normal"/>
    <w:link w:val="Heading1Char"/>
    <w:uiPriority w:val="9"/>
    <w:qFormat/>
    <w:rsid w:val="006C0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3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3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3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3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3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3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3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391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7B3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7B3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7B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7B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7B39"/>
    <w:rPr>
      <w:sz w:val="20"/>
      <w:szCs w:val="20"/>
    </w:rPr>
  </w:style>
  <w:style w:type="character" w:customStyle="1" w:styleId="lemme">
    <w:name w:val="lemme"/>
    <w:basedOn w:val="DefaultParagraphFont"/>
    <w:rsid w:val="007D4DFC"/>
  </w:style>
  <w:style w:type="character" w:styleId="Hyperlink">
    <w:name w:val="Hyperlink"/>
    <w:basedOn w:val="DefaultParagraphFont"/>
    <w:uiPriority w:val="99"/>
    <w:semiHidden/>
    <w:unhideWhenUsed/>
    <w:rsid w:val="007D4DFC"/>
    <w:rPr>
      <w:color w:val="0000FF"/>
      <w:u w:val="single"/>
    </w:rPr>
  </w:style>
  <w:style w:type="character" w:customStyle="1" w:styleId="highlight">
    <w:name w:val="highlight"/>
    <w:basedOn w:val="DefaultParagraphFont"/>
    <w:rsid w:val="009F2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loss-e.irht.cnrs.fr/php/editions_chapitre.php?id=liber&amp;numLivre=07&amp;chapitre=07_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BD80C-475B-4C97-BB1E-44474158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6</cp:revision>
  <dcterms:created xsi:type="dcterms:W3CDTF">2024-07-01T16:17:00Z</dcterms:created>
  <dcterms:modified xsi:type="dcterms:W3CDTF">2024-07-01T17:09:00Z</dcterms:modified>
</cp:coreProperties>
</file>