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54E8" w14:textId="0AE9AB08" w:rsidR="00433B90" w:rsidRPr="00887551" w:rsidRDefault="00750137" w:rsidP="00FA14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69879769"/>
      <w:r w:rsidRPr="00887551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58D63308" w14:textId="76F1EBC5" w:rsidR="00750137" w:rsidRPr="00887551" w:rsidRDefault="00750137" w:rsidP="00FA14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7551">
        <w:rPr>
          <w:rFonts w:ascii="Times New Roman" w:hAnsi="Times New Roman" w:cs="Times New Roman"/>
          <w:sz w:val="24"/>
          <w:szCs w:val="24"/>
        </w:rPr>
        <w:t xml:space="preserve">225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Sacerdocium</w:t>
      </w:r>
      <w:proofErr w:type="spellEnd"/>
    </w:p>
    <w:bookmarkEnd w:id="0"/>
    <w:p w14:paraId="06AF0E49" w14:textId="77777777" w:rsidR="00FA14D3" w:rsidRDefault="00750137" w:rsidP="00FA14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7551">
        <w:rPr>
          <w:rFonts w:ascii="Times New Roman" w:hAnsi="Times New Roman" w:cs="Times New Roman"/>
          <w:iCs/>
          <w:sz w:val="24"/>
          <w:szCs w:val="24"/>
        </w:rPr>
        <w:t>Sacerdocium</w:t>
      </w:r>
      <w:proofErr w:type="spellEnd"/>
      <w:r w:rsidRPr="00887551">
        <w:rPr>
          <w:rFonts w:ascii="Times New Roman" w:hAnsi="Times New Roman" w:cs="Times New Roman"/>
          <w:iCs/>
          <w:sz w:val="24"/>
          <w:szCs w:val="24"/>
        </w:rPr>
        <w:t>.</w:t>
      </w:r>
      <w:r w:rsidRPr="00887551">
        <w:rPr>
          <w:rStyle w:val="FootnoteReference"/>
          <w:rFonts w:ascii="Times New Roman" w:hAnsi="Times New Roman" w:cs="Times New Roman"/>
          <w:iCs/>
          <w:sz w:val="24"/>
          <w:szCs w:val="24"/>
        </w:rPr>
        <w:footnoteReference w:id="1"/>
      </w:r>
      <w:r w:rsidRPr="008875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7551">
        <w:rPr>
          <w:rFonts w:ascii="Times New Roman" w:hAnsi="Times New Roman" w:cs="Times New Roman"/>
          <w:i/>
          <w:sz w:val="24"/>
          <w:szCs w:val="24"/>
        </w:rPr>
        <w:t>Vos</w:t>
      </w:r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estis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r w:rsidRPr="00887551">
        <w:rPr>
          <w:rFonts w:ascii="Times New Roman" w:hAnsi="Times New Roman" w:cs="Times New Roman"/>
          <w:i/>
          <w:sz w:val="24"/>
          <w:szCs w:val="24"/>
        </w:rPr>
        <w:t xml:space="preserve">genus </w:t>
      </w:r>
      <w:proofErr w:type="spellStart"/>
      <w:r w:rsidRPr="00887551">
        <w:rPr>
          <w:rFonts w:ascii="Times New Roman" w:hAnsi="Times New Roman" w:cs="Times New Roman"/>
          <w:i/>
          <w:sz w:val="24"/>
          <w:szCs w:val="24"/>
        </w:rPr>
        <w:t>electum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, </w:t>
      </w:r>
      <w:r w:rsidRPr="00887551">
        <w:rPr>
          <w:rFonts w:ascii="Times New Roman" w:hAnsi="Times New Roman" w:cs="Times New Roman"/>
          <w:i/>
          <w:sz w:val="24"/>
          <w:szCs w:val="24"/>
        </w:rPr>
        <w:t xml:space="preserve">regale </w:t>
      </w:r>
      <w:proofErr w:type="spellStart"/>
      <w:r w:rsidRPr="00887551">
        <w:rPr>
          <w:rFonts w:ascii="Times New Roman" w:hAnsi="Times New Roman" w:cs="Times New Roman"/>
          <w:i/>
          <w:sz w:val="24"/>
          <w:szCs w:val="24"/>
        </w:rPr>
        <w:t>sacerdotium</w:t>
      </w:r>
      <w:proofErr w:type="spellEnd"/>
      <w:r w:rsidRPr="00887551">
        <w:rPr>
          <w:rFonts w:ascii="Times New Roman" w:hAnsi="Times New Roman" w:cs="Times New Roman"/>
          <w:i/>
          <w:sz w:val="24"/>
          <w:szCs w:val="24"/>
        </w:rPr>
        <w:t xml:space="preserve">, gens sancta, populus </w:t>
      </w:r>
      <w:proofErr w:type="spellStart"/>
      <w:r w:rsidRPr="00887551">
        <w:rPr>
          <w:rFonts w:ascii="Times New Roman" w:hAnsi="Times New Roman" w:cs="Times New Roman"/>
          <w:i/>
          <w:sz w:val="24"/>
          <w:szCs w:val="24"/>
        </w:rPr>
        <w:t>acquisitionis</w:t>
      </w:r>
      <w:proofErr w:type="spellEnd"/>
      <w:r w:rsidR="001B282F">
        <w:rPr>
          <w:rFonts w:ascii="Times New Roman" w:hAnsi="Times New Roman" w:cs="Times New Roman"/>
          <w:i/>
          <w:sz w:val="24"/>
          <w:szCs w:val="24"/>
        </w:rPr>
        <w:t>,</w:t>
      </w:r>
      <w:r w:rsidRPr="00887551">
        <w:rPr>
          <w:rFonts w:ascii="Times New Roman" w:hAnsi="Times New Roman" w:cs="Times New Roman"/>
          <w:sz w:val="24"/>
          <w:szCs w:val="24"/>
        </w:rPr>
        <w:t xml:space="preserve"> [1] Pet. [2:9]. </w:t>
      </w:r>
    </w:p>
    <w:p w14:paraId="10A76DFA" w14:textId="68D5D2D1" w:rsidR="00F82D36" w:rsidRPr="00887551" w:rsidRDefault="00750137" w:rsidP="00FA14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7551">
        <w:rPr>
          <w:rFonts w:ascii="Times New Roman" w:hAnsi="Times New Roman" w:cs="Times New Roman"/>
          <w:sz w:val="24"/>
          <w:szCs w:val="24"/>
        </w:rPr>
        <w:t xml:space="preserve">¶ Ista vobis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competunt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vestram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commendacionem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de quibusdam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confu</w:t>
      </w:r>
      <w:r w:rsidR="0090710A" w:rsidRPr="00887551">
        <w:rPr>
          <w:rFonts w:ascii="Times New Roman" w:hAnsi="Times New Roman" w:cs="Times New Roman"/>
          <w:sz w:val="24"/>
          <w:szCs w:val="24"/>
        </w:rPr>
        <w:t>s</w:t>
      </w:r>
      <w:r w:rsidRPr="00887551">
        <w:rPr>
          <w:rFonts w:ascii="Times New Roman" w:hAnsi="Times New Roman" w:cs="Times New Roman"/>
          <w:sz w:val="24"/>
          <w:szCs w:val="24"/>
        </w:rPr>
        <w:t>ionem</w:t>
      </w:r>
      <w:proofErr w:type="spellEnd"/>
      <w:r w:rsidR="001B282F">
        <w:rPr>
          <w:rFonts w:ascii="Times New Roman" w:hAnsi="Times New Roman" w:cs="Times New Roman"/>
          <w:sz w:val="24"/>
          <w:szCs w:val="24"/>
        </w:rPr>
        <w:t>.</w:t>
      </w:r>
      <w:r w:rsidRPr="00887551">
        <w:rPr>
          <w:rFonts w:ascii="Times New Roman" w:hAnsi="Times New Roman" w:cs="Times New Roman"/>
          <w:sz w:val="24"/>
          <w:szCs w:val="24"/>
        </w:rPr>
        <w:t xml:space="preserve"> Vos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estis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r w:rsidR="0090710A" w:rsidRPr="00887551">
        <w:rPr>
          <w:rFonts w:ascii="Times New Roman" w:hAnsi="Times New Roman" w:cs="Times New Roman"/>
          <w:sz w:val="24"/>
          <w:szCs w:val="24"/>
        </w:rPr>
        <w:t xml:space="preserve">genus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abiectum</w:t>
      </w:r>
      <w:proofErr w:type="spellEnd"/>
      <w:r w:rsidR="001B282F">
        <w:rPr>
          <w:rFonts w:ascii="Times New Roman" w:hAnsi="Times New Roman" w:cs="Times New Roman"/>
          <w:sz w:val="24"/>
          <w:szCs w:val="24"/>
        </w:rPr>
        <w:t>,</w:t>
      </w:r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venale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sacerdotium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, gens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obstinata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, populus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perdicionis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Antiquitus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veteri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dicebatur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r w:rsidRPr="001B282F">
        <w:rPr>
          <w:rFonts w:ascii="Times New Roman" w:hAnsi="Times New Roman" w:cs="Times New Roman"/>
          <w:i/>
          <w:iCs/>
          <w:sz w:val="24"/>
          <w:szCs w:val="24"/>
        </w:rPr>
        <w:t xml:space="preserve">regale </w:t>
      </w:r>
      <w:proofErr w:type="spellStart"/>
      <w:r w:rsidRPr="001B282F">
        <w:rPr>
          <w:rFonts w:ascii="Times New Roman" w:hAnsi="Times New Roman" w:cs="Times New Roman"/>
          <w:i/>
          <w:iCs/>
          <w:sz w:val="24"/>
          <w:szCs w:val="24"/>
        </w:rPr>
        <w:t>sacerdotium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, sed </w:t>
      </w:r>
      <w:r w:rsidRPr="001B282F">
        <w:rPr>
          <w:rFonts w:ascii="Times New Roman" w:hAnsi="Times New Roman" w:cs="Times New Roman"/>
          <w:i/>
          <w:iCs/>
          <w:sz w:val="24"/>
          <w:szCs w:val="24"/>
        </w:rPr>
        <w:t xml:space="preserve">regnum </w:t>
      </w:r>
      <w:proofErr w:type="spellStart"/>
      <w:r w:rsidRPr="001B282F">
        <w:rPr>
          <w:rFonts w:ascii="Times New Roman" w:hAnsi="Times New Roman" w:cs="Times New Roman"/>
          <w:i/>
          <w:iCs/>
          <w:sz w:val="24"/>
          <w:szCs w:val="24"/>
        </w:rPr>
        <w:t>sacerdotale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in Exod. [15:26; 19:5-6]: </w:t>
      </w:r>
      <w:r w:rsidRPr="00887551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Pr="00887551">
        <w:rPr>
          <w:rFonts w:ascii="Times New Roman" w:hAnsi="Times New Roman" w:cs="Times New Roman"/>
          <w:i/>
          <w:sz w:val="24"/>
          <w:szCs w:val="24"/>
        </w:rPr>
        <w:t>audieris</w:t>
      </w:r>
      <w:proofErr w:type="spellEnd"/>
      <w:r w:rsidR="0090710A" w:rsidRPr="00887551"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Pr="008875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7551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feceritis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i/>
          <w:sz w:val="24"/>
          <w:szCs w:val="24"/>
        </w:rPr>
        <w:t>precepta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710A" w:rsidRPr="00887551">
        <w:rPr>
          <w:rFonts w:ascii="Times New Roman" w:hAnsi="Times New Roman" w:cs="Times New Roman"/>
          <w:sz w:val="24"/>
          <w:szCs w:val="24"/>
        </w:rPr>
        <w:t>eritis</w:t>
      </w:r>
      <w:proofErr w:type="spellEnd"/>
      <w:r w:rsidR="0090710A" w:rsidRPr="00887551">
        <w:rPr>
          <w:rFonts w:ascii="Times New Roman" w:hAnsi="Times New Roman" w:cs="Times New Roman"/>
          <w:sz w:val="24"/>
          <w:szCs w:val="24"/>
        </w:rPr>
        <w:t xml:space="preserve"> </w:t>
      </w:r>
      <w:r w:rsidRPr="00887551">
        <w:rPr>
          <w:rFonts w:ascii="Times New Roman" w:hAnsi="Times New Roman" w:cs="Times New Roman"/>
          <w:i/>
          <w:iCs/>
          <w:sz w:val="24"/>
          <w:szCs w:val="24"/>
        </w:rPr>
        <w:t>mihi</w:t>
      </w:r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r w:rsidRPr="00887551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r w:rsidRPr="00887551">
        <w:rPr>
          <w:rFonts w:ascii="Times New Roman" w:hAnsi="Times New Roman" w:cs="Times New Roman"/>
          <w:i/>
          <w:iCs/>
          <w:sz w:val="24"/>
          <w:szCs w:val="24"/>
        </w:rPr>
        <w:t>peculium et</w:t>
      </w:r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r w:rsidRPr="00887551">
        <w:rPr>
          <w:rFonts w:ascii="Times New Roman" w:hAnsi="Times New Roman" w:cs="Times New Roman"/>
          <w:i/>
          <w:iCs/>
          <w:sz w:val="24"/>
          <w:szCs w:val="24"/>
        </w:rPr>
        <w:t xml:space="preserve">in regnum </w:t>
      </w:r>
      <w:proofErr w:type="spellStart"/>
      <w:r w:rsidRPr="00887551">
        <w:rPr>
          <w:rFonts w:ascii="Times New Roman" w:hAnsi="Times New Roman" w:cs="Times New Roman"/>
          <w:i/>
          <w:iCs/>
          <w:sz w:val="24"/>
          <w:szCs w:val="24"/>
        </w:rPr>
        <w:t>sacerdotale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. Et ratio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sacerdotium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dependebat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7551">
        <w:rPr>
          <w:rFonts w:ascii="Times New Roman" w:hAnsi="Times New Roman" w:cs="Times New Roman"/>
          <w:sz w:val="24"/>
          <w:szCs w:val="24"/>
        </w:rPr>
        <w:t>a regno</w:t>
      </w:r>
      <w:proofErr w:type="gramEnd"/>
      <w:r w:rsidRPr="00887551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adiectiuum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substantione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. Sed Petrus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apostolus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imitauit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istum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ordinem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vocans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r w:rsidR="00F82D36" w:rsidRPr="001B282F">
        <w:rPr>
          <w:rFonts w:ascii="Times New Roman" w:hAnsi="Times New Roman" w:cs="Times New Roman"/>
          <w:i/>
          <w:iCs/>
          <w:sz w:val="24"/>
          <w:szCs w:val="24"/>
        </w:rPr>
        <w:t xml:space="preserve">regale </w:t>
      </w:r>
      <w:proofErr w:type="spellStart"/>
      <w:r w:rsidRPr="001B282F">
        <w:rPr>
          <w:rFonts w:ascii="Times New Roman" w:hAnsi="Times New Roman" w:cs="Times New Roman"/>
          <w:i/>
          <w:iCs/>
          <w:sz w:val="24"/>
          <w:szCs w:val="24"/>
        </w:rPr>
        <w:t>sacerdotium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modo regnum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dependet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sacerdotio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, imperium a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papatu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. Sed absit </w:t>
      </w:r>
      <w:proofErr w:type="spellStart"/>
      <w:r w:rsidR="00F82D36" w:rsidRPr="0088755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contrarium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fiat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F82D36" w:rsidRPr="00887551">
        <w:rPr>
          <w:rFonts w:ascii="Times New Roman" w:hAnsi="Times New Roman" w:cs="Times New Roman"/>
          <w:sz w:val="24"/>
          <w:szCs w:val="24"/>
        </w:rPr>
        <w:t>,</w:t>
      </w:r>
      <w:r w:rsidRPr="00887551">
        <w:rPr>
          <w:rFonts w:ascii="Times New Roman" w:hAnsi="Times New Roman" w:cs="Times New Roman"/>
          <w:sz w:val="24"/>
          <w:szCs w:val="24"/>
        </w:rPr>
        <w:t xml:space="preserve"> scilicet</w:t>
      </w:r>
      <w:r w:rsidR="00F82D36" w:rsidRPr="00887551">
        <w:rPr>
          <w:rFonts w:ascii="Times New Roman" w:hAnsi="Times New Roman" w:cs="Times New Roman"/>
          <w:sz w:val="24"/>
          <w:szCs w:val="24"/>
        </w:rPr>
        <w:t>,</w:t>
      </w:r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D36" w:rsidRPr="00887551">
        <w:rPr>
          <w:rFonts w:ascii="Times New Roman" w:hAnsi="Times New Roman" w:cs="Times New Roman"/>
          <w:sz w:val="24"/>
          <w:szCs w:val="24"/>
        </w:rPr>
        <w:t>sitis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non genus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electum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abiectum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infamiam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sacerdotium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non regale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venale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symoniam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, non gens sancta sed gens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nequa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superbiam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auariciam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fraudulenciam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, non populus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adquisicionis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perdicionis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maliciam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2D36" w:rsidRPr="0088755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F82D36" w:rsidRPr="00887551">
        <w:rPr>
          <w:rFonts w:ascii="Times New Roman" w:hAnsi="Times New Roman" w:cs="Times New Roman"/>
          <w:sz w:val="24"/>
          <w:szCs w:val="24"/>
        </w:rPr>
        <w:t xml:space="preserve"> sequitur in </w:t>
      </w:r>
      <w:proofErr w:type="spellStart"/>
      <w:r w:rsidR="00F82D36" w:rsidRPr="00887551">
        <w:rPr>
          <w:rFonts w:ascii="Times New Roman" w:hAnsi="Times New Roman" w:cs="Times New Roman"/>
          <w:sz w:val="24"/>
          <w:szCs w:val="24"/>
        </w:rPr>
        <w:t>predicta</w:t>
      </w:r>
      <w:proofErr w:type="spellEnd"/>
      <w:r w:rsidR="00F82D36"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D36" w:rsidRPr="00887551">
        <w:rPr>
          <w:rFonts w:ascii="Times New Roman" w:hAnsi="Times New Roman" w:cs="Times New Roman"/>
          <w:sz w:val="24"/>
          <w:szCs w:val="24"/>
        </w:rPr>
        <w:t>auctorite</w:t>
      </w:r>
      <w:proofErr w:type="spellEnd"/>
      <w:r w:rsidR="004954A1">
        <w:rPr>
          <w:rFonts w:ascii="Times New Roman" w:hAnsi="Times New Roman" w:cs="Times New Roman"/>
          <w:sz w:val="24"/>
          <w:szCs w:val="24"/>
        </w:rPr>
        <w:t>, [1 Pet. 2:9]:</w:t>
      </w:r>
      <w:r w:rsidR="00F82D36"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4A1" w:rsidRPr="004954A1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F82D36" w:rsidRPr="004954A1">
        <w:rPr>
          <w:rFonts w:ascii="Times New Roman" w:hAnsi="Times New Roman" w:cs="Times New Roman"/>
          <w:i/>
          <w:iCs/>
          <w:sz w:val="24"/>
          <w:szCs w:val="24"/>
        </w:rPr>
        <w:t>ocauit</w:t>
      </w:r>
      <w:proofErr w:type="spellEnd"/>
      <w:r w:rsidR="00F82D36" w:rsidRPr="004954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54A1" w:rsidRPr="004954A1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F82D36" w:rsidRPr="004954A1">
        <w:rPr>
          <w:rFonts w:ascii="Times New Roman" w:hAnsi="Times New Roman" w:cs="Times New Roman"/>
          <w:i/>
          <w:iCs/>
          <w:sz w:val="24"/>
          <w:szCs w:val="24"/>
        </w:rPr>
        <w:t>os</w:t>
      </w:r>
      <w:proofErr w:type="spellEnd"/>
      <w:r w:rsidR="00F82D36" w:rsidRPr="004954A1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F82D36" w:rsidRPr="004954A1">
        <w:rPr>
          <w:rFonts w:ascii="Times New Roman" w:hAnsi="Times New Roman" w:cs="Times New Roman"/>
          <w:i/>
          <w:iCs/>
          <w:sz w:val="24"/>
          <w:szCs w:val="24"/>
        </w:rPr>
        <w:t>admirabile</w:t>
      </w:r>
      <w:proofErr w:type="spellEnd"/>
      <w:r w:rsidR="00F82D36" w:rsidRPr="004954A1">
        <w:rPr>
          <w:rFonts w:ascii="Times New Roman" w:hAnsi="Times New Roman" w:cs="Times New Roman"/>
          <w:i/>
          <w:iCs/>
          <w:sz w:val="24"/>
          <w:szCs w:val="24"/>
        </w:rPr>
        <w:t xml:space="preserve"> lum</w:t>
      </w:r>
      <w:r w:rsidR="004954A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82D36" w:rsidRPr="004954A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FA14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2D36" w:rsidRPr="004954A1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="004954A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82D36"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D36" w:rsidRPr="0088755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82D36" w:rsidRPr="00887551">
        <w:rPr>
          <w:rFonts w:ascii="Times New Roman" w:hAnsi="Times New Roman" w:cs="Times New Roman"/>
          <w:sz w:val="24"/>
          <w:szCs w:val="24"/>
        </w:rPr>
        <w:t xml:space="preserve"> non solum </w:t>
      </w:r>
      <w:proofErr w:type="spellStart"/>
      <w:r w:rsidR="00F82D36" w:rsidRPr="00887551">
        <w:rPr>
          <w:rFonts w:ascii="Times New Roman" w:hAnsi="Times New Roman" w:cs="Times New Roman"/>
          <w:sz w:val="24"/>
          <w:szCs w:val="24"/>
        </w:rPr>
        <w:t>vocauit</w:t>
      </w:r>
      <w:proofErr w:type="spellEnd"/>
      <w:r w:rsidR="00F82D36"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464">
        <w:rPr>
          <w:rFonts w:ascii="Times New Roman" w:hAnsi="Times New Roman" w:cs="Times New Roman"/>
          <w:sz w:val="24"/>
          <w:szCs w:val="24"/>
        </w:rPr>
        <w:t>u</w:t>
      </w:r>
      <w:r w:rsidR="00F82D36" w:rsidRPr="00887551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F82D36" w:rsidRPr="00887551">
        <w:rPr>
          <w:rFonts w:ascii="Times New Roman" w:hAnsi="Times New Roman" w:cs="Times New Roman"/>
          <w:sz w:val="24"/>
          <w:szCs w:val="24"/>
        </w:rPr>
        <w:t xml:space="preserve"> a non esse </w:t>
      </w:r>
      <w:proofErr w:type="spellStart"/>
      <w:r w:rsidR="00F82D36" w:rsidRPr="0088755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82D36" w:rsidRPr="00887551">
        <w:rPr>
          <w:rFonts w:ascii="Times New Roman" w:hAnsi="Times New Roman" w:cs="Times New Roman"/>
          <w:sz w:val="24"/>
          <w:szCs w:val="24"/>
        </w:rPr>
        <w:t xml:space="preserve"> esse nature. Sed in esse </w:t>
      </w:r>
      <w:proofErr w:type="spellStart"/>
      <w:r w:rsidR="00F82D36" w:rsidRPr="00887551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F82D36"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D36" w:rsidRPr="00887551">
        <w:rPr>
          <w:rFonts w:ascii="Times New Roman" w:hAnsi="Times New Roman" w:cs="Times New Roman"/>
          <w:sz w:val="24"/>
          <w:szCs w:val="24"/>
        </w:rPr>
        <w:t>recreauit</w:t>
      </w:r>
      <w:proofErr w:type="spellEnd"/>
      <w:r w:rsidR="00F82D36"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D36" w:rsidRPr="00887551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="00F82D36"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D36" w:rsidRPr="00887551">
        <w:rPr>
          <w:rFonts w:ascii="Times New Roman" w:hAnsi="Times New Roman" w:cs="Times New Roman"/>
          <w:sz w:val="24"/>
          <w:szCs w:val="24"/>
        </w:rPr>
        <w:t>ammo</w:t>
      </w:r>
      <w:r w:rsidR="000E7464">
        <w:rPr>
          <w:rFonts w:ascii="Times New Roman" w:hAnsi="Times New Roman" w:cs="Times New Roman"/>
          <w:sz w:val="24"/>
          <w:szCs w:val="24"/>
        </w:rPr>
        <w:t>u</w:t>
      </w:r>
      <w:r w:rsidR="00F82D36" w:rsidRPr="00887551">
        <w:rPr>
          <w:rFonts w:ascii="Times New Roman" w:hAnsi="Times New Roman" w:cs="Times New Roman"/>
          <w:sz w:val="24"/>
          <w:szCs w:val="24"/>
        </w:rPr>
        <w:t>endo</w:t>
      </w:r>
      <w:proofErr w:type="spellEnd"/>
      <w:r w:rsidR="00F82D36" w:rsidRPr="0088755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82D36" w:rsidRPr="00887551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="00F82D36"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D36" w:rsidRPr="00887551">
        <w:rPr>
          <w:rFonts w:ascii="Times New Roman" w:hAnsi="Times New Roman" w:cs="Times New Roman"/>
          <w:sz w:val="24"/>
          <w:szCs w:val="24"/>
        </w:rPr>
        <w:t>introducendo</w:t>
      </w:r>
      <w:proofErr w:type="spellEnd"/>
      <w:r w:rsidR="00F82D36" w:rsidRPr="00887551">
        <w:rPr>
          <w:rFonts w:ascii="Times New Roman" w:hAnsi="Times New Roman" w:cs="Times New Roman"/>
          <w:sz w:val="24"/>
          <w:szCs w:val="24"/>
        </w:rPr>
        <w:t>.</w:t>
      </w:r>
    </w:p>
    <w:p w14:paraId="715F1C87" w14:textId="77777777" w:rsidR="005A38B9" w:rsidRPr="00887551" w:rsidRDefault="005A38B9" w:rsidP="00FA14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7551">
        <w:rPr>
          <w:rFonts w:ascii="Times New Roman" w:hAnsi="Times New Roman" w:cs="Times New Roman"/>
          <w:sz w:val="24"/>
          <w:szCs w:val="24"/>
        </w:rPr>
        <w:t xml:space="preserve">¶ Et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sciendum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circa ministerium sacerdotis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23E94" w14:textId="50115517" w:rsidR="005A38B9" w:rsidRPr="00887551" w:rsidRDefault="005A38B9" w:rsidP="00FA14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7551">
        <w:rPr>
          <w:rFonts w:ascii="Times New Roman" w:hAnsi="Times New Roman" w:cs="Times New Roman"/>
          <w:sz w:val="24"/>
          <w:szCs w:val="24"/>
        </w:rPr>
        <w:t>/fol. 296vb/</w:t>
      </w:r>
    </w:p>
    <w:p w14:paraId="385BC003" w14:textId="38B6337A" w:rsidR="005D75FE" w:rsidRPr="00887551" w:rsidRDefault="005A38B9" w:rsidP="00FA14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7551">
        <w:rPr>
          <w:rFonts w:ascii="Times New Roman" w:hAnsi="Times New Roman" w:cs="Times New Roman"/>
          <w:sz w:val="24"/>
          <w:szCs w:val="24"/>
        </w:rPr>
        <w:lastRenderedPageBreak/>
        <w:t>tria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reperire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: ordo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sacerdotii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obligacio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precepti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execucio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officii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. Quorum primo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debetur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honor,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onus, tercio opus. Honor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requirit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decorem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conuersacionis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. Onus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incutit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timorem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obligacionis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. Opus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exigit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551">
        <w:rPr>
          <w:rFonts w:ascii="Times New Roman" w:hAnsi="Times New Roman" w:cs="Times New Roman"/>
          <w:sz w:val="24"/>
          <w:szCs w:val="24"/>
        </w:rPr>
        <w:t>exequcionis</w:t>
      </w:r>
      <w:proofErr w:type="spellEnd"/>
      <w:r w:rsidRPr="00887551">
        <w:rPr>
          <w:rFonts w:ascii="Times New Roman" w:hAnsi="Times New Roman" w:cs="Times New Roman"/>
          <w:sz w:val="24"/>
          <w:szCs w:val="24"/>
        </w:rPr>
        <w:t xml:space="preserve">. </w:t>
      </w:r>
      <w:r w:rsidR="005D75FE" w:rsidRPr="00887551">
        <w:rPr>
          <w:rFonts w:ascii="Times New Roman" w:hAnsi="Times New Roman" w:cs="Times New Roman"/>
          <w:sz w:val="24"/>
          <w:szCs w:val="24"/>
        </w:rPr>
        <w:t xml:space="preserve">Secundum hoc </w:t>
      </w:r>
      <w:proofErr w:type="spellStart"/>
      <w:r w:rsidR="005D75FE" w:rsidRPr="00887551">
        <w:rPr>
          <w:rFonts w:ascii="Times New Roman" w:hAnsi="Times New Roman" w:cs="Times New Roman"/>
          <w:sz w:val="24"/>
          <w:szCs w:val="24"/>
        </w:rPr>
        <w:t>proponitur</w:t>
      </w:r>
      <w:proofErr w:type="spellEnd"/>
      <w:r w:rsidR="005D75FE" w:rsidRPr="00887551">
        <w:rPr>
          <w:rFonts w:ascii="Times New Roman" w:hAnsi="Times New Roman" w:cs="Times New Roman"/>
          <w:sz w:val="24"/>
          <w:szCs w:val="24"/>
        </w:rPr>
        <w:t xml:space="preserve"> hic primo honor qui </w:t>
      </w:r>
      <w:proofErr w:type="spellStart"/>
      <w:r w:rsidR="005D75FE" w:rsidRPr="00887551">
        <w:rPr>
          <w:rFonts w:ascii="Times New Roman" w:hAnsi="Times New Roman" w:cs="Times New Roman"/>
          <w:sz w:val="24"/>
          <w:szCs w:val="24"/>
        </w:rPr>
        <w:t>sacerdotibus</w:t>
      </w:r>
      <w:proofErr w:type="spellEnd"/>
      <w:r w:rsidR="005D75FE"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5FE" w:rsidRPr="00887551">
        <w:rPr>
          <w:rFonts w:ascii="Times New Roman" w:hAnsi="Times New Roman" w:cs="Times New Roman"/>
          <w:sz w:val="24"/>
          <w:szCs w:val="24"/>
        </w:rPr>
        <w:t>inpenditur</w:t>
      </w:r>
      <w:proofErr w:type="spellEnd"/>
      <w:r w:rsidR="005D75FE" w:rsidRPr="00887551">
        <w:rPr>
          <w:rFonts w:ascii="Times New Roman" w:hAnsi="Times New Roman" w:cs="Times New Roman"/>
          <w:sz w:val="24"/>
          <w:szCs w:val="24"/>
        </w:rPr>
        <w:t>. Secundo onus</w:t>
      </w:r>
      <w:r w:rsidR="00FA1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5FE" w:rsidRPr="0088755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D75FE"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5FE" w:rsidRPr="00887551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="005D75FE"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5FE" w:rsidRPr="00887551">
        <w:rPr>
          <w:rFonts w:ascii="Times New Roman" w:hAnsi="Times New Roman" w:cs="Times New Roman"/>
          <w:sz w:val="24"/>
          <w:szCs w:val="24"/>
        </w:rPr>
        <w:t>imponitur</w:t>
      </w:r>
      <w:proofErr w:type="spellEnd"/>
      <w:r w:rsidR="005D75FE" w:rsidRPr="00887551">
        <w:rPr>
          <w:rFonts w:ascii="Times New Roman" w:hAnsi="Times New Roman" w:cs="Times New Roman"/>
          <w:sz w:val="24"/>
          <w:szCs w:val="24"/>
        </w:rPr>
        <w:t xml:space="preserve">. Tercio opus </w:t>
      </w:r>
      <w:proofErr w:type="spellStart"/>
      <w:r w:rsidR="005D75FE" w:rsidRPr="0088755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D75FE"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5FE" w:rsidRPr="00887551">
        <w:rPr>
          <w:rFonts w:ascii="Times New Roman" w:hAnsi="Times New Roman" w:cs="Times New Roman"/>
          <w:sz w:val="24"/>
          <w:szCs w:val="24"/>
        </w:rPr>
        <w:t>exigitur</w:t>
      </w:r>
      <w:proofErr w:type="spellEnd"/>
      <w:r w:rsidR="005263F3">
        <w:rPr>
          <w:rFonts w:ascii="Times New Roman" w:hAnsi="Times New Roman" w:cs="Times New Roman"/>
          <w:sz w:val="24"/>
          <w:szCs w:val="24"/>
        </w:rPr>
        <w:t>,</w:t>
      </w:r>
      <w:r w:rsidR="005D75FE" w:rsidRPr="00887551">
        <w:rPr>
          <w:rFonts w:ascii="Times New Roman" w:hAnsi="Times New Roman" w:cs="Times New Roman"/>
          <w:sz w:val="24"/>
          <w:szCs w:val="24"/>
        </w:rPr>
        <w:t xml:space="preserve"> [1] Tim. 5[:17]: </w:t>
      </w:r>
      <w:r w:rsidR="005D75FE" w:rsidRPr="00887551">
        <w:rPr>
          <w:rFonts w:ascii="Times New Roman" w:hAnsi="Times New Roman" w:cs="Times New Roman"/>
          <w:i/>
          <w:sz w:val="24"/>
          <w:szCs w:val="24"/>
        </w:rPr>
        <w:t xml:space="preserve">Qui bene </w:t>
      </w:r>
      <w:proofErr w:type="spellStart"/>
      <w:r w:rsidR="005D75FE" w:rsidRPr="00887551">
        <w:rPr>
          <w:rFonts w:ascii="Times New Roman" w:hAnsi="Times New Roman" w:cs="Times New Roman"/>
          <w:i/>
          <w:sz w:val="24"/>
          <w:szCs w:val="24"/>
        </w:rPr>
        <w:t>præsunt</w:t>
      </w:r>
      <w:proofErr w:type="spellEnd"/>
      <w:r w:rsidR="005D75FE" w:rsidRPr="008875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5FE" w:rsidRPr="00887551">
        <w:rPr>
          <w:rFonts w:ascii="Times New Roman" w:hAnsi="Times New Roman" w:cs="Times New Roman"/>
          <w:i/>
          <w:sz w:val="24"/>
          <w:szCs w:val="24"/>
        </w:rPr>
        <w:t>presbyteri</w:t>
      </w:r>
      <w:proofErr w:type="spellEnd"/>
      <w:r w:rsidR="005D75FE" w:rsidRPr="0088755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D75FE" w:rsidRPr="00887551">
        <w:rPr>
          <w:rFonts w:ascii="Times New Roman" w:hAnsi="Times New Roman" w:cs="Times New Roman"/>
          <w:i/>
          <w:sz w:val="24"/>
          <w:szCs w:val="24"/>
        </w:rPr>
        <w:t>duplici</w:t>
      </w:r>
      <w:proofErr w:type="spellEnd"/>
      <w:r w:rsidR="005D75FE" w:rsidRPr="008875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5FE" w:rsidRPr="00887551">
        <w:rPr>
          <w:rFonts w:ascii="Times New Roman" w:hAnsi="Times New Roman" w:cs="Times New Roman"/>
          <w:i/>
          <w:sz w:val="24"/>
          <w:szCs w:val="24"/>
        </w:rPr>
        <w:t>honore</w:t>
      </w:r>
      <w:proofErr w:type="spellEnd"/>
      <w:r w:rsidR="005D75FE" w:rsidRPr="008875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5FE" w:rsidRPr="00887551">
        <w:rPr>
          <w:rFonts w:ascii="Times New Roman" w:hAnsi="Times New Roman" w:cs="Times New Roman"/>
          <w:i/>
          <w:sz w:val="24"/>
          <w:szCs w:val="24"/>
        </w:rPr>
        <w:t>digni</w:t>
      </w:r>
      <w:proofErr w:type="spellEnd"/>
      <w:r w:rsidR="005D75FE" w:rsidRPr="008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5FE" w:rsidRPr="00887551">
        <w:rPr>
          <w:rFonts w:ascii="Times New Roman" w:hAnsi="Times New Roman" w:cs="Times New Roman"/>
          <w:sz w:val="24"/>
          <w:szCs w:val="24"/>
        </w:rPr>
        <w:t>habendi</w:t>
      </w:r>
      <w:proofErr w:type="spellEnd"/>
      <w:r w:rsidR="005D75FE" w:rsidRPr="00887551">
        <w:rPr>
          <w:rFonts w:ascii="Times New Roman" w:hAnsi="Times New Roman" w:cs="Times New Roman"/>
          <w:sz w:val="24"/>
          <w:szCs w:val="24"/>
        </w:rPr>
        <w:t xml:space="preserve"> sunt.</w:t>
      </w:r>
    </w:p>
    <w:p w14:paraId="59E2C828" w14:textId="2DA8AF60" w:rsidR="00F82D36" w:rsidRPr="00887551" w:rsidRDefault="00F82D36" w:rsidP="00FA14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0EC520" w14:textId="62E049D3" w:rsidR="00750137" w:rsidRPr="00887551" w:rsidRDefault="00750137" w:rsidP="00FA14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9F3C769" w14:textId="11AD3DBC" w:rsidR="00750137" w:rsidRPr="00887551" w:rsidRDefault="00750137" w:rsidP="00FA14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50137" w:rsidRPr="00887551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6267A" w14:textId="77777777" w:rsidR="00750137" w:rsidRDefault="00750137" w:rsidP="00750137">
      <w:pPr>
        <w:spacing w:after="0" w:line="240" w:lineRule="auto"/>
      </w:pPr>
      <w:r>
        <w:separator/>
      </w:r>
    </w:p>
  </w:endnote>
  <w:endnote w:type="continuationSeparator" w:id="0">
    <w:p w14:paraId="053BE35B" w14:textId="77777777" w:rsidR="00750137" w:rsidRDefault="00750137" w:rsidP="0075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5FCAE" w14:textId="77777777" w:rsidR="00750137" w:rsidRDefault="00750137" w:rsidP="00750137">
      <w:pPr>
        <w:spacing w:after="0" w:line="240" w:lineRule="auto"/>
      </w:pPr>
      <w:r>
        <w:separator/>
      </w:r>
    </w:p>
  </w:footnote>
  <w:footnote w:type="continuationSeparator" w:id="0">
    <w:p w14:paraId="2BF06894" w14:textId="77777777" w:rsidR="00750137" w:rsidRDefault="00750137" w:rsidP="00750137">
      <w:pPr>
        <w:spacing w:after="0" w:line="240" w:lineRule="auto"/>
      </w:pPr>
      <w:r>
        <w:continuationSeparator/>
      </w:r>
    </w:p>
  </w:footnote>
  <w:footnote w:id="1">
    <w:p w14:paraId="1E307313" w14:textId="275F0A7B" w:rsidR="00750137" w:rsidRPr="0090710A" w:rsidRDefault="0075013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0710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07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710A">
        <w:rPr>
          <w:rFonts w:ascii="Times New Roman" w:hAnsi="Times New Roman" w:cs="Times New Roman"/>
          <w:sz w:val="24"/>
          <w:szCs w:val="24"/>
        </w:rPr>
        <w:t>Sacerdocium</w:t>
      </w:r>
      <w:proofErr w:type="spellEnd"/>
      <w:r w:rsidRPr="0090710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90710A">
        <w:rPr>
          <w:rFonts w:ascii="Times New Roman" w:hAnsi="Times New Roman" w:cs="Times New Roman"/>
          <w:sz w:val="24"/>
          <w:szCs w:val="24"/>
        </w:rPr>
        <w:t xml:space="preserve"> Lambeth begins this chapter: Vos </w:t>
      </w:r>
      <w:proofErr w:type="spellStart"/>
      <w:r w:rsidRPr="0090710A">
        <w:rPr>
          <w:rFonts w:ascii="Times New Roman" w:hAnsi="Times New Roman" w:cs="Times New Roman"/>
          <w:sz w:val="24"/>
          <w:szCs w:val="24"/>
        </w:rPr>
        <w:t>estis</w:t>
      </w:r>
      <w:proofErr w:type="spellEnd"/>
      <w:r w:rsidRPr="0090710A">
        <w:rPr>
          <w:rFonts w:ascii="Times New Roman" w:hAnsi="Times New Roman" w:cs="Times New Roman"/>
          <w:sz w:val="24"/>
          <w:szCs w:val="24"/>
        </w:rPr>
        <w:t xml:space="preserve"> genus… with the “V” capitalized.</w:t>
      </w:r>
    </w:p>
    <w:p w14:paraId="579112C3" w14:textId="77777777" w:rsidR="00750137" w:rsidRPr="0090710A" w:rsidRDefault="0075013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37"/>
    <w:rsid w:val="00024106"/>
    <w:rsid w:val="000C7BD6"/>
    <w:rsid w:val="000E7464"/>
    <w:rsid w:val="001B282F"/>
    <w:rsid w:val="00433B90"/>
    <w:rsid w:val="00450089"/>
    <w:rsid w:val="004954A1"/>
    <w:rsid w:val="005263F3"/>
    <w:rsid w:val="005A38B9"/>
    <w:rsid w:val="005D75FE"/>
    <w:rsid w:val="0060075B"/>
    <w:rsid w:val="00750137"/>
    <w:rsid w:val="00887551"/>
    <w:rsid w:val="008E3C78"/>
    <w:rsid w:val="0090710A"/>
    <w:rsid w:val="009E3723"/>
    <w:rsid w:val="00F82D36"/>
    <w:rsid w:val="00FA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1598"/>
  <w15:chartTrackingRefBased/>
  <w15:docId w15:val="{7524C564-5281-4BF1-A6D8-736CF319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13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01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01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013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07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EFF04-19AD-4CF8-B481-116A0F97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2024-07-01T15:09:00Z</dcterms:created>
  <dcterms:modified xsi:type="dcterms:W3CDTF">2024-07-01T15:15:00Z</dcterms:modified>
</cp:coreProperties>
</file>