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4332" w14:textId="4F95D925" w:rsidR="00433B90" w:rsidRPr="00944CD7" w:rsidRDefault="00632DD5" w:rsidP="00FD3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4CD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2EB1372" w14:textId="27A1740E" w:rsidR="00632DD5" w:rsidRPr="00944CD7" w:rsidRDefault="00632DD5" w:rsidP="00FD3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4CD7">
        <w:rPr>
          <w:rFonts w:ascii="Times New Roman" w:hAnsi="Times New Roman" w:cs="Times New Roman"/>
          <w:sz w:val="24"/>
          <w:szCs w:val="24"/>
        </w:rPr>
        <w:t>221 Rethe</w:t>
      </w:r>
    </w:p>
    <w:p w14:paraId="2235E2CC" w14:textId="7C480171" w:rsidR="009A3A6C" w:rsidRPr="00944CD7" w:rsidRDefault="009A3A6C" w:rsidP="00FD3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4CD7">
        <w:rPr>
          <w:rFonts w:ascii="Times New Roman" w:hAnsi="Times New Roman" w:cs="Times New Roman"/>
          <w:sz w:val="24"/>
          <w:szCs w:val="24"/>
        </w:rPr>
        <w:t xml:space="preserve">Rethe. </w:t>
      </w:r>
      <w:r w:rsidRPr="00944CD7">
        <w:rPr>
          <w:rFonts w:ascii="Times New Roman" w:hAnsi="Times New Roman" w:cs="Times New Roman"/>
          <w:i/>
          <w:iCs/>
          <w:sz w:val="24"/>
          <w:szCs w:val="24"/>
        </w:rPr>
        <w:t xml:space="preserve">Duc in </w:t>
      </w:r>
      <w:proofErr w:type="spellStart"/>
      <w:r w:rsidRPr="00944CD7">
        <w:rPr>
          <w:rFonts w:ascii="Times New Roman" w:hAnsi="Times New Roman" w:cs="Times New Roman"/>
          <w:i/>
          <w:iCs/>
          <w:sz w:val="24"/>
          <w:szCs w:val="24"/>
        </w:rPr>
        <w:t>altum</w:t>
      </w:r>
      <w:proofErr w:type="spellEnd"/>
      <w:r w:rsidRPr="00944CD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944CD7">
        <w:rPr>
          <w:rFonts w:ascii="Times New Roman" w:hAnsi="Times New Roman" w:cs="Times New Roman"/>
          <w:i/>
          <w:iCs/>
          <w:sz w:val="24"/>
          <w:szCs w:val="24"/>
        </w:rPr>
        <w:t>laxate</w:t>
      </w:r>
      <w:proofErr w:type="spellEnd"/>
      <w:r w:rsidRPr="00944C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iCs/>
          <w:sz w:val="24"/>
          <w:szCs w:val="24"/>
        </w:rPr>
        <w:t>recia</w:t>
      </w:r>
      <w:proofErr w:type="spellEnd"/>
      <w:r w:rsidRPr="00944CD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44CD7">
        <w:rPr>
          <w:rFonts w:ascii="Times New Roman" w:hAnsi="Times New Roman" w:cs="Times New Roman"/>
          <w:i/>
          <w:iCs/>
          <w:sz w:val="24"/>
          <w:szCs w:val="24"/>
        </w:rPr>
        <w:t>capturam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[Luc. 5:4]. </w:t>
      </w:r>
      <w:proofErr w:type="spellStart"/>
      <w:r w:rsidR="00D65772">
        <w:rPr>
          <w:rFonts w:ascii="Times New Roman" w:hAnsi="Times New Roman" w:cs="Times New Roman"/>
          <w:sz w:val="24"/>
          <w:szCs w:val="24"/>
        </w:rPr>
        <w:t>Aque</w:t>
      </w:r>
      <w:proofErr w:type="spellEnd"/>
      <w:r w:rsidR="00D65772">
        <w:rPr>
          <w:rFonts w:ascii="Times New Roman" w:hAnsi="Times New Roman" w:cs="Times New Roman"/>
          <w:sz w:val="24"/>
          <w:szCs w:val="24"/>
        </w:rPr>
        <w:t xml:space="preserve"> s</w:t>
      </w:r>
      <w:r w:rsidRPr="00944CD7">
        <w:rPr>
          <w:rFonts w:ascii="Times New Roman" w:hAnsi="Times New Roman" w:cs="Times New Roman"/>
          <w:sz w:val="24"/>
          <w:szCs w:val="24"/>
        </w:rPr>
        <w:t>unt</w:t>
      </w:r>
      <w:r w:rsidR="00FD359E">
        <w:rPr>
          <w:rFonts w:ascii="Times New Roman" w:hAnsi="Times New Roman" w:cs="Times New Roman"/>
          <w:sz w:val="24"/>
          <w:szCs w:val="24"/>
        </w:rPr>
        <w:t xml:space="preserve"> </w:t>
      </w:r>
      <w:r w:rsidRPr="00944CD7">
        <w:rPr>
          <w:rFonts w:ascii="Times New Roman" w:hAnsi="Times New Roman" w:cs="Times New Roman"/>
          <w:sz w:val="24"/>
          <w:szCs w:val="24"/>
        </w:rPr>
        <w:t>p</w:t>
      </w:r>
      <w:r w:rsidR="00D65772">
        <w:rPr>
          <w:rFonts w:ascii="Times New Roman" w:hAnsi="Times New Roman" w:cs="Times New Roman"/>
          <w:sz w:val="24"/>
          <w:szCs w:val="24"/>
        </w:rPr>
        <w:t>opuli,</w:t>
      </w:r>
      <w:r w:rsidR="00D6577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44CD7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seculum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ecclesia,</w:t>
      </w:r>
      <w:r w:rsidR="00FD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altitudo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sublimitas</w:t>
      </w:r>
      <w:proofErr w:type="spellEnd"/>
      <w:r w:rsidR="00BD69FF">
        <w:rPr>
          <w:rFonts w:ascii="Times New Roman" w:hAnsi="Times New Roman" w:cs="Times New Roman"/>
          <w:sz w:val="24"/>
          <w:szCs w:val="24"/>
        </w:rPr>
        <w:t>,</w:t>
      </w:r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apostolice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sedis</w:t>
      </w:r>
      <w:proofErr w:type="spellEnd"/>
      <w:r w:rsidR="00FD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Vni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Petro dictum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duc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altum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pluraliter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dictum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9FF">
        <w:rPr>
          <w:rFonts w:ascii="Times New Roman" w:hAnsi="Times New Roman" w:cs="Times New Roman"/>
          <w:i/>
          <w:iCs/>
          <w:sz w:val="24"/>
          <w:szCs w:val="24"/>
        </w:rPr>
        <w:t>laxate</w:t>
      </w:r>
      <w:proofErr w:type="spellEnd"/>
      <w:r w:rsidRPr="00BD69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69FF">
        <w:rPr>
          <w:rFonts w:ascii="Times New Roman" w:hAnsi="Times New Roman" w:cs="Times New Roman"/>
          <w:i/>
          <w:iCs/>
          <w:sz w:val="24"/>
          <w:szCs w:val="24"/>
        </w:rPr>
        <w:t>recia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predicate. Et sicut mare semper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amarum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turbulentum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Nusquam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pax,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quies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labor, et dolor. </w:t>
      </w:r>
    </w:p>
    <w:p w14:paraId="6B4C002B" w14:textId="77777777" w:rsidR="00FD359E" w:rsidRDefault="009A3A6C" w:rsidP="00FD3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4CD7">
        <w:rPr>
          <w:rFonts w:ascii="Times New Roman" w:hAnsi="Times New Roman" w:cs="Times New Roman"/>
          <w:sz w:val="24"/>
          <w:szCs w:val="24"/>
        </w:rPr>
        <w:t xml:space="preserve">¶ Nam [1 Joan. 5:19]: </w:t>
      </w:r>
      <w:r w:rsidRPr="00944CD7">
        <w:rPr>
          <w:rFonts w:ascii="Times New Roman" w:hAnsi="Times New Roman" w:cs="Times New Roman"/>
          <w:i/>
          <w:sz w:val="24"/>
          <w:szCs w:val="24"/>
        </w:rPr>
        <w:t xml:space="preserve">Mundus in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maligno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positus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944C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dolore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miscetur</w:t>
      </w:r>
      <w:proofErr w:type="spellEnd"/>
      <w:r w:rsidR="00BD69FF">
        <w:rPr>
          <w:rFonts w:ascii="Times New Roman" w:hAnsi="Times New Roman" w:cs="Times New Roman"/>
          <w:sz w:val="24"/>
          <w:szCs w:val="24"/>
        </w:rPr>
        <w:t>,</w:t>
      </w:r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sicut in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maiores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deuorant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minores,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[13:4]: </w:t>
      </w:r>
      <w:proofErr w:type="spellStart"/>
      <w:r w:rsidRPr="00944CD7">
        <w:rPr>
          <w:rFonts w:ascii="Times New Roman" w:hAnsi="Times New Roman" w:cs="Times New Roman"/>
          <w:iCs/>
          <w:sz w:val="24"/>
          <w:szCs w:val="24"/>
        </w:rPr>
        <w:t>Devorent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plebem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escam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panis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? Et in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[13:23]: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Venatio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leonis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onager in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eremo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, sic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pascua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divitum</w:t>
      </w:r>
      <w:proofErr w:type="spellEnd"/>
      <w:r w:rsidRPr="00944C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i/>
          <w:sz w:val="24"/>
          <w:szCs w:val="24"/>
        </w:rPr>
        <w:t>pauperes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delirant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reges,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plectuntur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Achiui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2738D" w14:textId="77777777" w:rsidR="00FD359E" w:rsidRDefault="009A3A6C" w:rsidP="00FD3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4CD7">
        <w:rPr>
          <w:rFonts w:ascii="Times New Roman" w:hAnsi="Times New Roman" w:cs="Times New Roman"/>
          <w:sz w:val="24"/>
          <w:szCs w:val="24"/>
        </w:rPr>
        <w:t xml:space="preserve">¶ Item, sicut rete multis et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variis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filis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cordulis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nodis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contexitur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predicacio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diuersis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auctoritatibus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rationibus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exemplis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figuris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similitudinibus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sensibus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Procedit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simpliciter,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subtiliter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de penis,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premiis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de virtutibus. Vt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verum</w:t>
      </w:r>
      <w:r w:rsidR="00944CD7" w:rsidRPr="00944CD7">
        <w:rPr>
          <w:rFonts w:ascii="Times New Roman" w:hAnsi="Times New Roman" w:cs="Times New Roman"/>
          <w:sz w:val="24"/>
          <w:szCs w:val="24"/>
        </w:rPr>
        <w:t xml:space="preserve"> sit</w:t>
      </w:r>
      <w:r w:rsidR="00F604BA">
        <w:rPr>
          <w:rFonts w:ascii="Times New Roman" w:hAnsi="Times New Roman" w:cs="Times New Roman"/>
          <w:sz w:val="24"/>
          <w:szCs w:val="24"/>
        </w:rPr>
        <w:t>,</w:t>
      </w:r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44CD7"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D7" w:rsidRPr="00944CD7">
        <w:rPr>
          <w:rFonts w:ascii="Times New Roman" w:hAnsi="Times New Roman" w:cs="Times New Roman"/>
          <w:sz w:val="24"/>
          <w:szCs w:val="24"/>
        </w:rPr>
        <w:t>poeticum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singula</w:t>
      </w:r>
      <w:r w:rsidR="00944CD7" w:rsidRPr="00944CD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>, quoque locum</w:t>
      </w:r>
      <w:r w:rsidR="00944CD7"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D7" w:rsidRPr="00944CD7">
        <w:rPr>
          <w:rFonts w:ascii="Times New Roman" w:hAnsi="Times New Roman" w:cs="Times New Roman"/>
          <w:sz w:val="24"/>
          <w:szCs w:val="24"/>
        </w:rPr>
        <w:t>teneant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sortita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decenter. </w:t>
      </w:r>
    </w:p>
    <w:p w14:paraId="4B7CEF9F" w14:textId="26383C42" w:rsidR="009A3A6C" w:rsidRPr="00944CD7" w:rsidRDefault="00944CD7" w:rsidP="00FD3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4CD7">
        <w:rPr>
          <w:rFonts w:ascii="Times New Roman" w:hAnsi="Times New Roman" w:cs="Times New Roman"/>
          <w:sz w:val="24"/>
          <w:szCs w:val="24"/>
        </w:rPr>
        <w:t>¶ Item</w:t>
      </w:r>
      <w:r w:rsidR="00FD359E">
        <w:rPr>
          <w:rFonts w:ascii="Times New Roman" w:hAnsi="Times New Roman" w:cs="Times New Roman"/>
          <w:sz w:val="24"/>
          <w:szCs w:val="24"/>
        </w:rPr>
        <w:t xml:space="preserve"> </w:t>
      </w:r>
      <w:r w:rsidRPr="00944CD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retibus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capiuntur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pisces</w:t>
      </w:r>
      <w:proofErr w:type="spellEnd"/>
      <w:r>
        <w:rPr>
          <w:rFonts w:ascii="Times New Roman" w:hAnsi="Times New Roman" w:cs="Times New Roman"/>
          <w:sz w:val="24"/>
          <w:szCs w:val="24"/>
        </w:rPr>
        <w:t>, et</w:t>
      </w:r>
      <w:r w:rsidRPr="00944CD7">
        <w:rPr>
          <w:rFonts w:ascii="Times New Roman" w:hAnsi="Times New Roman" w:cs="Times New Roman"/>
          <w:sz w:val="24"/>
          <w:szCs w:val="24"/>
        </w:rPr>
        <w:t xml:space="preserve"> in aqua,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volucres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sed in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aere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bestie sed in terra. Sic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predicacione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reuocantur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voluptuosi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continenciam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violenti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D7">
        <w:rPr>
          <w:rFonts w:ascii="Times New Roman" w:hAnsi="Times New Roman" w:cs="Times New Roman"/>
          <w:sz w:val="24"/>
          <w:szCs w:val="24"/>
        </w:rPr>
        <w:t>mansuetudinem</w:t>
      </w:r>
      <w:proofErr w:type="spellEnd"/>
      <w:r w:rsidRPr="00944CD7">
        <w:rPr>
          <w:rFonts w:ascii="Times New Roman" w:hAnsi="Times New Roman" w:cs="Times New Roman"/>
          <w:sz w:val="24"/>
          <w:szCs w:val="24"/>
        </w:rPr>
        <w:t>.</w:t>
      </w:r>
    </w:p>
    <w:sectPr w:rsidR="009A3A6C" w:rsidRPr="00944CD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CDF3" w14:textId="77777777" w:rsidR="00D65772" w:rsidRDefault="00D65772" w:rsidP="00D65772">
      <w:pPr>
        <w:spacing w:after="0" w:line="240" w:lineRule="auto"/>
      </w:pPr>
      <w:r>
        <w:separator/>
      </w:r>
    </w:p>
  </w:endnote>
  <w:endnote w:type="continuationSeparator" w:id="0">
    <w:p w14:paraId="3328B4B5" w14:textId="77777777" w:rsidR="00D65772" w:rsidRDefault="00D65772" w:rsidP="00D6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D4F27" w14:textId="77777777" w:rsidR="00D65772" w:rsidRDefault="00D65772" w:rsidP="00D65772">
      <w:pPr>
        <w:spacing w:after="0" w:line="240" w:lineRule="auto"/>
      </w:pPr>
      <w:r>
        <w:separator/>
      </w:r>
    </w:p>
  </w:footnote>
  <w:footnote w:type="continuationSeparator" w:id="0">
    <w:p w14:paraId="4FB33EF1" w14:textId="77777777" w:rsidR="00D65772" w:rsidRDefault="00D65772" w:rsidP="00D65772">
      <w:pPr>
        <w:spacing w:after="0" w:line="240" w:lineRule="auto"/>
      </w:pPr>
      <w:r>
        <w:continuationSeparator/>
      </w:r>
    </w:p>
  </w:footnote>
  <w:footnote w:id="1">
    <w:p w14:paraId="5ACB117C" w14:textId="19D24343" w:rsidR="00D65772" w:rsidRPr="00D65772" w:rsidRDefault="00D6577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6577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6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772">
        <w:rPr>
          <w:rFonts w:ascii="Times New Roman" w:hAnsi="Times New Roman" w:cs="Times New Roman"/>
          <w:sz w:val="24"/>
          <w:szCs w:val="24"/>
        </w:rPr>
        <w:t>aque</w:t>
      </w:r>
      <w:proofErr w:type="spellEnd"/>
      <w:r w:rsidRPr="00D6577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gramStart"/>
      <w:r w:rsidRPr="00D65772">
        <w:rPr>
          <w:rFonts w:ascii="Times New Roman" w:hAnsi="Times New Roman" w:cs="Times New Roman"/>
          <w:sz w:val="24"/>
          <w:szCs w:val="24"/>
        </w:rPr>
        <w:t>populi ]</w:t>
      </w:r>
      <w:proofErr w:type="gramEnd"/>
      <w:r w:rsidRPr="00D6577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65772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D65772">
        <w:rPr>
          <w:rFonts w:ascii="Times New Roman" w:hAnsi="Times New Roman" w:cs="Times New Roman"/>
          <w:sz w:val="24"/>
          <w:szCs w:val="24"/>
        </w:rPr>
        <w:t>sunt proprio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D5"/>
    <w:rsid w:val="00433B90"/>
    <w:rsid w:val="005664FF"/>
    <w:rsid w:val="0060075B"/>
    <w:rsid w:val="00632DD5"/>
    <w:rsid w:val="008E3C78"/>
    <w:rsid w:val="00944CD7"/>
    <w:rsid w:val="009A3A6C"/>
    <w:rsid w:val="009E3723"/>
    <w:rsid w:val="00B05334"/>
    <w:rsid w:val="00BD69FF"/>
    <w:rsid w:val="00D65772"/>
    <w:rsid w:val="00DE615B"/>
    <w:rsid w:val="00E027F8"/>
    <w:rsid w:val="00F604BA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FD62"/>
  <w15:chartTrackingRefBased/>
  <w15:docId w15:val="{9067EC54-A3ED-4032-BCBF-78D65B7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D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7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7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5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5D57-39C7-43B1-BBEB-89059568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2024-06-19T22:34:00Z</dcterms:created>
  <dcterms:modified xsi:type="dcterms:W3CDTF">2024-06-19T22:39:00Z</dcterms:modified>
</cp:coreProperties>
</file>