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D222B" w14:textId="13DCAB67" w:rsidR="00433B90" w:rsidRPr="005255AE" w:rsidRDefault="00B00769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68739676"/>
      <w:r w:rsidRPr="005255AE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C6FD7C6" w14:textId="584EEB70" w:rsidR="00B00769" w:rsidRPr="005255AE" w:rsidRDefault="00B00769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216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Religiosus</w:t>
      </w:r>
      <w:proofErr w:type="spellEnd"/>
    </w:p>
    <w:bookmarkEnd w:id="0"/>
    <w:p w14:paraId="61763CF9" w14:textId="77777777" w:rsidR="000E0F03" w:rsidRDefault="00B00769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>.</w:t>
      </w:r>
      <w:r w:rsidRPr="005255A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5255AE">
        <w:rPr>
          <w:rFonts w:ascii="Times New Roman" w:hAnsi="Times New Roman" w:cs="Times New Roman"/>
          <w:sz w:val="24"/>
          <w:szCs w:val="24"/>
        </w:rPr>
        <w:t xml:space="preserve"> In religioso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commendantur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pondus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maturitatis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amor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comitatis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fuga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proprietatis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B91DF5" w14:textId="77777777" w:rsidR="000E0F03" w:rsidRDefault="00B00769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¶ De primo, sicut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campsor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iudicat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meliorem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nummum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pondus</w:t>
      </w:r>
      <w:proofErr w:type="spellEnd"/>
      <w:r w:rsidR="001F0A17">
        <w:rPr>
          <w:rFonts w:ascii="Times New Roman" w:hAnsi="Times New Roman" w:cs="Times New Roman"/>
          <w:sz w:val="24"/>
          <w:szCs w:val="24"/>
        </w:rPr>
        <w:t>,</w:t>
      </w:r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r w:rsidR="001F0A17">
        <w:rPr>
          <w:rFonts w:ascii="Times New Roman" w:hAnsi="Times New Roman" w:cs="Times New Roman"/>
          <w:sz w:val="24"/>
          <w:szCs w:val="24"/>
        </w:rPr>
        <w:t>s</w:t>
      </w:r>
      <w:r w:rsidRPr="005255AE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maturitate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. [34:18]: </w:t>
      </w:r>
      <w:r w:rsidRPr="005255AE">
        <w:rPr>
          <w:rFonts w:ascii="Times New Roman" w:hAnsi="Times New Roman" w:cs="Times New Roman"/>
          <w:i/>
          <w:sz w:val="24"/>
          <w:szCs w:val="24"/>
        </w:rPr>
        <w:t xml:space="preserve">In populo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gravi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laudabo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te</w:t>
      </w:r>
      <w:r w:rsidRPr="005255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FB5F11" w14:textId="655B6985" w:rsidR="00E900FD" w:rsidRPr="005255AE" w:rsidRDefault="00B00769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congregantur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incedunt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securius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resistunt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forcius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conuiuunt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iocundius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Eccle. 4[:9]: </w:t>
      </w:r>
      <w:r w:rsidRPr="005255AE">
        <w:rPr>
          <w:rFonts w:ascii="Times New Roman" w:hAnsi="Times New Roman" w:cs="Times New Roman"/>
          <w:i/>
          <w:sz w:val="24"/>
          <w:szCs w:val="24"/>
        </w:rPr>
        <w:t xml:space="preserve">Melius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duos esse simul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unum</w:t>
      </w:r>
      <w:r w:rsidRPr="005255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Pr="005255A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0E0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sola et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singularis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rapax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a</w:t>
      </w:r>
      <w:r w:rsidR="00E900FD" w:rsidRPr="005255AE">
        <w:rPr>
          <w:rFonts w:ascii="Times New Roman" w:hAnsi="Times New Roman" w:cs="Times New Roman"/>
          <w:sz w:val="24"/>
          <w:szCs w:val="24"/>
        </w:rPr>
        <w:t>u</w:t>
      </w:r>
      <w:r w:rsidRPr="005255AE">
        <w:rPr>
          <w:rFonts w:ascii="Times New Roman" w:hAnsi="Times New Roman" w:cs="Times New Roman"/>
          <w:sz w:val="24"/>
          <w:szCs w:val="24"/>
        </w:rPr>
        <w:t>cipiter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amisit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socium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turtur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singularis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rapax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detrahendo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di</w:t>
      </w:r>
      <w:r w:rsidR="00E900FD" w:rsidRPr="005255AE">
        <w:rPr>
          <w:rFonts w:ascii="Times New Roman" w:hAnsi="Times New Roman" w:cs="Times New Roman"/>
          <w:sz w:val="24"/>
          <w:szCs w:val="24"/>
        </w:rPr>
        <w:t>mi</w:t>
      </w:r>
      <w:r w:rsidRPr="005255AE">
        <w:rPr>
          <w:rFonts w:ascii="Times New Roman" w:hAnsi="Times New Roman" w:cs="Times New Roman"/>
          <w:sz w:val="24"/>
          <w:szCs w:val="24"/>
        </w:rPr>
        <w:t>cando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amisit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sponsum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Christum, Eccle. 4[:10]: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Væ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soli</w:t>
      </w:r>
      <w:r w:rsidRPr="005255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oblatione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Domin</w:t>
      </w:r>
      <w:r w:rsidR="00E900FD" w:rsidRPr="005255AE">
        <w:rPr>
          <w:rFonts w:ascii="Times New Roman" w:hAnsi="Times New Roman" w:cs="Times New Roman"/>
          <w:sz w:val="24"/>
          <w:szCs w:val="24"/>
        </w:rPr>
        <w:t>i</w:t>
      </w:r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f</w:t>
      </w:r>
      <w:r w:rsidR="00E900FD" w:rsidRPr="005255AE"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par </w:t>
      </w:r>
    </w:p>
    <w:p w14:paraId="33C3FB44" w14:textId="5440E096" w:rsidR="00E900FD" w:rsidRPr="005255AE" w:rsidRDefault="00E900FD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>/fol. 293ra/</w:t>
      </w:r>
    </w:p>
    <w:p w14:paraId="3E8DEB54" w14:textId="77777777" w:rsidR="000E0F03" w:rsidRDefault="00B00769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5AE">
        <w:rPr>
          <w:rFonts w:ascii="Times New Roman" w:hAnsi="Times New Roman" w:cs="Times New Roman"/>
          <w:sz w:val="24"/>
          <w:szCs w:val="24"/>
        </w:rPr>
        <w:t>turtur</w:t>
      </w:r>
      <w:r w:rsidR="00E900FD" w:rsidRPr="005255AE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non sola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turtur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Luc. 2[:24]. </w:t>
      </w:r>
    </w:p>
    <w:p w14:paraId="5FE1C743" w14:textId="77777777" w:rsidR="000E0F03" w:rsidRDefault="00E900FD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cauere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proprietatem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ne sit sicut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vespertilio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bibens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oleum in ecclesia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alii vacant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diuinis</w:t>
      </w:r>
      <w:proofErr w:type="spellEnd"/>
      <w:r w:rsidR="000E0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laudibus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instar Jude qui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loculos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fur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>, Joan. 12[:4</w:t>
      </w:r>
      <w:r w:rsidR="00993AB4" w:rsidRPr="005255AE">
        <w:rPr>
          <w:rFonts w:ascii="Times New Roman" w:hAnsi="Times New Roman" w:cs="Times New Roman"/>
          <w:sz w:val="24"/>
          <w:szCs w:val="24"/>
        </w:rPr>
        <w:t>-6</w:t>
      </w:r>
      <w:r w:rsidRPr="005255AE">
        <w:rPr>
          <w:rFonts w:ascii="Times New Roman" w:hAnsi="Times New Roman" w:cs="Times New Roman"/>
          <w:sz w:val="24"/>
          <w:szCs w:val="24"/>
        </w:rPr>
        <w:t>].</w:t>
      </w:r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68EFD" w14:textId="77777777" w:rsidR="000E0F03" w:rsidRDefault="00E900FD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reprobantur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in religioso</w:t>
      </w:r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>,</w:t>
      </w:r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indeuocio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cirpus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vacuus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stans</w:t>
      </w:r>
      <w:r w:rsidR="00993AB4" w:rsidRPr="005255AE">
        <w:rPr>
          <w:rFonts w:ascii="Times New Roman" w:hAnsi="Times New Roman" w:cs="Times New Roman"/>
          <w:sz w:val="24"/>
          <w:szCs w:val="24"/>
        </w:rPr>
        <w:t xml:space="preserve"> in loco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aquoso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piscis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 xml:space="preserve"> semper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 xml:space="preserve"> in ore sed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E0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vacuus</w:t>
      </w:r>
      <w:proofErr w:type="spellEnd"/>
      <w:r w:rsidR="000C1E87">
        <w:rPr>
          <w:rFonts w:ascii="Times New Roman" w:hAnsi="Times New Roman" w:cs="Times New Roman"/>
          <w:sz w:val="24"/>
          <w:szCs w:val="24"/>
        </w:rPr>
        <w:t>.</w:t>
      </w:r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r w:rsidR="000C1E87">
        <w:rPr>
          <w:rFonts w:ascii="Times New Roman" w:hAnsi="Times New Roman" w:cs="Times New Roman"/>
          <w:sz w:val="24"/>
          <w:szCs w:val="24"/>
        </w:rPr>
        <w:t>T</w:t>
      </w:r>
      <w:r w:rsidR="00993AB4" w:rsidRPr="005255AE">
        <w:rPr>
          <w:rFonts w:ascii="Times New Roman" w:hAnsi="Times New Roman" w:cs="Times New Roman"/>
          <w:sz w:val="24"/>
          <w:szCs w:val="24"/>
        </w:rPr>
        <w:t xml:space="preserve">alis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panem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moritur</w:t>
      </w:r>
      <w:proofErr w:type="spellEnd"/>
      <w:r w:rsidR="000C1E87">
        <w:rPr>
          <w:rFonts w:ascii="Times New Roman" w:hAnsi="Times New Roman" w:cs="Times New Roman"/>
          <w:sz w:val="24"/>
          <w:szCs w:val="24"/>
        </w:rPr>
        <w:t>,</w:t>
      </w:r>
      <w:r w:rsidR="00993AB4" w:rsidRPr="005255AE">
        <w:rPr>
          <w:rFonts w:ascii="Times New Roman" w:hAnsi="Times New Roman" w:cs="Times New Roman"/>
          <w:sz w:val="24"/>
          <w:szCs w:val="24"/>
        </w:rPr>
        <w:t xml:space="preserve"> pane</w:t>
      </w:r>
      <w:r w:rsidR="000E0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moritur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frigore</w:t>
      </w:r>
      <w:proofErr w:type="spellEnd"/>
      <w:r w:rsidR="000C1E87">
        <w:rPr>
          <w:rFonts w:ascii="Times New Roman" w:hAnsi="Times New Roman" w:cs="Times New Roman"/>
          <w:sz w:val="24"/>
          <w:szCs w:val="24"/>
        </w:rPr>
        <w:t>,</w:t>
      </w:r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. [33:11]: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Divites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eguerunt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esurierunt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. </w:t>
      </w:r>
      <w:r w:rsidR="00993AB4" w:rsidRPr="005255AE">
        <w:rPr>
          <w:rFonts w:ascii="Times New Roman" w:hAnsi="Times New Roman" w:cs="Times New Roman"/>
          <w:sz w:val="24"/>
          <w:szCs w:val="24"/>
        </w:rPr>
        <w:t>S</w:t>
      </w:r>
      <w:r w:rsidRPr="005255AE">
        <w:rPr>
          <w:rFonts w:ascii="Times New Roman" w:hAnsi="Times New Roman" w:cs="Times New Roman"/>
          <w:sz w:val="24"/>
          <w:szCs w:val="24"/>
        </w:rPr>
        <w:t xml:space="preserve">ecundo,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reprobatur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dissolucio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0C1E87">
        <w:rPr>
          <w:rFonts w:ascii="Times New Roman" w:hAnsi="Times New Roman" w:cs="Times New Roman"/>
          <w:sz w:val="24"/>
          <w:szCs w:val="24"/>
        </w:rPr>
        <w:t>,</w:t>
      </w:r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inhonestas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conuersacione</w:t>
      </w:r>
      <w:proofErr w:type="spellEnd"/>
      <w:r w:rsidR="000C1E87">
        <w:rPr>
          <w:rFonts w:ascii="Times New Roman" w:hAnsi="Times New Roman" w:cs="Times New Roman"/>
          <w:sz w:val="24"/>
          <w:szCs w:val="24"/>
        </w:rPr>
        <w:t>,</w:t>
      </w:r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secularis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inhonestus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AB4" w:rsidRPr="005255AE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993AB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83E" w:rsidRPr="005255AE">
        <w:rPr>
          <w:rFonts w:ascii="Times New Roman" w:hAnsi="Times New Roman" w:cs="Times New Roman"/>
          <w:sz w:val="24"/>
          <w:szCs w:val="24"/>
        </w:rPr>
        <w:t>infamat</w:t>
      </w:r>
      <w:proofErr w:type="spellEnd"/>
      <w:r w:rsidR="0094183E" w:rsidRPr="005255AE">
        <w:rPr>
          <w:rFonts w:ascii="Times New Roman" w:hAnsi="Times New Roman" w:cs="Times New Roman"/>
          <w:sz w:val="24"/>
          <w:szCs w:val="24"/>
        </w:rPr>
        <w:t xml:space="preserve">. </w:t>
      </w:r>
      <w:r w:rsidR="0094183E" w:rsidRPr="005255AE">
        <w:rPr>
          <w:rFonts w:ascii="Times New Roman" w:hAnsi="Times New Roman" w:cs="Times New Roman"/>
          <w:sz w:val="24"/>
          <w:szCs w:val="24"/>
        </w:rPr>
        <w:lastRenderedPageBreak/>
        <w:t xml:space="preserve">Sed </w:t>
      </w:r>
      <w:proofErr w:type="spellStart"/>
      <w:r w:rsidR="0094183E" w:rsidRPr="005255AE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="0094183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83E" w:rsidRPr="005255AE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94183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83E" w:rsidRPr="005255AE">
        <w:rPr>
          <w:rFonts w:ascii="Times New Roman" w:hAnsi="Times New Roman" w:cs="Times New Roman"/>
          <w:sz w:val="24"/>
          <w:szCs w:val="24"/>
        </w:rPr>
        <w:t>monasterium</w:t>
      </w:r>
      <w:proofErr w:type="spellEnd"/>
      <w:r w:rsidR="0094183E" w:rsidRPr="005255AE">
        <w:rPr>
          <w:rFonts w:ascii="Times New Roman" w:hAnsi="Times New Roman" w:cs="Times New Roman"/>
          <w:sz w:val="24"/>
          <w:szCs w:val="24"/>
        </w:rPr>
        <w:t xml:space="preserve"> et ordinem </w:t>
      </w:r>
      <w:proofErr w:type="spellStart"/>
      <w:r w:rsidR="0094183E" w:rsidRPr="005255AE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94183E" w:rsidRPr="005255AE">
        <w:rPr>
          <w:rFonts w:ascii="Times New Roman" w:hAnsi="Times New Roman" w:cs="Times New Roman"/>
          <w:sz w:val="24"/>
          <w:szCs w:val="24"/>
        </w:rPr>
        <w:t xml:space="preserve">. Sicut </w:t>
      </w:r>
      <w:r w:rsidRPr="005255AE">
        <w:rPr>
          <w:rFonts w:ascii="Times New Roman" w:hAnsi="Times New Roman" w:cs="Times New Roman"/>
          <w:sz w:val="24"/>
          <w:szCs w:val="24"/>
        </w:rPr>
        <w:t>per</w:t>
      </w:r>
      <w:r w:rsidR="0094183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ciphat</w:t>
      </w:r>
      <w:r w:rsidR="0094183E" w:rsidRPr="005255AE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vini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83E" w:rsidRPr="005255AE">
        <w:rPr>
          <w:rFonts w:ascii="Times New Roman" w:hAnsi="Times New Roman" w:cs="Times New Roman"/>
          <w:sz w:val="24"/>
          <w:szCs w:val="24"/>
        </w:rPr>
        <w:t>iudicatur</w:t>
      </w:r>
      <w:proofErr w:type="spellEnd"/>
      <w:r w:rsidR="0094183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83E" w:rsidRPr="005255AE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94183E" w:rsidRPr="005255AE">
        <w:rPr>
          <w:rFonts w:ascii="Times New Roman" w:hAnsi="Times New Roman" w:cs="Times New Roman"/>
          <w:sz w:val="24"/>
          <w:szCs w:val="24"/>
        </w:rPr>
        <w:t xml:space="preserve"> dolium</w:t>
      </w:r>
      <w:r w:rsidR="0094183E" w:rsidRPr="005255A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0E0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sive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in bono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r w:rsidR="0094183E" w:rsidRPr="005255AE">
        <w:rPr>
          <w:rFonts w:ascii="Times New Roman" w:hAnsi="Times New Roman" w:cs="Times New Roman"/>
          <w:sz w:val="24"/>
          <w:szCs w:val="24"/>
        </w:rPr>
        <w:t>[</w:t>
      </w:r>
      <w:r w:rsidRPr="005255AE">
        <w:rPr>
          <w:rFonts w:ascii="Times New Roman" w:hAnsi="Times New Roman" w:cs="Times New Roman"/>
          <w:sz w:val="24"/>
          <w:szCs w:val="24"/>
        </w:rPr>
        <w:t>1</w:t>
      </w:r>
      <w:r w:rsidR="0094183E" w:rsidRPr="005255AE">
        <w:rPr>
          <w:rFonts w:ascii="Times New Roman" w:hAnsi="Times New Roman" w:cs="Times New Roman"/>
          <w:sz w:val="24"/>
          <w:szCs w:val="24"/>
        </w:rPr>
        <w:t>]</w:t>
      </w:r>
      <w:r w:rsidRPr="005255AE">
        <w:rPr>
          <w:rFonts w:ascii="Times New Roman" w:hAnsi="Times New Roman" w:cs="Times New Roman"/>
          <w:sz w:val="24"/>
          <w:szCs w:val="24"/>
        </w:rPr>
        <w:t xml:space="preserve"> Cor. 4[:9]: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Spectaculum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facti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sumus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mundo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. </w:t>
      </w:r>
      <w:r w:rsidR="0094183E" w:rsidRPr="005255AE">
        <w:rPr>
          <w:rFonts w:ascii="Times New Roman" w:hAnsi="Times New Roman" w:cs="Times New Roman"/>
          <w:sz w:val="24"/>
          <w:szCs w:val="24"/>
        </w:rPr>
        <w:t>T</w:t>
      </w:r>
      <w:r w:rsidRPr="005255AE">
        <w:rPr>
          <w:rFonts w:ascii="Times New Roman" w:hAnsi="Times New Roman" w:cs="Times New Roman"/>
          <w:sz w:val="24"/>
          <w:szCs w:val="24"/>
        </w:rPr>
        <w:t xml:space="preserve">ercio, </w:t>
      </w:r>
      <w:proofErr w:type="spellStart"/>
      <w:r w:rsidR="0094183E" w:rsidRPr="005255AE">
        <w:rPr>
          <w:rFonts w:ascii="Times New Roman" w:hAnsi="Times New Roman" w:cs="Times New Roman"/>
          <w:sz w:val="24"/>
          <w:szCs w:val="24"/>
        </w:rPr>
        <w:t>reprobatur</w:t>
      </w:r>
      <w:proofErr w:type="spellEnd"/>
      <w:r w:rsidR="0094183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35B">
        <w:rPr>
          <w:rFonts w:ascii="Times New Roman" w:hAnsi="Times New Roman" w:cs="Times New Roman"/>
          <w:sz w:val="24"/>
          <w:szCs w:val="24"/>
        </w:rPr>
        <w:t>e</w:t>
      </w:r>
      <w:r w:rsidR="0094183E" w:rsidRPr="005255AE">
        <w:rPr>
          <w:rFonts w:ascii="Times New Roman" w:hAnsi="Times New Roman" w:cs="Times New Roman"/>
          <w:sz w:val="24"/>
          <w:szCs w:val="24"/>
        </w:rPr>
        <w:t>uagacio</w:t>
      </w:r>
      <w:proofErr w:type="spellEnd"/>
      <w:r w:rsidR="0094183E" w:rsidRPr="005255AE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piscis</w:t>
      </w:r>
      <w:proofErr w:type="spellEnd"/>
      <w:r w:rsidR="00974499" w:rsidRPr="005255AE">
        <w:rPr>
          <w:rFonts w:ascii="Times New Roman" w:hAnsi="Times New Roman" w:cs="Times New Roman"/>
          <w:sz w:val="24"/>
          <w:szCs w:val="24"/>
        </w:rPr>
        <w:t xml:space="preserve"> extra </w:t>
      </w:r>
      <w:proofErr w:type="spellStart"/>
      <w:r w:rsidR="00974499" w:rsidRPr="005255AE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cito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mor</w:t>
      </w:r>
      <w:r w:rsidR="00974499" w:rsidRPr="005255AE">
        <w:rPr>
          <w:rFonts w:ascii="Times New Roman" w:hAnsi="Times New Roman" w:cs="Times New Roman"/>
          <w:sz w:val="24"/>
          <w:szCs w:val="24"/>
        </w:rPr>
        <w:t>i</w:t>
      </w:r>
      <w:r w:rsidRPr="005255AE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F8435B">
        <w:rPr>
          <w:rFonts w:ascii="Times New Roman" w:hAnsi="Times New Roman" w:cs="Times New Roman"/>
          <w:sz w:val="24"/>
          <w:szCs w:val="24"/>
        </w:rPr>
        <w:t>,</w:t>
      </w:r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r w:rsidR="00F8435B">
        <w:rPr>
          <w:rFonts w:ascii="Times New Roman" w:hAnsi="Times New Roman" w:cs="Times New Roman"/>
          <w:sz w:val="24"/>
          <w:szCs w:val="24"/>
        </w:rPr>
        <w:t>s</w:t>
      </w:r>
      <w:r w:rsidRPr="005255AE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extra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disciplinam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E1143D" w14:textId="77777777" w:rsidR="000E0F03" w:rsidRDefault="00974499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¶ </w:t>
      </w:r>
      <w:r w:rsidR="00E900FD" w:rsidRPr="005255AE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castigare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>,</w:t>
      </w:r>
      <w:r w:rsidRPr="005255AE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E900FD" w:rsidRPr="005255A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necare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prelato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obedire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, non </w:t>
      </w:r>
      <w:r w:rsidRPr="005255AE">
        <w:rPr>
          <w:rFonts w:ascii="Times New Roman" w:hAnsi="Times New Roman" w:cs="Times New Roman"/>
          <w:sz w:val="24"/>
          <w:szCs w:val="24"/>
        </w:rPr>
        <w:t>contra</w:t>
      </w:r>
      <w:r w:rsidR="00E900FD" w:rsidRPr="005255AE">
        <w:rPr>
          <w:rFonts w:ascii="Times New Roman" w:hAnsi="Times New Roman" w:cs="Times New Roman"/>
          <w:sz w:val="24"/>
          <w:szCs w:val="24"/>
        </w:rPr>
        <w:t>ire</w:t>
      </w:r>
      <w:r w:rsidRPr="005255AE">
        <w:rPr>
          <w:rFonts w:ascii="Times New Roman" w:hAnsi="Times New Roman" w:cs="Times New Roman"/>
          <w:sz w:val="24"/>
          <w:szCs w:val="24"/>
        </w:rPr>
        <w:t>,</w:t>
      </w:r>
      <w:r w:rsidR="00E900FD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profi</w:t>
      </w:r>
      <w:r w:rsidRPr="005255AE">
        <w:rPr>
          <w:rFonts w:ascii="Times New Roman" w:hAnsi="Times New Roman" w:cs="Times New Roman"/>
          <w:sz w:val="24"/>
          <w:szCs w:val="24"/>
        </w:rPr>
        <w:t>c</w:t>
      </w:r>
      <w:r w:rsidR="00E900FD" w:rsidRPr="005255AE">
        <w:rPr>
          <w:rFonts w:ascii="Times New Roman" w:hAnsi="Times New Roman" w:cs="Times New Roman"/>
          <w:sz w:val="24"/>
          <w:szCs w:val="24"/>
        </w:rPr>
        <w:t>ere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deficere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. De primo, aquila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retrahit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 alas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extendat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>.</w:t>
      </w:r>
      <w:r w:rsidR="00E900FD" w:rsidRPr="005255AE">
        <w:rPr>
          <w:rFonts w:ascii="Times New Roman" w:hAnsi="Times New Roman" w:cs="Times New Roman"/>
          <w:sz w:val="24"/>
          <w:szCs w:val="24"/>
        </w:rPr>
        <w:t xml:space="preserve"> </w:t>
      </w:r>
      <w:r w:rsidRPr="005255AE">
        <w:rPr>
          <w:rFonts w:ascii="Times New Roman" w:hAnsi="Times New Roman" w:cs="Times New Roman"/>
          <w:sz w:val="24"/>
          <w:szCs w:val="24"/>
        </w:rPr>
        <w:t>S</w:t>
      </w:r>
      <w:r w:rsidR="00E900FD" w:rsidRPr="005255AE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quando</w:t>
      </w:r>
      <w:r w:rsidRPr="005255AE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remittenda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 pos</w:t>
      </w:r>
      <w:r w:rsidRPr="005255AE">
        <w:rPr>
          <w:rFonts w:ascii="Times New Roman" w:hAnsi="Times New Roman" w:cs="Times New Roman"/>
          <w:sz w:val="24"/>
          <w:szCs w:val="24"/>
        </w:rPr>
        <w:t>t</w:t>
      </w:r>
      <w:r w:rsidR="00E900FD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0FD" w:rsidRPr="005255AE">
        <w:rPr>
          <w:rFonts w:ascii="Times New Roman" w:hAnsi="Times New Roman" w:cs="Times New Roman"/>
          <w:sz w:val="24"/>
          <w:szCs w:val="24"/>
        </w:rPr>
        <w:t>conualescat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, Rom. 12[:1]: </w:t>
      </w:r>
      <w:proofErr w:type="spellStart"/>
      <w:r w:rsidR="00E900FD" w:rsidRPr="005255AE">
        <w:rPr>
          <w:rFonts w:ascii="Times New Roman" w:hAnsi="Times New Roman" w:cs="Times New Roman"/>
          <w:i/>
          <w:sz w:val="24"/>
          <w:szCs w:val="24"/>
        </w:rPr>
        <w:t>Rationabile</w:t>
      </w:r>
      <w:proofErr w:type="spellEnd"/>
      <w:r w:rsidR="00E900FD"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00FD" w:rsidRPr="005255AE">
        <w:rPr>
          <w:rFonts w:ascii="Times New Roman" w:hAnsi="Times New Roman" w:cs="Times New Roman"/>
          <w:i/>
          <w:sz w:val="24"/>
          <w:szCs w:val="24"/>
        </w:rPr>
        <w:t>obsequium</w:t>
      </w:r>
      <w:proofErr w:type="spellEnd"/>
      <w:r w:rsidR="00E900FD"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00FD" w:rsidRPr="005255AE">
        <w:rPr>
          <w:rFonts w:ascii="Times New Roman" w:hAnsi="Times New Roman" w:cs="Times New Roman"/>
          <w:i/>
          <w:sz w:val="24"/>
          <w:szCs w:val="24"/>
        </w:rPr>
        <w:t>vestrum</w:t>
      </w:r>
      <w:proofErr w:type="spellEnd"/>
      <w:r w:rsidR="00E900FD" w:rsidRPr="005255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7EA17C" w14:textId="77777777" w:rsidR="000E0F03" w:rsidRDefault="00E900FD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>,</w:t>
      </w:r>
      <w:r w:rsidR="00974499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499" w:rsidRPr="005255AE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="000E0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499" w:rsidRPr="005255AE">
        <w:rPr>
          <w:rFonts w:ascii="Times New Roman" w:hAnsi="Times New Roman" w:cs="Times New Roman"/>
          <w:sz w:val="24"/>
          <w:szCs w:val="24"/>
        </w:rPr>
        <w:t>deb</w:t>
      </w:r>
      <w:r w:rsidR="00784E88" w:rsidRPr="005255AE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obedire</w:t>
      </w:r>
      <w:proofErr w:type="spellEnd"/>
      <w:r w:rsidR="00784E88" w:rsidRPr="005255AE">
        <w:rPr>
          <w:rFonts w:ascii="Times New Roman" w:hAnsi="Times New Roman" w:cs="Times New Roman"/>
          <w:sz w:val="24"/>
          <w:szCs w:val="24"/>
        </w:rPr>
        <w:t>.</w:t>
      </w:r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r w:rsidR="00784E88" w:rsidRPr="005255AE">
        <w:rPr>
          <w:rFonts w:ascii="Times New Roman" w:hAnsi="Times New Roman" w:cs="Times New Roman"/>
          <w:sz w:val="24"/>
          <w:szCs w:val="24"/>
        </w:rPr>
        <w:t>N</w:t>
      </w:r>
      <w:r w:rsidRPr="005255AE">
        <w:rPr>
          <w:rFonts w:ascii="Times New Roman" w:hAnsi="Times New Roman" w:cs="Times New Roman"/>
          <w:sz w:val="24"/>
          <w:szCs w:val="24"/>
        </w:rPr>
        <w:t xml:space="preserve">am sicut membra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iudicantur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paralitica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emortua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moueantur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ad imperium capitis</w:t>
      </w:r>
      <w:r w:rsidR="00656CA3">
        <w:rPr>
          <w:rFonts w:ascii="Times New Roman" w:hAnsi="Times New Roman" w:cs="Times New Roman"/>
          <w:sz w:val="24"/>
          <w:szCs w:val="24"/>
        </w:rPr>
        <w:t>,</w:t>
      </w:r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r w:rsidR="00656CA3">
        <w:rPr>
          <w:rFonts w:ascii="Times New Roman" w:hAnsi="Times New Roman" w:cs="Times New Roman"/>
          <w:sz w:val="24"/>
          <w:szCs w:val="24"/>
        </w:rPr>
        <w:t>s</w:t>
      </w:r>
      <w:r w:rsidRPr="005255AE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non sequitur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iussum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r w:rsidR="00E0658B" w:rsidRPr="005255AE">
        <w:rPr>
          <w:rFonts w:ascii="Times New Roman" w:hAnsi="Times New Roman" w:cs="Times New Roman"/>
          <w:sz w:val="24"/>
          <w:szCs w:val="24"/>
        </w:rPr>
        <w:t>[</w:t>
      </w:r>
      <w:r w:rsidRPr="005255AE">
        <w:rPr>
          <w:rFonts w:ascii="Times New Roman" w:hAnsi="Times New Roman" w:cs="Times New Roman"/>
          <w:sz w:val="24"/>
          <w:szCs w:val="24"/>
        </w:rPr>
        <w:t xml:space="preserve">Exod. 15:16]: </w:t>
      </w:r>
      <w:r w:rsidRPr="005255AE">
        <w:rPr>
          <w:rFonts w:ascii="Times New Roman" w:hAnsi="Times New Roman" w:cs="Times New Roman"/>
          <w:i/>
          <w:sz w:val="24"/>
          <w:szCs w:val="24"/>
        </w:rPr>
        <w:t xml:space="preserve">Fiant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immobiles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quasi lapis</w:t>
      </w:r>
      <w:r w:rsidRPr="005255AE">
        <w:rPr>
          <w:rFonts w:ascii="Times New Roman" w:hAnsi="Times New Roman" w:cs="Times New Roman"/>
          <w:sz w:val="24"/>
          <w:szCs w:val="24"/>
        </w:rPr>
        <w:t xml:space="preserve">. Et secundum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Philosophum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humidum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terminatur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termino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proprio et bene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alieno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regitur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sequatur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proprium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motum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Bernardus,</w:t>
      </w:r>
      <w:r w:rsidR="00E0658B" w:rsidRPr="005255AE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tolle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et non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infernus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>.</w:t>
      </w:r>
      <w:r w:rsidR="00E0658B" w:rsidRPr="00525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7771E" w14:textId="65545210" w:rsidR="00E900FD" w:rsidRPr="005255AE" w:rsidRDefault="00E900FD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¶ De tercio, dicit Gregorius, in via Dei non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proficere</w:t>
      </w:r>
      <w:proofErr w:type="spellEnd"/>
      <w:r w:rsidR="00F13650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650" w:rsidRPr="005255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13650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650" w:rsidRPr="005255AE">
        <w:rPr>
          <w:rFonts w:ascii="Times New Roman" w:hAnsi="Times New Roman" w:cs="Times New Roman"/>
          <w:sz w:val="24"/>
          <w:szCs w:val="24"/>
        </w:rPr>
        <w:t>deficere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. </w:t>
      </w:r>
      <w:r w:rsidR="00F13650" w:rsidRPr="005255AE">
        <w:rPr>
          <w:rFonts w:ascii="Times New Roman" w:hAnsi="Times New Roman" w:cs="Times New Roman"/>
          <w:sz w:val="24"/>
          <w:szCs w:val="24"/>
        </w:rPr>
        <w:t>Sicut</w:t>
      </w:r>
      <w:r w:rsidR="000E0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650" w:rsidRPr="005255A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F13650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650" w:rsidRPr="005255AE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="00F13650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13650" w:rsidRPr="005255AE">
        <w:rPr>
          <w:rFonts w:ascii="Times New Roman" w:hAnsi="Times New Roman" w:cs="Times New Roman"/>
          <w:sz w:val="24"/>
          <w:szCs w:val="24"/>
        </w:rPr>
        <w:t>inueniuntur</w:t>
      </w:r>
      <w:proofErr w:type="spellEnd"/>
      <w:r w:rsidR="00F13650" w:rsidRPr="005255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13650" w:rsidRPr="005255AE">
        <w:rPr>
          <w:rFonts w:ascii="Times New Roman" w:hAnsi="Times New Roman" w:cs="Times New Roman"/>
          <w:sz w:val="24"/>
          <w:szCs w:val="24"/>
        </w:rPr>
        <w:t>meliores</w:t>
      </w:r>
      <w:proofErr w:type="spellEnd"/>
      <w:proofErr w:type="gramEnd"/>
      <w:r w:rsidR="00F13650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650" w:rsidRPr="005255A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F13650" w:rsidRPr="005255AE">
        <w:rPr>
          <w:rFonts w:ascii="Times New Roman" w:hAnsi="Times New Roman" w:cs="Times New Roman"/>
          <w:sz w:val="24"/>
          <w:szCs w:val="24"/>
        </w:rPr>
        <w:t xml:space="preserve"> qui in</w:t>
      </w:r>
      <w:r w:rsidR="000E0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650" w:rsidRPr="005255AE">
        <w:rPr>
          <w:rFonts w:ascii="Times New Roman" w:hAnsi="Times New Roman" w:cs="Times New Roman"/>
          <w:sz w:val="24"/>
          <w:szCs w:val="24"/>
        </w:rPr>
        <w:t>monasteriis</w:t>
      </w:r>
      <w:proofErr w:type="spellEnd"/>
      <w:r w:rsidR="00F13650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650" w:rsidRPr="005255AE">
        <w:rPr>
          <w:rFonts w:ascii="Times New Roman" w:hAnsi="Times New Roman" w:cs="Times New Roman"/>
          <w:sz w:val="24"/>
          <w:szCs w:val="24"/>
        </w:rPr>
        <w:t>proficerunt</w:t>
      </w:r>
      <w:proofErr w:type="spellEnd"/>
      <w:r w:rsidR="00F13650" w:rsidRPr="005255AE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F13650" w:rsidRPr="005255AE">
        <w:rPr>
          <w:rFonts w:ascii="Times New Roman" w:hAnsi="Times New Roman" w:cs="Times New Roman"/>
          <w:sz w:val="24"/>
          <w:szCs w:val="24"/>
        </w:rPr>
        <w:t>vix</w:t>
      </w:r>
      <w:proofErr w:type="spellEnd"/>
      <w:r w:rsidR="00F13650" w:rsidRPr="005255AE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F13650" w:rsidRPr="005255AE">
        <w:rPr>
          <w:rFonts w:ascii="Times New Roman" w:hAnsi="Times New Roman" w:cs="Times New Roman"/>
          <w:sz w:val="24"/>
          <w:szCs w:val="24"/>
        </w:rPr>
        <w:t>peiores</w:t>
      </w:r>
      <w:proofErr w:type="spellEnd"/>
      <w:r w:rsidR="00F13650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650" w:rsidRPr="005255A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F13650" w:rsidRPr="005255AE">
        <w:rPr>
          <w:rFonts w:ascii="Times New Roman" w:hAnsi="Times New Roman" w:cs="Times New Roman"/>
          <w:sz w:val="24"/>
          <w:szCs w:val="24"/>
        </w:rPr>
        <w:t xml:space="preserve"> qui in </w:t>
      </w:r>
      <w:proofErr w:type="spellStart"/>
      <w:r w:rsidR="00F13650" w:rsidRPr="005255AE">
        <w:rPr>
          <w:rFonts w:ascii="Times New Roman" w:hAnsi="Times New Roman" w:cs="Times New Roman"/>
          <w:sz w:val="24"/>
          <w:szCs w:val="24"/>
        </w:rPr>
        <w:t>monasteriis</w:t>
      </w:r>
      <w:proofErr w:type="spellEnd"/>
      <w:r w:rsidR="00F13650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650" w:rsidRPr="005255AE">
        <w:rPr>
          <w:rFonts w:ascii="Times New Roman" w:hAnsi="Times New Roman" w:cs="Times New Roman"/>
          <w:sz w:val="24"/>
          <w:szCs w:val="24"/>
        </w:rPr>
        <w:t>defecerunt</w:t>
      </w:r>
      <w:proofErr w:type="spellEnd"/>
      <w:r w:rsidR="00F13650" w:rsidRPr="005255AE">
        <w:rPr>
          <w:rFonts w:ascii="Times New Roman" w:hAnsi="Times New Roman" w:cs="Times New Roman"/>
          <w:sz w:val="24"/>
          <w:szCs w:val="24"/>
        </w:rPr>
        <w:t>,</w:t>
      </w:r>
      <w:r w:rsidR="00F00B85" w:rsidRPr="005255A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F00B85" w:rsidRPr="005255AE">
        <w:rPr>
          <w:rFonts w:ascii="Times New Roman" w:hAnsi="Times New Roman" w:cs="Times New Roman"/>
          <w:i/>
          <w:iCs/>
          <w:sz w:val="24"/>
          <w:szCs w:val="24"/>
        </w:rPr>
        <w:t>Decretum</w:t>
      </w:r>
      <w:proofErr w:type="spellEnd"/>
      <w:r w:rsidR="00F00B85" w:rsidRPr="005255AE">
        <w:rPr>
          <w:rFonts w:ascii="Times New Roman" w:hAnsi="Times New Roman" w:cs="Times New Roman"/>
          <w:sz w:val="24"/>
          <w:szCs w:val="24"/>
        </w:rPr>
        <w:t>]</w:t>
      </w:r>
      <w:r w:rsidR="00656CA3">
        <w:rPr>
          <w:rFonts w:ascii="Times New Roman" w:hAnsi="Times New Roman" w:cs="Times New Roman"/>
          <w:sz w:val="24"/>
          <w:szCs w:val="24"/>
        </w:rPr>
        <w:t>,</w:t>
      </w:r>
      <w:r w:rsidR="00F00B85" w:rsidRPr="005255AE">
        <w:rPr>
          <w:rFonts w:ascii="Times New Roman" w:hAnsi="Times New Roman" w:cs="Times New Roman"/>
          <w:sz w:val="24"/>
          <w:szCs w:val="24"/>
        </w:rPr>
        <w:t xml:space="preserve"> 47</w:t>
      </w:r>
      <w:r w:rsidR="000E0F03">
        <w:rPr>
          <w:rFonts w:ascii="Times New Roman" w:hAnsi="Times New Roman" w:cs="Times New Roman"/>
          <w:sz w:val="24"/>
          <w:szCs w:val="24"/>
        </w:rPr>
        <w:t xml:space="preserve"> </w:t>
      </w:r>
      <w:r w:rsidR="00F00B85" w:rsidRPr="005255AE">
        <w:rPr>
          <w:rFonts w:ascii="Times New Roman" w:hAnsi="Times New Roman" w:cs="Times New Roman"/>
          <w:sz w:val="24"/>
          <w:szCs w:val="24"/>
        </w:rPr>
        <w:t xml:space="preserve">Dist. c. [9] </w:t>
      </w:r>
      <w:proofErr w:type="spellStart"/>
      <w:r w:rsidR="00F00B85" w:rsidRPr="005255AE">
        <w:rPr>
          <w:rFonts w:ascii="Times New Roman" w:hAnsi="Times New Roman" w:cs="Times New Roman"/>
          <w:i/>
          <w:iCs/>
          <w:sz w:val="24"/>
          <w:szCs w:val="24"/>
        </w:rPr>
        <w:t>Quantumlibet</w:t>
      </w:r>
      <w:proofErr w:type="spellEnd"/>
      <w:r w:rsidR="00F00B85" w:rsidRPr="005255AE">
        <w:rPr>
          <w:rFonts w:ascii="Times New Roman" w:hAnsi="Times New Roman" w:cs="Times New Roman"/>
          <w:sz w:val="24"/>
          <w:szCs w:val="24"/>
        </w:rPr>
        <w:t>.</w:t>
      </w:r>
      <w:r w:rsidR="00B619D7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edificium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incipit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laicus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consummatur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structius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9D7" w:rsidRPr="005255AE">
        <w:rPr>
          <w:rFonts w:ascii="Times New Roman" w:hAnsi="Times New Roman" w:cs="Times New Roman"/>
          <w:sz w:val="24"/>
          <w:szCs w:val="24"/>
        </w:rPr>
        <w:t>talem</w:t>
      </w:r>
      <w:proofErr w:type="spellEnd"/>
      <w:r w:rsidR="00B619D7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9D7" w:rsidRPr="005255AE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="00B619D7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incipere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9D7" w:rsidRPr="005255AE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B619D7" w:rsidRPr="005255AE">
        <w:rPr>
          <w:rFonts w:ascii="Times New Roman" w:hAnsi="Times New Roman" w:cs="Times New Roman"/>
          <w:sz w:val="24"/>
          <w:szCs w:val="24"/>
        </w:rPr>
        <w:t xml:space="preserve"> valeat </w:t>
      </w:r>
      <w:proofErr w:type="spellStart"/>
      <w:r w:rsidR="00B619D7" w:rsidRPr="005255AE">
        <w:rPr>
          <w:rFonts w:ascii="Times New Roman" w:hAnsi="Times New Roman" w:cs="Times New Roman"/>
          <w:sz w:val="24"/>
          <w:szCs w:val="24"/>
        </w:rPr>
        <w:t>consummare</w:t>
      </w:r>
      <w:proofErr w:type="spellEnd"/>
      <w:r w:rsidR="00B619D7" w:rsidRPr="005255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619D7" w:rsidRPr="005255AE">
        <w:rPr>
          <w:rFonts w:ascii="Times New Roman" w:hAnsi="Times New Roman" w:cs="Times New Roman"/>
          <w:sz w:val="24"/>
          <w:szCs w:val="24"/>
        </w:rPr>
        <w:t>perseuerare</w:t>
      </w:r>
      <w:proofErr w:type="spellEnd"/>
      <w:r w:rsidR="00B619D7" w:rsidRPr="005255AE">
        <w:rPr>
          <w:rFonts w:ascii="Times New Roman" w:hAnsi="Times New Roman" w:cs="Times New Roman"/>
          <w:sz w:val="24"/>
          <w:szCs w:val="24"/>
        </w:rPr>
        <w:t xml:space="preserve"> </w:t>
      </w:r>
      <w:r w:rsidRPr="005255AE">
        <w:rPr>
          <w:rFonts w:ascii="Times New Roman" w:hAnsi="Times New Roman" w:cs="Times New Roman"/>
          <w:sz w:val="24"/>
          <w:szCs w:val="24"/>
        </w:rPr>
        <w:t xml:space="preserve">ne forte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inproperetur</w:t>
      </w:r>
      <w:proofErr w:type="spellEnd"/>
      <w:r w:rsidR="00B619D7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9D7" w:rsidRPr="005255A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Luc. 14[:30]: </w:t>
      </w:r>
      <w:proofErr w:type="spellStart"/>
      <w:r w:rsidR="00B619D7" w:rsidRPr="005255AE">
        <w:rPr>
          <w:rFonts w:ascii="Times New Roman" w:hAnsi="Times New Roman" w:cs="Times New Roman"/>
          <w:iCs/>
          <w:sz w:val="24"/>
          <w:szCs w:val="24"/>
        </w:rPr>
        <w:t>Iste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homo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cœpit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ædificare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, et non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potuit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consummare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977C23" w14:textId="6F960722" w:rsidR="00535EAD" w:rsidRPr="005255AE" w:rsidRDefault="00B619D7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ad instar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pueri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educari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videlicet,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egressu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duas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obstetrices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in </w:t>
      </w:r>
    </w:p>
    <w:p w14:paraId="2FA41788" w14:textId="2B65E06C" w:rsidR="00535EAD" w:rsidRPr="005255AE" w:rsidRDefault="00535EAD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lastRenderedPageBreak/>
        <w:t>/fol. 293rb/</w:t>
      </w:r>
    </w:p>
    <w:p w14:paraId="61EBB0BF" w14:textId="77777777" w:rsidR="005978B1" w:rsidRDefault="00B619D7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progressu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duas m</w:t>
      </w:r>
      <w:r w:rsidR="00084EFC">
        <w:rPr>
          <w:rFonts w:ascii="Times New Roman" w:hAnsi="Times New Roman" w:cs="Times New Roman"/>
          <w:sz w:val="24"/>
          <w:szCs w:val="24"/>
        </w:rPr>
        <w:t>a</w:t>
      </w:r>
      <w:r w:rsidRPr="005255AE">
        <w:rPr>
          <w:rFonts w:ascii="Times New Roman" w:hAnsi="Times New Roman" w:cs="Times New Roman"/>
          <w:sz w:val="24"/>
          <w:szCs w:val="24"/>
        </w:rPr>
        <w:t>tri</w:t>
      </w:r>
      <w:r w:rsidR="00535EAD" w:rsidRPr="005255AE">
        <w:rPr>
          <w:rFonts w:ascii="Times New Roman" w:hAnsi="Times New Roman" w:cs="Times New Roman"/>
          <w:sz w:val="24"/>
          <w:szCs w:val="24"/>
        </w:rPr>
        <w:t>c</w:t>
      </w:r>
      <w:r w:rsidRPr="005255AE">
        <w:rPr>
          <w:rFonts w:ascii="Times New Roman" w:hAnsi="Times New Roman" w:cs="Times New Roman"/>
          <w:sz w:val="24"/>
          <w:szCs w:val="24"/>
        </w:rPr>
        <w:t xml:space="preserve">es. In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processu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duas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cons</w:t>
      </w:r>
      <w:r w:rsidR="00535EAD" w:rsidRPr="005255AE">
        <w:rPr>
          <w:rFonts w:ascii="Times New Roman" w:hAnsi="Times New Roman" w:cs="Times New Roman"/>
          <w:sz w:val="24"/>
          <w:szCs w:val="24"/>
        </w:rPr>
        <w:t>i</w:t>
      </w:r>
      <w:r w:rsidRPr="005255AE">
        <w:rPr>
          <w:rFonts w:ascii="Times New Roman" w:hAnsi="Times New Roman" w:cs="Times New Roman"/>
          <w:sz w:val="24"/>
          <w:szCs w:val="24"/>
        </w:rPr>
        <w:t>l</w:t>
      </w:r>
      <w:r w:rsidR="00535EAD" w:rsidRPr="005255AE">
        <w:rPr>
          <w:rFonts w:ascii="Times New Roman" w:hAnsi="Times New Roman" w:cs="Times New Roman"/>
          <w:sz w:val="24"/>
          <w:szCs w:val="24"/>
        </w:rPr>
        <w:t>i</w:t>
      </w:r>
      <w:r w:rsidRPr="005255AE">
        <w:rPr>
          <w:rFonts w:ascii="Times New Roman" w:hAnsi="Times New Roman" w:cs="Times New Roman"/>
          <w:sz w:val="24"/>
          <w:szCs w:val="24"/>
        </w:rPr>
        <w:t>atrices</w:t>
      </w:r>
      <w:proofErr w:type="spellEnd"/>
      <w:r w:rsidR="00535EAD" w:rsidRPr="005255AE">
        <w:rPr>
          <w:rFonts w:ascii="Times New Roman" w:hAnsi="Times New Roman" w:cs="Times New Roman"/>
          <w:sz w:val="24"/>
          <w:szCs w:val="24"/>
        </w:rPr>
        <w:t>.</w:t>
      </w:r>
      <w:r w:rsidR="00535EAD" w:rsidRPr="005255AE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535EAD" w:rsidRPr="00525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8AEDE" w14:textId="77777777" w:rsidR="005978B1" w:rsidRDefault="00535EAD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>¶</w:t>
      </w:r>
      <w:r w:rsidR="00B700DF" w:rsidRPr="005255AE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="00B700DF" w:rsidRPr="005255AE">
        <w:rPr>
          <w:rFonts w:ascii="Times New Roman" w:hAnsi="Times New Roman" w:cs="Times New Roman"/>
          <w:sz w:val="24"/>
          <w:szCs w:val="24"/>
        </w:rPr>
        <w:t>obstitrix</w:t>
      </w:r>
      <w:proofErr w:type="spellEnd"/>
      <w:r w:rsidR="00B700DF" w:rsidRPr="005255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700DF" w:rsidRPr="005255AE">
        <w:rPr>
          <w:rFonts w:ascii="Times New Roman" w:hAnsi="Times New Roman" w:cs="Times New Roman"/>
          <w:sz w:val="24"/>
          <w:szCs w:val="24"/>
        </w:rPr>
        <w:t>egressu</w:t>
      </w:r>
      <w:proofErr w:type="spellEnd"/>
      <w:r w:rsidR="00B700DF" w:rsidRPr="005255AE">
        <w:rPr>
          <w:rFonts w:ascii="Times New Roman" w:hAnsi="Times New Roman" w:cs="Times New Roman"/>
          <w:sz w:val="24"/>
          <w:szCs w:val="24"/>
        </w:rPr>
        <w:t xml:space="preserve"> sit obediencia que </w:t>
      </w:r>
      <w:proofErr w:type="spellStart"/>
      <w:r w:rsidR="00B700DF" w:rsidRPr="005255AE">
        <w:rPr>
          <w:rFonts w:ascii="Times New Roman" w:hAnsi="Times New Roman" w:cs="Times New Roman"/>
          <w:sz w:val="24"/>
          <w:szCs w:val="24"/>
        </w:rPr>
        <w:t>liget</w:t>
      </w:r>
      <w:proofErr w:type="spellEnd"/>
      <w:r w:rsidR="00B700DF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DF" w:rsidRPr="005255AE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B700DF" w:rsidRPr="005255AE">
        <w:rPr>
          <w:rFonts w:ascii="Times New Roman" w:hAnsi="Times New Roman" w:cs="Times New Roman"/>
          <w:sz w:val="24"/>
          <w:szCs w:val="24"/>
        </w:rPr>
        <w:t xml:space="preserve"> membra, manus </w:t>
      </w:r>
      <w:proofErr w:type="spellStart"/>
      <w:r w:rsidR="00B700DF" w:rsidRPr="005255AE">
        <w:rPr>
          <w:rFonts w:ascii="Times New Roman" w:hAnsi="Times New Roman" w:cs="Times New Roman"/>
          <w:sz w:val="24"/>
          <w:szCs w:val="24"/>
        </w:rPr>
        <w:t>operationis</w:t>
      </w:r>
      <w:proofErr w:type="spellEnd"/>
      <w:r w:rsidR="00B700DF" w:rsidRPr="005255AE">
        <w:rPr>
          <w:rFonts w:ascii="Times New Roman" w:hAnsi="Times New Roman" w:cs="Times New Roman"/>
          <w:sz w:val="24"/>
          <w:szCs w:val="24"/>
        </w:rPr>
        <w:t xml:space="preserve">, pedes </w:t>
      </w:r>
      <w:proofErr w:type="spellStart"/>
      <w:r w:rsidR="00B700DF" w:rsidRPr="005255AE">
        <w:rPr>
          <w:rFonts w:ascii="Times New Roman" w:hAnsi="Times New Roman" w:cs="Times New Roman"/>
          <w:sz w:val="24"/>
          <w:szCs w:val="24"/>
        </w:rPr>
        <w:t>affeccionis</w:t>
      </w:r>
      <w:proofErr w:type="spellEnd"/>
      <w:r w:rsidR="00B700DF" w:rsidRPr="005255AE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B700DF" w:rsidRPr="005255AE">
        <w:rPr>
          <w:rFonts w:ascii="Times New Roman" w:hAnsi="Times New Roman" w:cs="Times New Roman"/>
          <w:sz w:val="24"/>
          <w:szCs w:val="24"/>
        </w:rPr>
        <w:t>inuoluat</w:t>
      </w:r>
      <w:proofErr w:type="spellEnd"/>
      <w:r w:rsidR="00B700DF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DF" w:rsidRPr="005255AE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B700DF" w:rsidRPr="005255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700DF" w:rsidRPr="005255AE">
        <w:rPr>
          <w:rFonts w:ascii="Times New Roman" w:hAnsi="Times New Roman" w:cs="Times New Roman"/>
          <w:sz w:val="24"/>
          <w:szCs w:val="24"/>
        </w:rPr>
        <w:t>panniculis</w:t>
      </w:r>
      <w:proofErr w:type="spellEnd"/>
      <w:r w:rsidR="00B700DF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0DF" w:rsidRPr="005255AE"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 w:rsidR="00B700DF" w:rsidRPr="005255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7D8149" w14:textId="2B2973FF" w:rsidR="00B700DF" w:rsidRPr="005255AE" w:rsidRDefault="00B700DF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¶ Secunda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obstitrix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humilitas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reclinet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presepio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cunabulo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claustri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fasciis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puerilibus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freno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temperancie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capistro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consilii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Hee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sunt due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obstitrices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Hebreorum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conseruabant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mares, id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perfecte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viuere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volentes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>.</w:t>
      </w:r>
    </w:p>
    <w:p w14:paraId="09D1F8FD" w14:textId="77777777" w:rsidR="00C16D88" w:rsidRDefault="00B700DF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habere duas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nutrices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progressu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. Primo,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doceat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loqui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[1] Pet. 4[:11]: </w:t>
      </w:r>
      <w:r w:rsidRPr="005255AE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loquitur, quasi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sermones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Dei</w:t>
      </w:r>
      <w:r w:rsidRPr="005255AE">
        <w:rPr>
          <w:rFonts w:ascii="Times New Roman" w:hAnsi="Times New Roman" w:cs="Times New Roman"/>
          <w:sz w:val="24"/>
          <w:szCs w:val="24"/>
        </w:rPr>
        <w:t xml:space="preserve">. Secunda, sit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honestas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doceat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ambulare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[1] </w:t>
      </w:r>
      <w:r w:rsidR="000015CB" w:rsidRPr="005255AE">
        <w:rPr>
          <w:rFonts w:ascii="Times New Roman" w:hAnsi="Times New Roman" w:cs="Times New Roman"/>
          <w:sz w:val="24"/>
          <w:szCs w:val="24"/>
        </w:rPr>
        <w:t xml:space="preserve">ad </w:t>
      </w:r>
      <w:r w:rsidRPr="005255AE">
        <w:rPr>
          <w:rFonts w:ascii="Times New Roman" w:hAnsi="Times New Roman" w:cs="Times New Roman"/>
          <w:sz w:val="24"/>
          <w:szCs w:val="24"/>
        </w:rPr>
        <w:t xml:space="preserve">Thes. 4[:11]: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Honeste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ambuletis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ad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foris</w:t>
      </w:r>
      <w:proofErr w:type="spellEnd"/>
      <w:r w:rsidR="000015CB" w:rsidRPr="005255AE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7"/>
      </w:r>
      <w:r w:rsidRPr="005255AE">
        <w:rPr>
          <w:rFonts w:ascii="Times New Roman" w:hAnsi="Times New Roman" w:cs="Times New Roman"/>
          <w:i/>
          <w:sz w:val="24"/>
          <w:szCs w:val="24"/>
        </w:rPr>
        <w:t xml:space="preserve"> sunt</w:t>
      </w:r>
      <w:r w:rsidRPr="005255AE">
        <w:rPr>
          <w:rFonts w:ascii="Times New Roman" w:hAnsi="Times New Roman" w:cs="Times New Roman"/>
          <w:sz w:val="24"/>
          <w:szCs w:val="24"/>
        </w:rPr>
        <w:t xml:space="preserve">. Item, duas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cons</w:t>
      </w:r>
      <w:r w:rsidR="000015CB" w:rsidRPr="005255AE">
        <w:rPr>
          <w:rFonts w:ascii="Times New Roman" w:hAnsi="Times New Roman" w:cs="Times New Roman"/>
          <w:sz w:val="24"/>
          <w:szCs w:val="24"/>
        </w:rPr>
        <w:t>i</w:t>
      </w:r>
      <w:r w:rsidRPr="005255AE">
        <w:rPr>
          <w:rFonts w:ascii="Times New Roman" w:hAnsi="Times New Roman" w:cs="Times New Roman"/>
          <w:sz w:val="24"/>
          <w:szCs w:val="24"/>
        </w:rPr>
        <w:t>l</w:t>
      </w:r>
      <w:r w:rsidR="000015CB" w:rsidRPr="005255AE">
        <w:rPr>
          <w:rFonts w:ascii="Times New Roman" w:hAnsi="Times New Roman" w:cs="Times New Roman"/>
          <w:sz w:val="24"/>
          <w:szCs w:val="24"/>
        </w:rPr>
        <w:t>i</w:t>
      </w:r>
      <w:r w:rsidRPr="005255AE">
        <w:rPr>
          <w:rFonts w:ascii="Times New Roman" w:hAnsi="Times New Roman" w:cs="Times New Roman"/>
          <w:sz w:val="24"/>
          <w:szCs w:val="24"/>
        </w:rPr>
        <w:t>atrices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processu</w:t>
      </w:r>
      <w:proofErr w:type="spellEnd"/>
      <w:r w:rsidR="000015CB" w:rsidRPr="005255AE">
        <w:rPr>
          <w:rFonts w:ascii="Times New Roman" w:hAnsi="Times New Roman" w:cs="Times New Roman"/>
          <w:sz w:val="24"/>
          <w:szCs w:val="24"/>
        </w:rPr>
        <w:t>. Primo</w:t>
      </w:r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caritatem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ad Deum et</w:t>
      </w:r>
      <w:r w:rsidR="000015CB" w:rsidRPr="005255AE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Heb. 13[:1]: </w:t>
      </w:r>
      <w:r w:rsidRPr="005255AE">
        <w:rPr>
          <w:rFonts w:ascii="Times New Roman" w:hAnsi="Times New Roman" w:cs="Times New Roman"/>
          <w:i/>
          <w:sz w:val="24"/>
          <w:szCs w:val="24"/>
        </w:rPr>
        <w:t xml:space="preserve">Caritas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fraternitatis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maneat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in vobis</w:t>
      </w:r>
      <w:r w:rsidRPr="005255AE">
        <w:rPr>
          <w:rFonts w:ascii="Times New Roman" w:hAnsi="Times New Roman" w:cs="Times New Roman"/>
          <w:sz w:val="24"/>
          <w:szCs w:val="24"/>
        </w:rPr>
        <w:t xml:space="preserve">. Secundo,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austeritatem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r w:rsidR="000015CB" w:rsidRPr="005255AE">
        <w:rPr>
          <w:rFonts w:ascii="Times New Roman" w:hAnsi="Times New Roman" w:cs="Times New Roman"/>
          <w:sz w:val="24"/>
          <w:szCs w:val="24"/>
        </w:rPr>
        <w:t>[</w:t>
      </w:r>
      <w:r w:rsidRPr="005255AE">
        <w:rPr>
          <w:rFonts w:ascii="Times New Roman" w:hAnsi="Times New Roman" w:cs="Times New Roman"/>
          <w:sz w:val="24"/>
          <w:szCs w:val="24"/>
        </w:rPr>
        <w:t>1</w:t>
      </w:r>
      <w:r w:rsidR="000015CB" w:rsidRPr="005255AE">
        <w:rPr>
          <w:rFonts w:ascii="Times New Roman" w:hAnsi="Times New Roman" w:cs="Times New Roman"/>
          <w:sz w:val="24"/>
          <w:szCs w:val="24"/>
        </w:rPr>
        <w:t>]</w:t>
      </w:r>
      <w:r w:rsidRPr="005255AE">
        <w:rPr>
          <w:rFonts w:ascii="Times New Roman" w:hAnsi="Times New Roman" w:cs="Times New Roman"/>
          <w:sz w:val="24"/>
          <w:szCs w:val="24"/>
        </w:rPr>
        <w:t xml:space="preserve"> Cor. 9[:27]: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Castigo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corpus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meum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, et in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servitutem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redigo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>.</w:t>
      </w:r>
      <w:r w:rsidR="000015CB" w:rsidRPr="00525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BBDAA" w14:textId="77777777" w:rsidR="00C16D88" w:rsidRDefault="00B619D7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ad instar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plantule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eradicari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transplantari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claudi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rigari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purgari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fodi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nouicius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euelli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religione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plantari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sancto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proposito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radicari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circumspectione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claudi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deuocione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rigari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confessione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purgari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exercicio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occupacione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fodi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>,</w:t>
      </w:r>
      <w:r w:rsidRPr="005255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excoli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sint secundum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. [143:12]: </w:t>
      </w:r>
      <w:r w:rsidRPr="005255AE">
        <w:rPr>
          <w:rFonts w:ascii="Times New Roman" w:hAnsi="Times New Roman" w:cs="Times New Roman"/>
          <w:i/>
          <w:sz w:val="24"/>
          <w:szCs w:val="24"/>
        </w:rPr>
        <w:t xml:space="preserve">Sicut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novellæ</w:t>
      </w:r>
      <w:proofErr w:type="spellEnd"/>
      <w:r w:rsidR="00E33438" w:rsidRPr="005255AE">
        <w:rPr>
          <w:rFonts w:ascii="Times New Roman" w:hAnsi="Times New Roman" w:cs="Times New Roman"/>
          <w:i/>
          <w:sz w:val="24"/>
          <w:szCs w:val="24"/>
        </w:rPr>
        <w:t>,</w:t>
      </w:r>
      <w:r w:rsidRPr="005255A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juventute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sua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5B1F41" w14:textId="77777777" w:rsidR="00C16D88" w:rsidRDefault="00E33438" w:rsidP="000E0F03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ad instar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plantule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radicem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profunde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 w:rsidR="00B025D3" w:rsidRPr="005255AE">
        <w:rPr>
          <w:rFonts w:ascii="Times New Roman" w:hAnsi="Times New Roman" w:cs="Times New Roman"/>
          <w:sz w:val="24"/>
          <w:szCs w:val="24"/>
        </w:rPr>
        <w:t>,</w:t>
      </w:r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stipitem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recte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intencionis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frondes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sincere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dilectionis</w:t>
      </w:r>
      <w:proofErr w:type="spellEnd"/>
      <w:r w:rsidR="00B025D3" w:rsidRPr="005255AE">
        <w:rPr>
          <w:rFonts w:ascii="Times New Roman" w:hAnsi="Times New Roman" w:cs="Times New Roman"/>
          <w:sz w:val="24"/>
          <w:szCs w:val="24"/>
        </w:rPr>
        <w:t>,</w:t>
      </w:r>
      <w:r w:rsidRPr="005255AE">
        <w:rPr>
          <w:rFonts w:ascii="Times New Roman" w:hAnsi="Times New Roman" w:cs="Times New Roman"/>
          <w:sz w:val="24"/>
          <w:szCs w:val="24"/>
        </w:rPr>
        <w:t xml:space="preserve"> folia caste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locucionis</w:t>
      </w:r>
      <w:proofErr w:type="spellEnd"/>
      <w:r w:rsidR="00B025D3" w:rsidRPr="005255AE">
        <w:rPr>
          <w:rFonts w:ascii="Times New Roman" w:hAnsi="Times New Roman" w:cs="Times New Roman"/>
          <w:sz w:val="24"/>
          <w:szCs w:val="24"/>
        </w:rPr>
        <w:t>,</w:t>
      </w:r>
      <w:r w:rsidRPr="005255AE">
        <w:rPr>
          <w:rFonts w:ascii="Times New Roman" w:hAnsi="Times New Roman" w:cs="Times New Roman"/>
          <w:sz w:val="24"/>
          <w:szCs w:val="24"/>
        </w:rPr>
        <w:t xml:space="preserve"> flores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honeste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conuersacionis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et </w:t>
      </w:r>
      <w:r w:rsidRPr="005255AE">
        <w:rPr>
          <w:rFonts w:ascii="Times New Roman" w:hAnsi="Times New Roman" w:cs="Times New Roman"/>
          <w:sz w:val="24"/>
          <w:szCs w:val="24"/>
        </w:rPr>
        <w:lastRenderedPageBreak/>
        <w:t xml:space="preserve">tandem super omnia fructus bone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operationis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quibus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a Deo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cognosci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Matt. 7[:16]: </w:t>
      </w:r>
      <w:r w:rsidRPr="005255AE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fructibus</w:t>
      </w:r>
      <w:proofErr w:type="spellEnd"/>
      <w:r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i/>
          <w:sz w:val="24"/>
          <w:szCs w:val="24"/>
        </w:rPr>
        <w:t>eoru</w:t>
      </w:r>
      <w:r w:rsidR="00B025D3" w:rsidRPr="005255AE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B025D3"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25D3" w:rsidRPr="005255AE">
        <w:rPr>
          <w:rFonts w:ascii="Times New Roman" w:hAnsi="Times New Roman" w:cs="Times New Roman"/>
          <w:i/>
          <w:sz w:val="24"/>
          <w:szCs w:val="24"/>
        </w:rPr>
        <w:t>cognoscetis</w:t>
      </w:r>
      <w:proofErr w:type="spellEnd"/>
      <w:r w:rsidR="00B025D3"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25D3" w:rsidRPr="005255AE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="00B025D3" w:rsidRPr="005255A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B025D3" w:rsidRPr="005255AE">
        <w:rPr>
          <w:rFonts w:ascii="Times New Roman" w:hAnsi="Times New Roman" w:cs="Times New Roman"/>
          <w:iCs/>
          <w:sz w:val="24"/>
          <w:szCs w:val="24"/>
        </w:rPr>
        <w:t>Psal</w:t>
      </w:r>
      <w:proofErr w:type="spellEnd"/>
      <w:r w:rsidR="00B025D3" w:rsidRPr="005255AE">
        <w:rPr>
          <w:rFonts w:ascii="Times New Roman" w:hAnsi="Times New Roman" w:cs="Times New Roman"/>
          <w:iCs/>
          <w:sz w:val="24"/>
          <w:szCs w:val="24"/>
        </w:rPr>
        <w:t xml:space="preserve">. [127:3]: </w:t>
      </w:r>
      <w:r w:rsidR="00B025D3" w:rsidRPr="00DB687A">
        <w:rPr>
          <w:rFonts w:ascii="Times New Roman" w:hAnsi="Times New Roman" w:cs="Times New Roman"/>
          <w:i/>
          <w:sz w:val="24"/>
          <w:szCs w:val="24"/>
        </w:rPr>
        <w:t>Filii tui sicut</w:t>
      </w:r>
      <w:r w:rsidR="00C16D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25D3" w:rsidRPr="00DB687A">
        <w:rPr>
          <w:rFonts w:ascii="Times New Roman" w:hAnsi="Times New Roman" w:cs="Times New Roman"/>
          <w:i/>
          <w:sz w:val="24"/>
          <w:szCs w:val="24"/>
        </w:rPr>
        <w:t>nouelle</w:t>
      </w:r>
      <w:proofErr w:type="spellEnd"/>
      <w:r w:rsidR="00B025D3" w:rsidRPr="00DB68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25D3" w:rsidRPr="00DB687A">
        <w:rPr>
          <w:rFonts w:ascii="Times New Roman" w:hAnsi="Times New Roman" w:cs="Times New Roman"/>
          <w:i/>
          <w:sz w:val="24"/>
          <w:szCs w:val="24"/>
        </w:rPr>
        <w:t>oliuarum</w:t>
      </w:r>
      <w:proofErr w:type="spellEnd"/>
      <w:r w:rsidR="00B025D3" w:rsidRPr="00DB687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B025D3" w:rsidRPr="00DB687A">
        <w:rPr>
          <w:rFonts w:ascii="Times New Roman" w:hAnsi="Times New Roman" w:cs="Times New Roman"/>
          <w:i/>
          <w:sz w:val="24"/>
          <w:szCs w:val="24"/>
        </w:rPr>
        <w:t>circuitu</w:t>
      </w:r>
      <w:proofErr w:type="spellEnd"/>
      <w:r w:rsidR="00B025D3" w:rsidRPr="00DB68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25D3" w:rsidRPr="00DB687A">
        <w:rPr>
          <w:rFonts w:ascii="Times New Roman" w:hAnsi="Times New Roman" w:cs="Times New Roman"/>
          <w:i/>
          <w:sz w:val="24"/>
          <w:szCs w:val="24"/>
        </w:rPr>
        <w:t>mense</w:t>
      </w:r>
      <w:proofErr w:type="spellEnd"/>
      <w:r w:rsidR="00B025D3" w:rsidRPr="00DB68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25D3" w:rsidRPr="00DB687A">
        <w:rPr>
          <w:rFonts w:ascii="Times New Roman" w:hAnsi="Times New Roman" w:cs="Times New Roman"/>
          <w:i/>
          <w:sz w:val="24"/>
          <w:szCs w:val="24"/>
        </w:rPr>
        <w:t>tue</w:t>
      </w:r>
      <w:proofErr w:type="spellEnd"/>
      <w:r w:rsidR="00B025D3" w:rsidRPr="005255AE">
        <w:rPr>
          <w:rFonts w:ascii="Times New Roman" w:hAnsi="Times New Roman" w:cs="Times New Roman"/>
          <w:iCs/>
          <w:sz w:val="24"/>
          <w:szCs w:val="24"/>
        </w:rPr>
        <w:t xml:space="preserve">, id </w:t>
      </w:r>
      <w:proofErr w:type="spellStart"/>
      <w:r w:rsidR="00B025D3" w:rsidRPr="005255AE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B025D3" w:rsidRPr="005255A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025D3" w:rsidRPr="005255AE">
        <w:rPr>
          <w:rFonts w:ascii="Times New Roman" w:hAnsi="Times New Roman" w:cs="Times New Roman"/>
          <w:iCs/>
          <w:sz w:val="24"/>
          <w:szCs w:val="24"/>
        </w:rPr>
        <w:t>religionis</w:t>
      </w:r>
      <w:proofErr w:type="spellEnd"/>
      <w:r w:rsidR="00C16D8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025D3" w:rsidRPr="005255AE">
        <w:rPr>
          <w:rFonts w:ascii="Times New Roman" w:hAnsi="Times New Roman" w:cs="Times New Roman"/>
          <w:iCs/>
          <w:sz w:val="24"/>
          <w:szCs w:val="24"/>
        </w:rPr>
        <w:t>sancte</w:t>
      </w:r>
      <w:proofErr w:type="spellEnd"/>
      <w:r w:rsidR="00B025D3" w:rsidRPr="005255AE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3D59B744" w14:textId="714FBF38" w:rsidR="00E33438" w:rsidRPr="005255AE" w:rsidRDefault="00E33438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religio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ortum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laudabilem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imitabilem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nondum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notabilem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CA7807" w14:textId="77777777" w:rsidR="00C16D88" w:rsidRDefault="00B025D3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>¶ P</w:t>
      </w:r>
      <w:r w:rsidR="00E33438" w:rsidRPr="005255AE">
        <w:rPr>
          <w:rFonts w:ascii="Times New Roman" w:hAnsi="Times New Roman" w:cs="Times New Roman"/>
          <w:sz w:val="24"/>
          <w:szCs w:val="24"/>
        </w:rPr>
        <w:t>rimo, Samuel prim</w:t>
      </w:r>
      <w:r w:rsidRPr="005255AE">
        <w:rPr>
          <w:rFonts w:ascii="Times New Roman" w:hAnsi="Times New Roman" w:cs="Times New Roman"/>
          <w:sz w:val="24"/>
          <w:szCs w:val="24"/>
        </w:rPr>
        <w:t>us</w:t>
      </w:r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congregauit</w:t>
      </w:r>
      <w:proofErr w:type="spellEnd"/>
      <w:r w:rsidRPr="005255AE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cuneum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prophetarum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, </w:t>
      </w:r>
      <w:r w:rsidR="00EF6E52" w:rsidRPr="005255AE">
        <w:rPr>
          <w:rFonts w:ascii="Times New Roman" w:hAnsi="Times New Roman" w:cs="Times New Roman"/>
          <w:sz w:val="24"/>
          <w:szCs w:val="24"/>
        </w:rPr>
        <w:t>[</w:t>
      </w:r>
      <w:r w:rsidR="00E33438" w:rsidRPr="005255AE">
        <w:rPr>
          <w:rFonts w:ascii="Times New Roman" w:hAnsi="Times New Roman" w:cs="Times New Roman"/>
          <w:sz w:val="24"/>
          <w:szCs w:val="24"/>
        </w:rPr>
        <w:t>1</w:t>
      </w:r>
      <w:r w:rsidR="00EF6E52" w:rsidRPr="005255AE">
        <w:rPr>
          <w:rFonts w:ascii="Times New Roman" w:hAnsi="Times New Roman" w:cs="Times New Roman"/>
          <w:sz w:val="24"/>
          <w:szCs w:val="24"/>
        </w:rPr>
        <w:t>]</w:t>
      </w:r>
      <w:r w:rsidR="00E33438" w:rsidRPr="005255AE">
        <w:rPr>
          <w:rFonts w:ascii="Times New Roman" w:hAnsi="Times New Roman" w:cs="Times New Roman"/>
          <w:sz w:val="24"/>
          <w:szCs w:val="24"/>
        </w:rPr>
        <w:t xml:space="preserve"> Reg. 10[:9-10]. Joannes Baptista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congregauit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discipulos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, Joan. 1[:6]. Et Marcus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euangelista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apud</w:t>
      </w:r>
      <w:r w:rsidR="00EF6E52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E52" w:rsidRPr="005255AE">
        <w:rPr>
          <w:rFonts w:ascii="Times New Roman" w:hAnsi="Times New Roman" w:cs="Times New Roman"/>
          <w:sz w:val="24"/>
          <w:szCs w:val="24"/>
        </w:rPr>
        <w:t>Alexandriam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discipulos</w:t>
      </w:r>
      <w:proofErr w:type="spellEnd"/>
      <w:r w:rsidR="00EF6E52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E52" w:rsidRPr="005255AE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r w:rsidR="00EF6E52" w:rsidRPr="005255AE">
        <w:rPr>
          <w:rFonts w:ascii="Times New Roman" w:hAnsi="Times New Roman" w:cs="Times New Roman"/>
          <w:sz w:val="24"/>
          <w:szCs w:val="24"/>
        </w:rPr>
        <w:t>mirabilis</w:t>
      </w:r>
      <w:r w:rsidR="00E33438" w:rsidRPr="005255AE">
        <w:rPr>
          <w:rFonts w:ascii="Times New Roman" w:hAnsi="Times New Roman" w:cs="Times New Roman"/>
          <w:sz w:val="24"/>
          <w:szCs w:val="24"/>
        </w:rPr>
        <w:t xml:space="preserve">. </w:t>
      </w:r>
      <w:r w:rsidR="00EF6E52" w:rsidRPr="005255AE">
        <w:rPr>
          <w:rFonts w:ascii="Times New Roman" w:hAnsi="Times New Roman" w:cs="Times New Roman"/>
          <w:sz w:val="24"/>
          <w:szCs w:val="24"/>
        </w:rPr>
        <w:t xml:space="preserve">De quo </w:t>
      </w:r>
      <w:proofErr w:type="spellStart"/>
      <w:r w:rsidR="00EF6E52" w:rsidRPr="005255AE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EF6E52" w:rsidRPr="005255AE">
        <w:rPr>
          <w:rFonts w:ascii="Times New Roman" w:hAnsi="Times New Roman" w:cs="Times New Roman"/>
          <w:sz w:val="24"/>
          <w:szCs w:val="24"/>
        </w:rPr>
        <w:t xml:space="preserve"> in </w:t>
      </w:r>
      <w:r w:rsidR="00EF6E52" w:rsidRPr="005255AE">
        <w:rPr>
          <w:rFonts w:ascii="Times New Roman" w:hAnsi="Times New Roman" w:cs="Times New Roman"/>
          <w:i/>
          <w:iCs/>
          <w:sz w:val="24"/>
          <w:szCs w:val="24"/>
        </w:rPr>
        <w:t xml:space="preserve">Historia </w:t>
      </w:r>
      <w:proofErr w:type="spellStart"/>
      <w:r w:rsidR="00EF6E52" w:rsidRPr="005255AE">
        <w:rPr>
          <w:rFonts w:ascii="Times New Roman" w:hAnsi="Times New Roman" w:cs="Times New Roman"/>
          <w:i/>
          <w:iCs/>
          <w:sz w:val="24"/>
          <w:szCs w:val="24"/>
        </w:rPr>
        <w:t>ecclesiastica</w:t>
      </w:r>
      <w:proofErr w:type="spellEnd"/>
      <w:r w:rsidR="00EF6E52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E52" w:rsidRPr="005255AE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EF6E52" w:rsidRPr="005255AE">
        <w:rPr>
          <w:rFonts w:ascii="Times New Roman" w:hAnsi="Times New Roman" w:cs="Times New Roman"/>
          <w:sz w:val="24"/>
          <w:szCs w:val="24"/>
        </w:rPr>
        <w:t xml:space="preserve"> 2, c. 16, ex</w:t>
      </w:r>
      <w:r w:rsidR="00C16D88">
        <w:rPr>
          <w:rFonts w:ascii="Times New Roman" w:hAnsi="Times New Roman" w:cs="Times New Roman"/>
          <w:sz w:val="24"/>
          <w:szCs w:val="24"/>
        </w:rPr>
        <w:t xml:space="preserve"> </w:t>
      </w:r>
      <w:r w:rsidR="00EF6E52" w:rsidRPr="005255AE">
        <w:rPr>
          <w:rFonts w:ascii="Times New Roman" w:hAnsi="Times New Roman" w:cs="Times New Roman"/>
          <w:sz w:val="24"/>
          <w:szCs w:val="24"/>
        </w:rPr>
        <w:t xml:space="preserve">quibus </w:t>
      </w:r>
      <w:proofErr w:type="spellStart"/>
      <w:r w:rsidR="00EF6E52" w:rsidRPr="005255AE">
        <w:rPr>
          <w:rFonts w:ascii="Times New Roman" w:hAnsi="Times New Roman" w:cs="Times New Roman"/>
          <w:sz w:val="24"/>
          <w:szCs w:val="24"/>
        </w:rPr>
        <w:t>processerunt</w:t>
      </w:r>
      <w:proofErr w:type="spellEnd"/>
      <w:r w:rsidR="00EF6E52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E52" w:rsidRPr="005255AE">
        <w:rPr>
          <w:rFonts w:ascii="Times New Roman" w:hAnsi="Times New Roman" w:cs="Times New Roman"/>
          <w:sz w:val="24"/>
          <w:szCs w:val="24"/>
        </w:rPr>
        <w:t>patres</w:t>
      </w:r>
      <w:proofErr w:type="spellEnd"/>
      <w:r w:rsidR="00EF6E52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E52" w:rsidRPr="005255AE">
        <w:rPr>
          <w:rFonts w:ascii="Times New Roman" w:hAnsi="Times New Roman" w:cs="Times New Roman"/>
          <w:sz w:val="24"/>
          <w:szCs w:val="24"/>
        </w:rPr>
        <w:t>venerabiles</w:t>
      </w:r>
      <w:proofErr w:type="spellEnd"/>
      <w:r w:rsidR="00EF6E52" w:rsidRPr="005255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F6E52" w:rsidRPr="005255AE">
        <w:rPr>
          <w:rFonts w:ascii="Times New Roman" w:hAnsi="Times New Roman" w:cs="Times New Roman"/>
          <w:sz w:val="24"/>
          <w:szCs w:val="24"/>
        </w:rPr>
        <w:t>monachi</w:t>
      </w:r>
      <w:proofErr w:type="spellEnd"/>
      <w:r w:rsidR="00EF6E52" w:rsidRPr="005255A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F6E52" w:rsidRPr="005255AE">
        <w:rPr>
          <w:rFonts w:ascii="Times New Roman" w:hAnsi="Times New Roman" w:cs="Times New Roman"/>
          <w:sz w:val="24"/>
          <w:szCs w:val="24"/>
        </w:rPr>
        <w:t>Egipto</w:t>
      </w:r>
      <w:proofErr w:type="spellEnd"/>
      <w:r w:rsidR="00EF6E52" w:rsidRPr="005255AE">
        <w:rPr>
          <w:rFonts w:ascii="Times New Roman" w:hAnsi="Times New Roman" w:cs="Times New Roman"/>
          <w:sz w:val="24"/>
          <w:szCs w:val="24"/>
        </w:rPr>
        <w:t xml:space="preserve"> quorum sunt genera </w:t>
      </w:r>
      <w:proofErr w:type="spellStart"/>
      <w:r w:rsidR="00EF6E52" w:rsidRPr="005255AE">
        <w:rPr>
          <w:rFonts w:ascii="Times New Roman" w:hAnsi="Times New Roman" w:cs="Times New Roman"/>
          <w:sz w:val="24"/>
          <w:szCs w:val="24"/>
        </w:rPr>
        <w:t>cenebitarum</w:t>
      </w:r>
      <w:proofErr w:type="spellEnd"/>
      <w:r w:rsidR="00EF6E52" w:rsidRPr="005255AE">
        <w:rPr>
          <w:rFonts w:ascii="Times New Roman" w:hAnsi="Times New Roman" w:cs="Times New Roman"/>
          <w:sz w:val="24"/>
          <w:szCs w:val="24"/>
        </w:rPr>
        <w:t>,</w:t>
      </w:r>
      <w:r w:rsidR="00C1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E52" w:rsidRPr="005255AE">
        <w:rPr>
          <w:rFonts w:ascii="Times New Roman" w:hAnsi="Times New Roman" w:cs="Times New Roman"/>
          <w:sz w:val="24"/>
          <w:szCs w:val="24"/>
        </w:rPr>
        <w:t>heremitarum</w:t>
      </w:r>
      <w:proofErr w:type="spellEnd"/>
      <w:r w:rsidR="00EF6E52"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E52" w:rsidRPr="005255AE">
        <w:rPr>
          <w:rFonts w:ascii="Times New Roman" w:hAnsi="Times New Roman" w:cs="Times New Roman"/>
          <w:sz w:val="24"/>
          <w:szCs w:val="24"/>
        </w:rPr>
        <w:t>anachoritarum</w:t>
      </w:r>
      <w:proofErr w:type="spellEnd"/>
      <w:r w:rsidR="00EF6E52" w:rsidRPr="005255AE">
        <w:rPr>
          <w:rFonts w:ascii="Times New Roman" w:hAnsi="Times New Roman" w:cs="Times New Roman"/>
          <w:sz w:val="24"/>
          <w:szCs w:val="24"/>
        </w:rPr>
        <w:t>.</w:t>
      </w:r>
      <w:r w:rsidR="000C3338" w:rsidRPr="00525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2A451" w14:textId="39A552B6" w:rsidR="000C3338" w:rsidRPr="005255AE" w:rsidRDefault="00E33438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="000C3338" w:rsidRPr="005255AE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="000C33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religio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m</w:t>
      </w:r>
      <w:r w:rsidR="000C3338" w:rsidRPr="005255AE">
        <w:rPr>
          <w:rFonts w:ascii="Times New Roman" w:hAnsi="Times New Roman" w:cs="Times New Roman"/>
          <w:sz w:val="24"/>
          <w:szCs w:val="24"/>
        </w:rPr>
        <w:t>u</w:t>
      </w:r>
      <w:r w:rsidRPr="005255AE">
        <w:rPr>
          <w:rFonts w:ascii="Times New Roman" w:hAnsi="Times New Roman" w:cs="Times New Roman"/>
          <w:sz w:val="24"/>
          <w:szCs w:val="24"/>
        </w:rPr>
        <w:t>tabilem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Act. 4[:32] </w:t>
      </w:r>
      <w:proofErr w:type="spellStart"/>
      <w:r w:rsidR="000C3338" w:rsidRPr="005255A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nemo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discipulorum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38" w:rsidRPr="005255AE">
        <w:rPr>
          <w:rFonts w:ascii="Times New Roman" w:hAnsi="Times New Roman" w:cs="Times New Roman"/>
          <w:sz w:val="24"/>
          <w:szCs w:val="24"/>
        </w:rPr>
        <w:t>su</w:t>
      </w:r>
      <w:r w:rsidRPr="005255AE">
        <w:rPr>
          <w:rFonts w:ascii="Times New Roman" w:hAnsi="Times New Roman" w:cs="Times New Roman"/>
          <w:sz w:val="24"/>
          <w:szCs w:val="24"/>
        </w:rPr>
        <w:t>orum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dicebat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869F2" w14:textId="3B37A706" w:rsidR="000C3338" w:rsidRPr="005255AE" w:rsidRDefault="000C3338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>/fol.</w:t>
      </w:r>
      <w:r w:rsidR="00DB687A">
        <w:rPr>
          <w:rFonts w:ascii="Times New Roman" w:hAnsi="Times New Roman" w:cs="Times New Roman"/>
          <w:sz w:val="24"/>
          <w:szCs w:val="24"/>
        </w:rPr>
        <w:t xml:space="preserve"> 293va/</w:t>
      </w:r>
    </w:p>
    <w:p w14:paraId="6B31F39F" w14:textId="77777777" w:rsidR="00C16D88" w:rsidRDefault="00E33438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possidebat</w:t>
      </w:r>
      <w:proofErr w:type="spellEnd"/>
      <w:r w:rsidR="000C3338" w:rsidRPr="005255AE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0C3338" w:rsidRPr="005255AE">
        <w:rPr>
          <w:rFonts w:ascii="Times New Roman" w:hAnsi="Times New Roman" w:cs="Times New Roman"/>
          <w:sz w:val="24"/>
          <w:szCs w:val="24"/>
        </w:rPr>
        <w:t>erant</w:t>
      </w:r>
      <w:proofErr w:type="spellEnd"/>
      <w:r w:rsidR="000C33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338" w:rsidRPr="005255AE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0C3338" w:rsidRPr="005255AE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="000C3338" w:rsidRPr="005255AE">
        <w:rPr>
          <w:rFonts w:ascii="Times New Roman" w:hAnsi="Times New Roman" w:cs="Times New Roman"/>
          <w:sz w:val="24"/>
          <w:szCs w:val="24"/>
        </w:rPr>
        <w:t>communia</w:t>
      </w:r>
      <w:proofErr w:type="spellEnd"/>
      <w:r w:rsidR="000C3338" w:rsidRPr="005255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ECF129" w14:textId="77777777" w:rsidR="0030201E" w:rsidRDefault="000C3338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55AE">
        <w:rPr>
          <w:rFonts w:ascii="Times New Roman" w:hAnsi="Times New Roman" w:cs="Times New Roman"/>
          <w:sz w:val="24"/>
          <w:szCs w:val="24"/>
        </w:rPr>
        <w:t xml:space="preserve">¶ </w:t>
      </w:r>
      <w:r w:rsidR="00E33438" w:rsidRPr="005255AE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modum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notabilem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obediencie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subiugantis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paupertatis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alleuiantis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castitatis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candidantis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. Quia obediencia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aufert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r w:rsidRPr="005255AE">
        <w:rPr>
          <w:rFonts w:ascii="Times New Roman" w:hAnsi="Times New Roman" w:cs="Times New Roman"/>
          <w:sz w:val="24"/>
          <w:szCs w:val="24"/>
        </w:rPr>
        <w:t>religioso</w:t>
      </w:r>
      <w:r w:rsidR="00C1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r w:rsidR="00E33438" w:rsidRPr="005255AE">
        <w:rPr>
          <w:rFonts w:ascii="Times New Roman" w:hAnsi="Times New Roman" w:cs="Times New Roman"/>
          <w:sz w:val="24"/>
          <w:szCs w:val="24"/>
        </w:rPr>
        <w:t xml:space="preserve">et per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consequens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infernum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>.</w:t>
      </w:r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Bernardum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tolle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infernus</w:t>
      </w:r>
      <w:proofErr w:type="spellEnd"/>
      <w:r w:rsidR="00E66F7B" w:rsidRPr="005255A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E66F7B" w:rsidRPr="005255AE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>.</w:t>
      </w:r>
      <w:r w:rsidR="00E66F7B" w:rsidRPr="005255AE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Paupertas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5AE">
        <w:rPr>
          <w:rFonts w:ascii="Times New Roman" w:hAnsi="Times New Roman" w:cs="Times New Roman"/>
          <w:sz w:val="24"/>
          <w:szCs w:val="24"/>
        </w:rPr>
        <w:t>aufert</w:t>
      </w:r>
      <w:proofErr w:type="spellEnd"/>
      <w:r w:rsidRPr="005255AE"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 w:rsidR="00E66F7B" w:rsidRPr="005255AE">
        <w:rPr>
          <w:rFonts w:ascii="Times New Roman" w:hAnsi="Times New Roman" w:cs="Times New Roman"/>
          <w:sz w:val="24"/>
          <w:szCs w:val="24"/>
        </w:rPr>
        <w:t>cupiditatem</w:t>
      </w:r>
      <w:proofErr w:type="spellEnd"/>
      <w:r w:rsidR="00E66F7B" w:rsidRPr="005255AE">
        <w:rPr>
          <w:rFonts w:ascii="Times New Roman" w:hAnsi="Times New Roman" w:cs="Times New Roman"/>
          <w:sz w:val="24"/>
          <w:szCs w:val="24"/>
        </w:rPr>
        <w:t xml:space="preserve"> et per </w:t>
      </w:r>
      <w:proofErr w:type="spellStart"/>
      <w:r w:rsidR="00E66F7B" w:rsidRPr="005255AE">
        <w:rPr>
          <w:rFonts w:ascii="Times New Roman" w:hAnsi="Times New Roman" w:cs="Times New Roman"/>
          <w:sz w:val="24"/>
          <w:szCs w:val="24"/>
        </w:rPr>
        <w:t>consequens</w:t>
      </w:r>
      <w:proofErr w:type="spellEnd"/>
      <w:r w:rsidR="00E66F7B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7B" w:rsidRPr="005255AE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="00E66F7B" w:rsidRPr="005255AE">
        <w:rPr>
          <w:rFonts w:ascii="Times New Roman" w:hAnsi="Times New Roman" w:cs="Times New Roman"/>
          <w:sz w:val="24"/>
          <w:szCs w:val="24"/>
        </w:rPr>
        <w:t xml:space="preserve"> malum secundum </w:t>
      </w:r>
      <w:proofErr w:type="spellStart"/>
      <w:r w:rsidR="00E66F7B" w:rsidRPr="005255A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E66F7B" w:rsidRPr="005255AE">
        <w:rPr>
          <w:rFonts w:ascii="Times New Roman" w:hAnsi="Times New Roman" w:cs="Times New Roman"/>
          <w:sz w:val="24"/>
          <w:szCs w:val="24"/>
        </w:rPr>
        <w:t>, [</w:t>
      </w:r>
      <w:r w:rsidR="00E33438" w:rsidRPr="005255AE">
        <w:rPr>
          <w:rFonts w:ascii="Times New Roman" w:hAnsi="Times New Roman" w:cs="Times New Roman"/>
          <w:sz w:val="24"/>
          <w:szCs w:val="24"/>
        </w:rPr>
        <w:t>1</w:t>
      </w:r>
      <w:r w:rsidR="00E66F7B" w:rsidRPr="005255AE">
        <w:rPr>
          <w:rFonts w:ascii="Times New Roman" w:hAnsi="Times New Roman" w:cs="Times New Roman"/>
          <w:sz w:val="24"/>
          <w:szCs w:val="24"/>
        </w:rPr>
        <w:t>]</w:t>
      </w:r>
      <w:r w:rsidR="00E33438" w:rsidRPr="005255AE">
        <w:rPr>
          <w:rFonts w:ascii="Times New Roman" w:hAnsi="Times New Roman" w:cs="Times New Roman"/>
          <w:sz w:val="24"/>
          <w:szCs w:val="24"/>
        </w:rPr>
        <w:t xml:space="preserve"> Tim. 6[:10]: </w:t>
      </w:r>
      <w:r w:rsidR="00E33438" w:rsidRPr="005255AE">
        <w:rPr>
          <w:rFonts w:ascii="Times New Roman" w:hAnsi="Times New Roman" w:cs="Times New Roman"/>
          <w:i/>
          <w:sz w:val="24"/>
          <w:szCs w:val="24"/>
        </w:rPr>
        <w:t xml:space="preserve">Radix omnium </w:t>
      </w:r>
      <w:proofErr w:type="spellStart"/>
      <w:r w:rsidR="00E33438" w:rsidRPr="005255AE">
        <w:rPr>
          <w:rFonts w:ascii="Times New Roman" w:hAnsi="Times New Roman" w:cs="Times New Roman"/>
          <w:i/>
          <w:sz w:val="24"/>
          <w:szCs w:val="24"/>
        </w:rPr>
        <w:t>malorum</w:t>
      </w:r>
      <w:proofErr w:type="spellEnd"/>
      <w:r w:rsidR="00E33438"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i/>
          <w:sz w:val="24"/>
          <w:szCs w:val="24"/>
        </w:rPr>
        <w:t>cupiditas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Castitas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aufert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carnalem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feditatem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et per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consequens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angelum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, Matt. 22[:30]: </w:t>
      </w:r>
      <w:proofErr w:type="spellStart"/>
      <w:r w:rsidR="00E33438" w:rsidRPr="005255AE">
        <w:rPr>
          <w:rFonts w:ascii="Times New Roman" w:hAnsi="Times New Roman" w:cs="Times New Roman"/>
          <w:i/>
          <w:sz w:val="24"/>
          <w:szCs w:val="24"/>
        </w:rPr>
        <w:t>Neque</w:t>
      </w:r>
      <w:proofErr w:type="spellEnd"/>
      <w:r w:rsidR="00E33438"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i/>
          <w:sz w:val="24"/>
          <w:szCs w:val="24"/>
        </w:rPr>
        <w:t>nubent</w:t>
      </w:r>
      <w:proofErr w:type="spellEnd"/>
      <w:r w:rsidR="00E33438" w:rsidRPr="005255A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33438" w:rsidRPr="005255AE">
        <w:rPr>
          <w:rFonts w:ascii="Times New Roman" w:hAnsi="Times New Roman" w:cs="Times New Roman"/>
          <w:i/>
          <w:sz w:val="24"/>
          <w:szCs w:val="24"/>
        </w:rPr>
        <w:t>neque</w:t>
      </w:r>
      <w:proofErr w:type="spellEnd"/>
      <w:r w:rsidR="00E33438"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i/>
          <w:sz w:val="24"/>
          <w:szCs w:val="24"/>
        </w:rPr>
        <w:t>nubentur</w:t>
      </w:r>
      <w:proofErr w:type="spellEnd"/>
      <w:r w:rsidR="00E33438" w:rsidRPr="005255AE">
        <w:rPr>
          <w:rFonts w:ascii="Times New Roman" w:hAnsi="Times New Roman" w:cs="Times New Roman"/>
          <w:i/>
          <w:sz w:val="24"/>
          <w:szCs w:val="24"/>
        </w:rPr>
        <w:t xml:space="preserve">, sed </w:t>
      </w:r>
      <w:proofErr w:type="spellStart"/>
      <w:r w:rsidR="00E33438" w:rsidRPr="005255AE">
        <w:rPr>
          <w:rFonts w:ascii="Times New Roman" w:hAnsi="Times New Roman" w:cs="Times New Roman"/>
          <w:i/>
          <w:sz w:val="24"/>
          <w:szCs w:val="24"/>
        </w:rPr>
        <w:t>erunt</w:t>
      </w:r>
      <w:proofErr w:type="spellEnd"/>
      <w:r w:rsidR="00E33438" w:rsidRPr="005255AE">
        <w:rPr>
          <w:rFonts w:ascii="Times New Roman" w:hAnsi="Times New Roman" w:cs="Times New Roman"/>
          <w:i/>
          <w:sz w:val="24"/>
          <w:szCs w:val="24"/>
        </w:rPr>
        <w:t xml:space="preserve"> sicut </w:t>
      </w:r>
      <w:proofErr w:type="spellStart"/>
      <w:r w:rsidR="00E33438" w:rsidRPr="005255AE">
        <w:rPr>
          <w:rFonts w:ascii="Times New Roman" w:hAnsi="Times New Roman" w:cs="Times New Roman"/>
          <w:i/>
          <w:sz w:val="24"/>
          <w:szCs w:val="24"/>
        </w:rPr>
        <w:t>angeli</w:t>
      </w:r>
      <w:proofErr w:type="spellEnd"/>
      <w:r w:rsidR="00E66F7B" w:rsidRPr="005255AE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E66F7B" w:rsidRPr="005255AE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="00E66F7B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7B" w:rsidRPr="005255AE">
        <w:rPr>
          <w:rFonts w:ascii="Times New Roman" w:hAnsi="Times New Roman" w:cs="Times New Roman"/>
          <w:sz w:val="24"/>
          <w:szCs w:val="24"/>
        </w:rPr>
        <w:t>vtique</w:t>
      </w:r>
      <w:proofErr w:type="spellEnd"/>
      <w:r w:rsidR="00E66F7B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lastRenderedPageBreak/>
        <w:t>ingressur</w:t>
      </w:r>
      <w:r w:rsidR="00E66F7B" w:rsidRPr="005255AE">
        <w:rPr>
          <w:rFonts w:ascii="Times New Roman" w:hAnsi="Times New Roman" w:cs="Times New Roman"/>
          <w:sz w:val="24"/>
          <w:szCs w:val="24"/>
        </w:rPr>
        <w:t>a</w:t>
      </w:r>
      <w:r w:rsidR="00E33438" w:rsidRPr="005255A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religion</w:t>
      </w:r>
      <w:r w:rsidR="00E66F7B" w:rsidRPr="005255A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dimittere</w:t>
      </w:r>
      <w:proofErr w:type="spellEnd"/>
      <w:r w:rsidR="00E66F7B"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F7B" w:rsidRPr="005255AE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E66F7B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7B" w:rsidRPr="005255AE">
        <w:rPr>
          <w:rFonts w:ascii="Times New Roman" w:hAnsi="Times New Roman" w:cs="Times New Roman"/>
          <w:sz w:val="24"/>
          <w:szCs w:val="24"/>
        </w:rPr>
        <w:t>ingressu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vetustatem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vicorum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secularium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instar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serpentis</w:t>
      </w:r>
      <w:proofErr w:type="spellEnd"/>
      <w:r w:rsidR="00E33438" w:rsidRPr="005255AE">
        <w:rPr>
          <w:rFonts w:ascii="Times New Roman" w:hAnsi="Times New Roman" w:cs="Times New Roman"/>
          <w:sz w:val="24"/>
          <w:szCs w:val="24"/>
        </w:rPr>
        <w:t xml:space="preserve"> </w:t>
      </w:r>
      <w:r w:rsidR="00E66F7B" w:rsidRPr="005255AE">
        <w:rPr>
          <w:rFonts w:ascii="Times New Roman" w:hAnsi="Times New Roman" w:cs="Times New Roman"/>
          <w:sz w:val="24"/>
          <w:szCs w:val="24"/>
        </w:rPr>
        <w:t xml:space="preserve">qui ad hoc </w:t>
      </w:r>
      <w:proofErr w:type="spellStart"/>
      <w:r w:rsidR="00E66F7B" w:rsidRPr="005255A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E66F7B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7B" w:rsidRPr="005255AE">
        <w:rPr>
          <w:rFonts w:ascii="Times New Roman" w:hAnsi="Times New Roman" w:cs="Times New Roman"/>
          <w:sz w:val="24"/>
          <w:szCs w:val="24"/>
        </w:rPr>
        <w:t>renouetur</w:t>
      </w:r>
      <w:proofErr w:type="spellEnd"/>
      <w:r w:rsidR="00E66F7B" w:rsidRPr="005255AE">
        <w:rPr>
          <w:rFonts w:ascii="Times New Roman" w:hAnsi="Times New Roman" w:cs="Times New Roman"/>
          <w:sz w:val="24"/>
          <w:szCs w:val="24"/>
        </w:rPr>
        <w:t xml:space="preserve"> transit per </w:t>
      </w:r>
      <w:proofErr w:type="spellStart"/>
      <w:r w:rsidR="00E66F7B" w:rsidRPr="005255AE">
        <w:rPr>
          <w:rFonts w:ascii="Times New Roman" w:hAnsi="Times New Roman" w:cs="Times New Roman"/>
          <w:sz w:val="24"/>
          <w:szCs w:val="24"/>
        </w:rPr>
        <w:t>artum</w:t>
      </w:r>
      <w:proofErr w:type="spellEnd"/>
      <w:r w:rsidR="00C16D88">
        <w:rPr>
          <w:rFonts w:ascii="Times New Roman" w:hAnsi="Times New Roman" w:cs="Times New Roman"/>
          <w:sz w:val="24"/>
          <w:szCs w:val="24"/>
        </w:rPr>
        <w:t xml:space="preserve"> </w:t>
      </w:r>
      <w:r w:rsidR="00E66F7B" w:rsidRPr="005255AE">
        <w:rPr>
          <w:rFonts w:ascii="Times New Roman" w:hAnsi="Times New Roman" w:cs="Times New Roman"/>
          <w:sz w:val="24"/>
          <w:szCs w:val="24"/>
        </w:rPr>
        <w:t xml:space="preserve">foramen </w:t>
      </w:r>
      <w:proofErr w:type="spellStart"/>
      <w:r w:rsidR="00E66F7B" w:rsidRPr="005255AE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E66F7B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7B" w:rsidRPr="005255AE">
        <w:rPr>
          <w:rFonts w:ascii="Times New Roman" w:hAnsi="Times New Roman" w:cs="Times New Roman"/>
          <w:sz w:val="24"/>
          <w:szCs w:val="24"/>
        </w:rPr>
        <w:t>dimittit</w:t>
      </w:r>
      <w:proofErr w:type="spellEnd"/>
      <w:r w:rsidR="00E66F7B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F7B" w:rsidRPr="005255AE">
        <w:rPr>
          <w:rFonts w:ascii="Times New Roman" w:hAnsi="Times New Roman" w:cs="Times New Roman"/>
          <w:sz w:val="24"/>
          <w:szCs w:val="24"/>
        </w:rPr>
        <w:t>antiquum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438" w:rsidRPr="005255AE">
        <w:rPr>
          <w:rFonts w:ascii="Times New Roman" w:hAnsi="Times New Roman" w:cs="Times New Roman"/>
          <w:sz w:val="24"/>
          <w:szCs w:val="24"/>
        </w:rPr>
        <w:t>pellem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>. Propter</w:t>
      </w:r>
      <w:r w:rsidR="00C16D88">
        <w:rPr>
          <w:rFonts w:ascii="Times New Roman" w:hAnsi="Times New Roman" w:cs="Times New Roman"/>
          <w:sz w:val="24"/>
          <w:szCs w:val="24"/>
        </w:rPr>
        <w:t xml:space="preserve"> </w:t>
      </w:r>
      <w:r w:rsidR="006727FE" w:rsidRPr="005255AE">
        <w:rPr>
          <w:rFonts w:ascii="Times New Roman" w:hAnsi="Times New Roman" w:cs="Times New Roman"/>
          <w:sz w:val="24"/>
          <w:szCs w:val="24"/>
        </w:rPr>
        <w:t xml:space="preserve">hoc dixit Bernardus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nouiciis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ingredientibus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dimittantur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corpora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foris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carnalia</w:t>
      </w:r>
      <w:proofErr w:type="spellEnd"/>
      <w:r w:rsidR="006727FE" w:rsidRPr="005255AE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6727FE" w:rsidRPr="005255AE">
        <w:rPr>
          <w:rFonts w:ascii="Times New Roman" w:hAnsi="Times New Roman" w:cs="Times New Roman"/>
          <w:sz w:val="24"/>
          <w:szCs w:val="24"/>
        </w:rPr>
        <w:t xml:space="preserve"> desideria et soli spiritus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ingrediantur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[Joan. 12:24-25]: </w:t>
      </w:r>
      <w:r w:rsidR="006727FE" w:rsidRPr="005255AE">
        <w:rPr>
          <w:rFonts w:ascii="Times New Roman" w:hAnsi="Times New Roman" w:cs="Times New Roman"/>
          <w:i/>
          <w:sz w:val="24"/>
          <w:szCs w:val="24"/>
        </w:rPr>
        <w:t xml:space="preserve">Nisi granum frumenti </w:t>
      </w:r>
      <w:proofErr w:type="spellStart"/>
      <w:r w:rsidR="006727FE" w:rsidRPr="005255AE">
        <w:rPr>
          <w:rFonts w:ascii="Times New Roman" w:hAnsi="Times New Roman" w:cs="Times New Roman"/>
          <w:i/>
          <w:sz w:val="24"/>
          <w:szCs w:val="24"/>
        </w:rPr>
        <w:t>cadens</w:t>
      </w:r>
      <w:proofErr w:type="spellEnd"/>
      <w:r w:rsidR="006727FE" w:rsidRPr="005255AE">
        <w:rPr>
          <w:rFonts w:ascii="Times New Roman" w:hAnsi="Times New Roman" w:cs="Times New Roman"/>
          <w:i/>
          <w:sz w:val="24"/>
          <w:szCs w:val="24"/>
        </w:rPr>
        <w:t xml:space="preserve"> in terra mortuum </w:t>
      </w:r>
      <w:proofErr w:type="spellStart"/>
      <w:r w:rsidR="006727FE" w:rsidRPr="005255AE">
        <w:rPr>
          <w:rFonts w:ascii="Times New Roman" w:hAnsi="Times New Roman" w:cs="Times New Roman"/>
          <w:i/>
          <w:sz w:val="24"/>
          <w:szCs w:val="24"/>
        </w:rPr>
        <w:t>fuerit</w:t>
      </w:r>
      <w:proofErr w:type="spellEnd"/>
      <w:r w:rsidR="006727FE" w:rsidRPr="005255AE">
        <w:rPr>
          <w:rFonts w:ascii="Times New Roman" w:hAnsi="Times New Roman" w:cs="Times New Roman"/>
          <w:i/>
          <w:sz w:val="24"/>
          <w:szCs w:val="24"/>
        </w:rPr>
        <w:t>, ipsum solum manet</w:t>
      </w:r>
      <w:r w:rsidR="006727FE" w:rsidRPr="005255AE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ingrediens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religionem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dimittant</w:t>
      </w:r>
      <w:proofErr w:type="spellEnd"/>
      <w:r w:rsidR="003446D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6D4" w:rsidRPr="005255AE">
        <w:rPr>
          <w:rFonts w:ascii="Times New Roman" w:hAnsi="Times New Roman" w:cs="Times New Roman"/>
          <w:sz w:val="24"/>
          <w:szCs w:val="24"/>
        </w:rPr>
        <w:t>rigiditatem</w:t>
      </w:r>
      <w:proofErr w:type="spellEnd"/>
      <w:r w:rsidR="003446D4" w:rsidRPr="005255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446D4" w:rsidRPr="005255AE">
        <w:rPr>
          <w:rFonts w:ascii="Times New Roman" w:hAnsi="Times New Roman" w:cs="Times New Roman"/>
          <w:sz w:val="24"/>
          <w:szCs w:val="24"/>
        </w:rPr>
        <w:t>infirmitatem</w:t>
      </w:r>
      <w:proofErr w:type="spellEnd"/>
      <w:r w:rsidR="003446D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6D4" w:rsidRPr="005255AE">
        <w:rPr>
          <w:rFonts w:ascii="Times New Roman" w:hAnsi="Times New Roman" w:cs="Times New Roman"/>
          <w:sz w:val="24"/>
          <w:szCs w:val="24"/>
        </w:rPr>
        <w:t>prioris</w:t>
      </w:r>
      <w:proofErr w:type="spellEnd"/>
      <w:r w:rsidR="003446D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6D4" w:rsidRPr="005255AE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="003446D4" w:rsidRPr="005255AE">
        <w:rPr>
          <w:rFonts w:ascii="Times New Roman" w:hAnsi="Times New Roman" w:cs="Times New Roman"/>
          <w:sz w:val="24"/>
          <w:szCs w:val="24"/>
        </w:rPr>
        <w:t xml:space="preserve"> </w:t>
      </w:r>
      <w:r w:rsidR="006727FE" w:rsidRPr="005255AE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fructificare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nou</w:t>
      </w:r>
      <w:r w:rsidR="003446D4" w:rsidRPr="005255A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446D4" w:rsidRPr="005255AE">
        <w:rPr>
          <w:rFonts w:ascii="Times New Roman" w:hAnsi="Times New Roman" w:cs="Times New Roman"/>
          <w:sz w:val="24"/>
          <w:szCs w:val="24"/>
        </w:rPr>
        <w:t xml:space="preserve"> vita. </w:t>
      </w:r>
      <w:r w:rsidR="006727FE" w:rsidRPr="005255AE">
        <w:rPr>
          <w:rFonts w:ascii="Times New Roman" w:hAnsi="Times New Roman" w:cs="Times New Roman"/>
          <w:sz w:val="24"/>
          <w:szCs w:val="24"/>
        </w:rPr>
        <w:t xml:space="preserve">Nam multi sunt qui in principio </w:t>
      </w:r>
      <w:proofErr w:type="spellStart"/>
      <w:r w:rsidR="003446D4" w:rsidRPr="005255AE">
        <w:rPr>
          <w:rFonts w:ascii="Times New Roman" w:hAnsi="Times New Roman" w:cs="Times New Roman"/>
          <w:sz w:val="24"/>
          <w:szCs w:val="24"/>
        </w:rPr>
        <w:t>ingressus</w:t>
      </w:r>
      <w:proofErr w:type="spellEnd"/>
      <w:r w:rsidR="003446D4" w:rsidRPr="005255AE">
        <w:rPr>
          <w:rFonts w:ascii="Times New Roman" w:hAnsi="Times New Roman" w:cs="Times New Roman"/>
          <w:sz w:val="24"/>
          <w:szCs w:val="24"/>
        </w:rPr>
        <w:t xml:space="preserve"> sui</w:t>
      </w:r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fi</w:t>
      </w:r>
      <w:r w:rsidR="003446D4" w:rsidRPr="005255AE">
        <w:rPr>
          <w:rFonts w:ascii="Times New Roman" w:hAnsi="Times New Roman" w:cs="Times New Roman"/>
          <w:sz w:val="24"/>
          <w:szCs w:val="24"/>
        </w:rPr>
        <w:t>n</w:t>
      </w:r>
      <w:r w:rsidR="006727FE" w:rsidRPr="005255AE">
        <w:rPr>
          <w:rFonts w:ascii="Times New Roman" w:hAnsi="Times New Roman" w:cs="Times New Roman"/>
          <w:sz w:val="24"/>
          <w:szCs w:val="24"/>
        </w:rPr>
        <w:t>gunt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simplicitatem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r w:rsidR="003446D4" w:rsidRPr="005255AE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3446D4" w:rsidRPr="005255AE">
        <w:rPr>
          <w:rFonts w:ascii="Times New Roman" w:hAnsi="Times New Roman" w:cs="Times New Roman"/>
          <w:sz w:val="24"/>
          <w:szCs w:val="24"/>
        </w:rPr>
        <w:t>sanctimoniam</w:t>
      </w:r>
      <w:proofErr w:type="spellEnd"/>
      <w:r w:rsidR="003446D4" w:rsidRPr="005255AE">
        <w:rPr>
          <w:rFonts w:ascii="Times New Roman" w:hAnsi="Times New Roman" w:cs="Times New Roman"/>
          <w:sz w:val="24"/>
          <w:szCs w:val="24"/>
        </w:rPr>
        <w:t xml:space="preserve"> </w:t>
      </w:r>
      <w:r w:rsidR="006727FE" w:rsidRPr="005255AE">
        <w:rPr>
          <w:rFonts w:ascii="Times New Roman" w:hAnsi="Times New Roman" w:cs="Times New Roman"/>
          <w:sz w:val="24"/>
          <w:szCs w:val="24"/>
        </w:rPr>
        <w:t xml:space="preserve">ac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semper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dicerent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Psalmos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[118:1],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Primales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, </w:t>
      </w:r>
      <w:r w:rsidR="006727FE" w:rsidRPr="005255AE">
        <w:rPr>
          <w:rFonts w:ascii="Times New Roman" w:hAnsi="Times New Roman" w:cs="Times New Roman"/>
          <w:i/>
          <w:sz w:val="24"/>
          <w:szCs w:val="24"/>
        </w:rPr>
        <w:t xml:space="preserve">Beati </w:t>
      </w:r>
      <w:proofErr w:type="spellStart"/>
      <w:r w:rsidR="006727FE" w:rsidRPr="005255AE">
        <w:rPr>
          <w:rFonts w:ascii="Times New Roman" w:hAnsi="Times New Roman" w:cs="Times New Roman"/>
          <w:i/>
          <w:sz w:val="24"/>
          <w:szCs w:val="24"/>
        </w:rPr>
        <w:t>immaculati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, sed cum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effecti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fuer</w:t>
      </w:r>
      <w:r w:rsidR="003446D4" w:rsidRPr="005255AE">
        <w:rPr>
          <w:rFonts w:ascii="Times New Roman" w:hAnsi="Times New Roman" w:cs="Times New Roman"/>
          <w:sz w:val="24"/>
          <w:szCs w:val="24"/>
        </w:rPr>
        <w:t>u</w:t>
      </w:r>
      <w:r w:rsidR="006727FE" w:rsidRPr="005255AE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="003446D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6D4" w:rsidRPr="005255AE">
        <w:rPr>
          <w:rFonts w:ascii="Times New Roman" w:hAnsi="Times New Roman" w:cs="Times New Roman"/>
          <w:sz w:val="24"/>
          <w:szCs w:val="24"/>
        </w:rPr>
        <w:t>obedienciarii</w:t>
      </w:r>
      <w:proofErr w:type="spellEnd"/>
      <w:r w:rsidR="003446D4" w:rsidRPr="005255AE">
        <w:rPr>
          <w:rFonts w:ascii="Times New Roman" w:hAnsi="Times New Roman" w:cs="Times New Roman"/>
          <w:sz w:val="24"/>
          <w:szCs w:val="24"/>
        </w:rPr>
        <w:t xml:space="preserve"> et</w:t>
      </w:r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officiarii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6D4" w:rsidRPr="005255AE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nituntur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mutare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antiquas</w:t>
      </w:r>
      <w:proofErr w:type="spellEnd"/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27FE" w:rsidRPr="005255AE">
        <w:rPr>
          <w:rFonts w:ascii="Times New Roman" w:hAnsi="Times New Roman" w:cs="Times New Roman"/>
          <w:sz w:val="24"/>
          <w:szCs w:val="24"/>
        </w:rPr>
        <w:t>obseruancia</w:t>
      </w:r>
      <w:r w:rsidR="003446D4" w:rsidRPr="005255A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D39FA">
        <w:rPr>
          <w:rFonts w:ascii="Times New Roman" w:hAnsi="Times New Roman" w:cs="Times New Roman"/>
          <w:sz w:val="24"/>
          <w:szCs w:val="24"/>
        </w:rPr>
        <w:t>.</w:t>
      </w:r>
      <w:r w:rsidR="003446D4" w:rsidRPr="005255AE">
        <w:rPr>
          <w:rFonts w:ascii="Times New Roman" w:hAnsi="Times New Roman" w:cs="Times New Roman"/>
          <w:sz w:val="24"/>
          <w:szCs w:val="24"/>
        </w:rPr>
        <w:t xml:space="preserve"> </w:t>
      </w:r>
      <w:r w:rsidR="00DD39FA">
        <w:rPr>
          <w:rFonts w:ascii="Times New Roman" w:hAnsi="Times New Roman" w:cs="Times New Roman"/>
          <w:sz w:val="24"/>
          <w:szCs w:val="24"/>
        </w:rPr>
        <w:t>E</w:t>
      </w:r>
      <w:r w:rsidR="003446D4" w:rsidRPr="005255AE">
        <w:rPr>
          <w:rFonts w:ascii="Times New Roman" w:hAnsi="Times New Roman" w:cs="Times New Roman"/>
          <w:sz w:val="24"/>
          <w:szCs w:val="24"/>
        </w:rPr>
        <w:t>t</w:t>
      </w:r>
      <w:r w:rsidR="005255AE" w:rsidRPr="005255A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5255AE" w:rsidRPr="005255A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255AE" w:rsidRPr="005255AE">
        <w:rPr>
          <w:rFonts w:ascii="Times New Roman" w:hAnsi="Times New Roman" w:cs="Times New Roman"/>
          <w:sz w:val="24"/>
          <w:szCs w:val="24"/>
        </w:rPr>
        <w:t>. 118:33]</w:t>
      </w:r>
      <w:r w:rsidR="003446D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6D4" w:rsidRPr="005255AE">
        <w:rPr>
          <w:rFonts w:ascii="Times New Roman" w:hAnsi="Times New Roman" w:cs="Times New Roman"/>
          <w:sz w:val="24"/>
          <w:szCs w:val="24"/>
        </w:rPr>
        <w:t>terciam</w:t>
      </w:r>
      <w:proofErr w:type="spellEnd"/>
      <w:r w:rsidR="003446D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6D4" w:rsidRPr="005255AE">
        <w:rPr>
          <w:rFonts w:ascii="Times New Roman" w:hAnsi="Times New Roman" w:cs="Times New Roman"/>
          <w:sz w:val="24"/>
          <w:szCs w:val="24"/>
        </w:rPr>
        <w:t>horam</w:t>
      </w:r>
      <w:proofErr w:type="spellEnd"/>
      <w:r w:rsidR="005255AE" w:rsidRPr="005255AE">
        <w:rPr>
          <w:rFonts w:ascii="Times New Roman" w:hAnsi="Times New Roman" w:cs="Times New Roman"/>
          <w:sz w:val="24"/>
          <w:szCs w:val="24"/>
        </w:rPr>
        <w:t>,</w:t>
      </w:r>
      <w:r w:rsidR="003446D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AE" w:rsidRPr="005255AE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3446D4" w:rsidRPr="005255AE">
        <w:rPr>
          <w:rFonts w:ascii="Times New Roman" w:hAnsi="Times New Roman" w:cs="Times New Roman"/>
          <w:i/>
          <w:iCs/>
          <w:sz w:val="24"/>
          <w:szCs w:val="24"/>
        </w:rPr>
        <w:t>egem</w:t>
      </w:r>
      <w:proofErr w:type="spellEnd"/>
      <w:r w:rsidR="003446D4" w:rsidRPr="005255AE">
        <w:rPr>
          <w:rFonts w:ascii="Times New Roman" w:hAnsi="Times New Roman" w:cs="Times New Roman"/>
          <w:i/>
          <w:iCs/>
          <w:sz w:val="24"/>
          <w:szCs w:val="24"/>
        </w:rPr>
        <w:t xml:space="preserve"> pone</w:t>
      </w:r>
      <w:r w:rsidR="003446D4" w:rsidRPr="005255AE">
        <w:rPr>
          <w:rFonts w:ascii="Times New Roman" w:hAnsi="Times New Roman" w:cs="Times New Roman"/>
          <w:sz w:val="24"/>
          <w:szCs w:val="24"/>
        </w:rPr>
        <w:t xml:space="preserve">. At cum </w:t>
      </w:r>
      <w:proofErr w:type="spellStart"/>
      <w:r w:rsidR="003446D4" w:rsidRPr="005255AE">
        <w:rPr>
          <w:rFonts w:ascii="Times New Roman" w:hAnsi="Times New Roman" w:cs="Times New Roman"/>
          <w:sz w:val="24"/>
          <w:szCs w:val="24"/>
        </w:rPr>
        <w:t>diu</w:t>
      </w:r>
      <w:proofErr w:type="spellEnd"/>
      <w:r w:rsidR="00C1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6D4" w:rsidRPr="005255AE">
        <w:rPr>
          <w:rFonts w:ascii="Times New Roman" w:hAnsi="Times New Roman" w:cs="Times New Roman"/>
          <w:sz w:val="24"/>
          <w:szCs w:val="24"/>
        </w:rPr>
        <w:t>exercitati</w:t>
      </w:r>
      <w:proofErr w:type="spellEnd"/>
      <w:r w:rsidR="003446D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6D4" w:rsidRPr="005255AE">
        <w:rPr>
          <w:rFonts w:ascii="Times New Roman" w:hAnsi="Times New Roman" w:cs="Times New Roman"/>
          <w:sz w:val="24"/>
          <w:szCs w:val="24"/>
        </w:rPr>
        <w:t>fuerint</w:t>
      </w:r>
      <w:proofErr w:type="spellEnd"/>
      <w:r w:rsidR="003446D4" w:rsidRPr="005255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446D4" w:rsidRPr="005255AE">
        <w:rPr>
          <w:rFonts w:ascii="Times New Roman" w:hAnsi="Times New Roman" w:cs="Times New Roman"/>
          <w:sz w:val="24"/>
          <w:szCs w:val="24"/>
        </w:rPr>
        <w:t>indurati</w:t>
      </w:r>
      <w:proofErr w:type="spellEnd"/>
      <w:r w:rsidR="003446D4" w:rsidRPr="005255AE">
        <w:rPr>
          <w:rFonts w:ascii="Times New Roman" w:hAnsi="Times New Roman" w:cs="Times New Roman"/>
          <w:sz w:val="24"/>
          <w:szCs w:val="24"/>
        </w:rPr>
        <w:t xml:space="preserve"> in officiis,</w:t>
      </w:r>
      <w:r w:rsidR="00C16D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6D4" w:rsidRPr="005255AE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3446D4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6D4" w:rsidRPr="005255AE">
        <w:rPr>
          <w:rFonts w:ascii="Times New Roman" w:hAnsi="Times New Roman" w:cs="Times New Roman"/>
          <w:sz w:val="24"/>
          <w:szCs w:val="24"/>
        </w:rPr>
        <w:t>peruen</w:t>
      </w:r>
      <w:r w:rsidR="005255AE" w:rsidRPr="005255AE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="005255A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AE" w:rsidRPr="005255A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255A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AE" w:rsidRPr="005255AE">
        <w:rPr>
          <w:rFonts w:ascii="Times New Roman" w:hAnsi="Times New Roman" w:cs="Times New Roman"/>
          <w:sz w:val="24"/>
          <w:szCs w:val="24"/>
        </w:rPr>
        <w:t>horam</w:t>
      </w:r>
      <w:proofErr w:type="spellEnd"/>
      <w:r w:rsidR="005255A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AE" w:rsidRPr="005255AE">
        <w:rPr>
          <w:rFonts w:ascii="Times New Roman" w:hAnsi="Times New Roman" w:cs="Times New Roman"/>
          <w:sz w:val="24"/>
          <w:szCs w:val="24"/>
        </w:rPr>
        <w:t>sextam</w:t>
      </w:r>
      <w:proofErr w:type="spellEnd"/>
      <w:r w:rsidR="005255AE" w:rsidRPr="005255A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255AE" w:rsidRPr="005255AE">
        <w:rPr>
          <w:rFonts w:ascii="Times New Roman" w:hAnsi="Times New Roman" w:cs="Times New Roman"/>
          <w:sz w:val="24"/>
          <w:szCs w:val="24"/>
        </w:rPr>
        <w:t>dicunt</w:t>
      </w:r>
      <w:proofErr w:type="spellEnd"/>
      <w:r w:rsidR="005255AE" w:rsidRPr="005255A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5255AE" w:rsidRPr="005255A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255AE" w:rsidRPr="005255AE">
        <w:rPr>
          <w:rFonts w:ascii="Times New Roman" w:hAnsi="Times New Roman" w:cs="Times New Roman"/>
          <w:sz w:val="24"/>
          <w:szCs w:val="24"/>
        </w:rPr>
        <w:t xml:space="preserve">. 118:81]: </w:t>
      </w:r>
      <w:proofErr w:type="spellStart"/>
      <w:r w:rsidR="005255AE" w:rsidRPr="005255AE">
        <w:rPr>
          <w:rFonts w:ascii="Times New Roman" w:hAnsi="Times New Roman" w:cs="Times New Roman"/>
          <w:i/>
          <w:sz w:val="24"/>
          <w:szCs w:val="24"/>
        </w:rPr>
        <w:t>Defecit</w:t>
      </w:r>
      <w:proofErr w:type="spellEnd"/>
      <w:r w:rsidR="005255AE" w:rsidRPr="005255A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5255AE" w:rsidRPr="005255AE">
        <w:rPr>
          <w:rFonts w:ascii="Times New Roman" w:hAnsi="Times New Roman" w:cs="Times New Roman"/>
          <w:i/>
          <w:sz w:val="24"/>
          <w:szCs w:val="24"/>
        </w:rPr>
        <w:t>salutare</w:t>
      </w:r>
      <w:proofErr w:type="spellEnd"/>
      <w:r w:rsidR="005255AE" w:rsidRPr="00525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255AE" w:rsidRPr="005255AE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="005255AE" w:rsidRPr="005255AE">
        <w:rPr>
          <w:rFonts w:ascii="Times New Roman" w:hAnsi="Times New Roman" w:cs="Times New Roman"/>
          <w:i/>
          <w:sz w:val="24"/>
          <w:szCs w:val="24"/>
        </w:rPr>
        <w:t xml:space="preserve"> anima </w:t>
      </w:r>
      <w:proofErr w:type="spellStart"/>
      <w:r w:rsidR="005255AE" w:rsidRPr="005255AE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5255AE" w:rsidRPr="005255AE">
        <w:rPr>
          <w:rFonts w:ascii="Times New Roman" w:hAnsi="Times New Roman" w:cs="Times New Roman"/>
          <w:sz w:val="24"/>
          <w:szCs w:val="24"/>
        </w:rPr>
        <w:t xml:space="preserve">. Quia </w:t>
      </w:r>
      <w:proofErr w:type="spellStart"/>
      <w:r w:rsidR="005255AE">
        <w:rPr>
          <w:rFonts w:ascii="Times New Roman" w:hAnsi="Times New Roman" w:cs="Times New Roman"/>
          <w:sz w:val="24"/>
          <w:szCs w:val="24"/>
        </w:rPr>
        <w:t>recedit</w:t>
      </w:r>
      <w:proofErr w:type="spellEnd"/>
      <w:r w:rsidR="005255AE">
        <w:rPr>
          <w:rFonts w:ascii="Times New Roman" w:hAnsi="Times New Roman" w:cs="Times New Roman"/>
          <w:sz w:val="24"/>
          <w:szCs w:val="24"/>
        </w:rPr>
        <w:t xml:space="preserve"> a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AE" w:rsidRPr="005255AE">
        <w:rPr>
          <w:rFonts w:ascii="Times New Roman" w:hAnsi="Times New Roman" w:cs="Times New Roman"/>
          <w:sz w:val="24"/>
          <w:szCs w:val="24"/>
        </w:rPr>
        <w:t>talibus</w:t>
      </w:r>
      <w:proofErr w:type="spellEnd"/>
      <w:r w:rsidR="005255A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AE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="005255A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AE" w:rsidRPr="005255AE">
        <w:rPr>
          <w:rFonts w:ascii="Times New Roman" w:hAnsi="Times New Roman" w:cs="Times New Roman"/>
          <w:sz w:val="24"/>
          <w:szCs w:val="24"/>
        </w:rPr>
        <w:t>deuocio</w:t>
      </w:r>
      <w:proofErr w:type="spellEnd"/>
      <w:r w:rsidR="005255AE">
        <w:rPr>
          <w:rFonts w:ascii="Times New Roman" w:hAnsi="Times New Roman" w:cs="Times New Roman"/>
          <w:sz w:val="24"/>
          <w:szCs w:val="24"/>
        </w:rPr>
        <w:t xml:space="preserve"> et</w:t>
      </w:r>
      <w:r w:rsidR="005255A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AE" w:rsidRPr="005255AE">
        <w:rPr>
          <w:rFonts w:ascii="Times New Roman" w:hAnsi="Times New Roman" w:cs="Times New Roman"/>
          <w:sz w:val="24"/>
          <w:szCs w:val="24"/>
        </w:rPr>
        <w:t>succedit</w:t>
      </w:r>
      <w:proofErr w:type="spellEnd"/>
      <w:r w:rsidR="005255AE" w:rsidRP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AE" w:rsidRPr="005255AE">
        <w:rPr>
          <w:rFonts w:ascii="Times New Roman" w:hAnsi="Times New Roman" w:cs="Times New Roman"/>
          <w:sz w:val="24"/>
          <w:szCs w:val="24"/>
        </w:rPr>
        <w:t>secularitas</w:t>
      </w:r>
      <w:proofErr w:type="spellEnd"/>
      <w:r w:rsidR="005255AE" w:rsidRPr="005255AE">
        <w:rPr>
          <w:rFonts w:ascii="Times New Roman" w:hAnsi="Times New Roman" w:cs="Times New Roman"/>
          <w:sz w:val="24"/>
          <w:szCs w:val="24"/>
        </w:rPr>
        <w:t xml:space="preserve"> a Deo </w:t>
      </w:r>
      <w:proofErr w:type="spellStart"/>
      <w:r w:rsidR="005255AE" w:rsidRPr="005255A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255AE" w:rsidRPr="005255AE">
        <w:rPr>
          <w:rFonts w:ascii="Times New Roman" w:hAnsi="Times New Roman" w:cs="Times New Roman"/>
          <w:sz w:val="24"/>
          <w:szCs w:val="24"/>
        </w:rPr>
        <w:t xml:space="preserve"> </w:t>
      </w:r>
      <w:r w:rsidR="005255AE">
        <w:rPr>
          <w:rFonts w:ascii="Times New Roman" w:hAnsi="Times New Roman" w:cs="Times New Roman"/>
          <w:sz w:val="24"/>
          <w:szCs w:val="24"/>
        </w:rPr>
        <w:t xml:space="preserve">circa </w:t>
      </w:r>
      <w:proofErr w:type="spellStart"/>
      <w:r w:rsidR="005255AE">
        <w:rPr>
          <w:rFonts w:ascii="Times New Roman" w:hAnsi="Times New Roman" w:cs="Times New Roman"/>
          <w:sz w:val="24"/>
          <w:szCs w:val="24"/>
        </w:rPr>
        <w:t>horam</w:t>
      </w:r>
      <w:proofErr w:type="spellEnd"/>
      <w:r w:rsid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AE">
        <w:rPr>
          <w:rFonts w:ascii="Times New Roman" w:hAnsi="Times New Roman" w:cs="Times New Roman"/>
          <w:sz w:val="24"/>
          <w:szCs w:val="24"/>
        </w:rPr>
        <w:t>nonam</w:t>
      </w:r>
      <w:proofErr w:type="spellEnd"/>
      <w:r w:rsidR="005255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55AE">
        <w:rPr>
          <w:rFonts w:ascii="Times New Roman" w:hAnsi="Times New Roman" w:cs="Times New Roman"/>
          <w:sz w:val="24"/>
          <w:szCs w:val="24"/>
        </w:rPr>
        <w:t>audientur</w:t>
      </w:r>
      <w:proofErr w:type="spellEnd"/>
      <w:r w:rsidR="005255AE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5255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255AE">
        <w:rPr>
          <w:rFonts w:ascii="Times New Roman" w:hAnsi="Times New Roman" w:cs="Times New Roman"/>
          <w:sz w:val="24"/>
          <w:szCs w:val="24"/>
        </w:rPr>
        <w:t>talibus</w:t>
      </w:r>
      <w:proofErr w:type="spellEnd"/>
      <w:r w:rsidR="005255AE" w:rsidRPr="005255AE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5255AE" w:rsidRPr="005255A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5255AE" w:rsidRPr="005255AE">
        <w:rPr>
          <w:rFonts w:ascii="Times New Roman" w:hAnsi="Times New Roman" w:cs="Times New Roman"/>
          <w:sz w:val="24"/>
          <w:szCs w:val="24"/>
        </w:rPr>
        <w:t xml:space="preserve">. 118:129]: </w:t>
      </w:r>
      <w:r w:rsidR="005255AE" w:rsidRPr="005255AE">
        <w:rPr>
          <w:rFonts w:ascii="Times New Roman" w:hAnsi="Times New Roman" w:cs="Times New Roman"/>
          <w:i/>
          <w:sz w:val="24"/>
          <w:szCs w:val="24"/>
        </w:rPr>
        <w:t>Mirabilia</w:t>
      </w:r>
      <w:r w:rsidR="005255AE" w:rsidRPr="005255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10CADB" w14:textId="77777777" w:rsidR="0030201E" w:rsidRDefault="00107BBE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Que autem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impediunt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religionis</w:t>
      </w:r>
      <w:proofErr w:type="spellEnd"/>
      <w:r w:rsidR="00DD39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9F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ide supra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[135] </w:t>
      </w:r>
      <w:r>
        <w:rPr>
          <w:rFonts w:ascii="Times New Roman" w:hAnsi="Times New Roman" w:cs="Times New Roman"/>
          <w:i/>
          <w:iCs/>
          <w:sz w:val="24"/>
          <w:szCs w:val="24"/>
        </w:rPr>
        <w:t>Medicus.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DE97" w14:textId="77777777" w:rsidR="0030201E" w:rsidRDefault="00107BBE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Sed modo </w:t>
      </w:r>
      <w:proofErr w:type="spellStart"/>
      <w:r>
        <w:rPr>
          <w:rFonts w:ascii="Times New Roman" w:hAnsi="Times New Roman" w:cs="Times New Roman"/>
          <w:sz w:val="24"/>
          <w:szCs w:val="24"/>
        </w:rPr>
        <w:t>velle</w:t>
      </w:r>
      <w:r w:rsidR="00546235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scire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latro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fine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faciliter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adeptus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quomodo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BD616B">
        <w:rPr>
          <w:rFonts w:ascii="Times New Roman" w:hAnsi="Times New Roman" w:cs="Times New Roman"/>
          <w:sz w:val="24"/>
          <w:szCs w:val="24"/>
        </w:rPr>
        <w:t>penitentia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16B">
        <w:rPr>
          <w:rFonts w:ascii="Times New Roman" w:hAnsi="Times New Roman" w:cs="Times New Roman"/>
          <w:sz w:val="24"/>
          <w:szCs w:val="24"/>
        </w:rPr>
        <w:t>perseuerans</w:t>
      </w:r>
      <w:proofErr w:type="spellEnd"/>
      <w:r w:rsidR="00546235">
        <w:rPr>
          <w:rFonts w:ascii="Times New Roman" w:hAnsi="Times New Roman" w:cs="Times New Roman"/>
          <w:sz w:val="24"/>
          <w:szCs w:val="24"/>
        </w:rPr>
        <w:t>,</w:t>
      </w:r>
      <w:r w:rsidR="00BD616B">
        <w:rPr>
          <w:rFonts w:ascii="Times New Roman" w:hAnsi="Times New Roman" w:cs="Times New Roman"/>
          <w:sz w:val="24"/>
          <w:szCs w:val="24"/>
        </w:rPr>
        <w:t xml:space="preserve"> qui quasi </w:t>
      </w:r>
      <w:proofErr w:type="spellStart"/>
      <w:r w:rsidR="00BD616B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="00BD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16B">
        <w:rPr>
          <w:rFonts w:ascii="Times New Roman" w:hAnsi="Times New Roman" w:cs="Times New Roman"/>
          <w:sz w:val="24"/>
          <w:szCs w:val="24"/>
        </w:rPr>
        <w:t>clauis</w:t>
      </w:r>
      <w:proofErr w:type="spellEnd"/>
      <w:r w:rsidR="00BD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16B">
        <w:rPr>
          <w:rFonts w:ascii="Times New Roman" w:hAnsi="Times New Roman" w:cs="Times New Roman"/>
          <w:sz w:val="24"/>
          <w:szCs w:val="24"/>
        </w:rPr>
        <w:t>obedientie</w:t>
      </w:r>
      <w:proofErr w:type="spellEnd"/>
      <w:r w:rsidR="00BD61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616B">
        <w:rPr>
          <w:rFonts w:ascii="Times New Roman" w:hAnsi="Times New Roman" w:cs="Times New Roman"/>
          <w:sz w:val="24"/>
          <w:szCs w:val="24"/>
        </w:rPr>
        <w:t>paupertatis</w:t>
      </w:r>
      <w:proofErr w:type="spellEnd"/>
      <w:r w:rsidR="00BD616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BD616B">
        <w:rPr>
          <w:rFonts w:ascii="Times New Roman" w:hAnsi="Times New Roman" w:cs="Times New Roman"/>
          <w:sz w:val="24"/>
          <w:szCs w:val="24"/>
        </w:rPr>
        <w:t>castitatis</w:t>
      </w:r>
      <w:proofErr w:type="spellEnd"/>
      <w:r w:rsidR="00BD616B">
        <w:rPr>
          <w:rFonts w:ascii="Times New Roman" w:hAnsi="Times New Roman" w:cs="Times New Roman"/>
          <w:sz w:val="24"/>
          <w:szCs w:val="24"/>
        </w:rPr>
        <w:t xml:space="preserve"> Christo </w:t>
      </w:r>
      <w:proofErr w:type="spellStart"/>
      <w:r w:rsidR="00BD616B">
        <w:rPr>
          <w:rFonts w:ascii="Times New Roman" w:hAnsi="Times New Roman" w:cs="Times New Roman"/>
          <w:sz w:val="24"/>
          <w:szCs w:val="24"/>
        </w:rPr>
        <w:t>crucifixus</w:t>
      </w:r>
      <w:proofErr w:type="spellEnd"/>
      <w:r w:rsidR="00BD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16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D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16B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BD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16B">
        <w:rPr>
          <w:rFonts w:ascii="Times New Roman" w:hAnsi="Times New Roman" w:cs="Times New Roman"/>
          <w:sz w:val="24"/>
          <w:szCs w:val="24"/>
        </w:rPr>
        <w:t>promerebitur</w:t>
      </w:r>
      <w:proofErr w:type="spellEnd"/>
      <w:r w:rsidR="00E07766">
        <w:rPr>
          <w:rFonts w:ascii="Times New Roman" w:hAnsi="Times New Roman" w:cs="Times New Roman"/>
          <w:sz w:val="24"/>
          <w:szCs w:val="24"/>
        </w:rPr>
        <w:t>,</w:t>
      </w:r>
      <w:r w:rsidR="00BD616B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="00BD616B">
        <w:rPr>
          <w:rFonts w:ascii="Times New Roman" w:hAnsi="Times New Roman" w:cs="Times New Roman"/>
          <w:sz w:val="24"/>
          <w:szCs w:val="24"/>
        </w:rPr>
        <w:t>competit</w:t>
      </w:r>
      <w:proofErr w:type="spellEnd"/>
      <w:r w:rsidR="00E07766">
        <w:rPr>
          <w:rFonts w:ascii="Times New Roman" w:hAnsi="Times New Roman" w:cs="Times New Roman"/>
          <w:sz w:val="24"/>
          <w:szCs w:val="24"/>
        </w:rPr>
        <w:t>,</w:t>
      </w:r>
      <w:r w:rsidR="00BD6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16B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BD616B">
        <w:rPr>
          <w:rFonts w:ascii="Times New Roman" w:hAnsi="Times New Roman" w:cs="Times New Roman"/>
          <w:sz w:val="24"/>
          <w:szCs w:val="24"/>
        </w:rPr>
        <w:t xml:space="preserve"> Gal. [2:19]: </w:t>
      </w:r>
      <w:r w:rsidR="00BD616B" w:rsidRPr="00BD616B">
        <w:rPr>
          <w:rFonts w:ascii="Times New Roman" w:hAnsi="Times New Roman" w:cs="Times New Roman"/>
          <w:i/>
          <w:iCs/>
          <w:sz w:val="24"/>
          <w:szCs w:val="24"/>
        </w:rPr>
        <w:t xml:space="preserve">Christo </w:t>
      </w:r>
      <w:proofErr w:type="spellStart"/>
      <w:r w:rsidR="00BD616B">
        <w:rPr>
          <w:rFonts w:ascii="Times New Roman" w:hAnsi="Times New Roman" w:cs="Times New Roman"/>
          <w:sz w:val="24"/>
          <w:szCs w:val="24"/>
        </w:rPr>
        <w:t>crucifixus</w:t>
      </w:r>
      <w:proofErr w:type="spellEnd"/>
      <w:r w:rsidR="00BD616B">
        <w:rPr>
          <w:rFonts w:ascii="Times New Roman" w:hAnsi="Times New Roman" w:cs="Times New Roman"/>
          <w:sz w:val="24"/>
          <w:szCs w:val="24"/>
        </w:rPr>
        <w:t xml:space="preserve"> </w:t>
      </w:r>
      <w:r w:rsidR="00BD616B" w:rsidRPr="00BD616B">
        <w:rPr>
          <w:rFonts w:ascii="Times New Roman" w:hAnsi="Times New Roman" w:cs="Times New Roman"/>
          <w:i/>
          <w:iCs/>
          <w:sz w:val="24"/>
          <w:szCs w:val="24"/>
        </w:rPr>
        <w:t xml:space="preserve">sum </w:t>
      </w:r>
      <w:proofErr w:type="spellStart"/>
      <w:r w:rsidR="00BD616B" w:rsidRPr="00BD616B">
        <w:rPr>
          <w:rFonts w:ascii="Times New Roman" w:hAnsi="Times New Roman" w:cs="Times New Roman"/>
          <w:i/>
          <w:iCs/>
          <w:sz w:val="24"/>
          <w:szCs w:val="24"/>
        </w:rPr>
        <w:t>cruci</w:t>
      </w:r>
      <w:proofErr w:type="spellEnd"/>
      <w:r w:rsidR="00BD616B" w:rsidRPr="00BD616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D61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76D46" w14:textId="73A52888" w:rsidR="00C76696" w:rsidRDefault="00BD616B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Sed dicit aliquis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mori mihi </w:t>
      </w:r>
      <w:proofErr w:type="spellStart"/>
      <w:r>
        <w:rPr>
          <w:rFonts w:ascii="Times New Roman" w:hAnsi="Times New Roman" w:cs="Times New Roman"/>
          <w:sz w:val="24"/>
          <w:szCs w:val="24"/>
        </w:rPr>
        <w:t>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penitentie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necessitatem</w:t>
      </w:r>
      <w:proofErr w:type="spellEnd"/>
      <w:r w:rsidR="00E077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76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rgo et </w:t>
      </w:r>
      <w:proofErr w:type="spellStart"/>
      <w:r w:rsidR="00C76696">
        <w:rPr>
          <w:rFonts w:ascii="Times New Roman" w:hAnsi="Times New Roman" w:cs="Times New Roman"/>
          <w:sz w:val="24"/>
          <w:szCs w:val="24"/>
        </w:rPr>
        <w:t>inuoluntatem</w:t>
      </w:r>
      <w:proofErr w:type="spellEnd"/>
      <w:r w:rsidR="00C76696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C7669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76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696">
        <w:rPr>
          <w:rFonts w:ascii="Times New Roman" w:hAnsi="Times New Roman" w:cs="Times New Roman"/>
          <w:sz w:val="24"/>
          <w:szCs w:val="24"/>
        </w:rPr>
        <w:t>inuoluntarium</w:t>
      </w:r>
      <w:proofErr w:type="spellEnd"/>
      <w:r w:rsidR="00E07766">
        <w:rPr>
          <w:rFonts w:ascii="Times New Roman" w:hAnsi="Times New Roman" w:cs="Times New Roman"/>
          <w:sz w:val="24"/>
          <w:szCs w:val="24"/>
        </w:rPr>
        <w:t>,</w:t>
      </w:r>
      <w:r w:rsidR="00C76696">
        <w:rPr>
          <w:rFonts w:ascii="Times New Roman" w:hAnsi="Times New Roman" w:cs="Times New Roman"/>
          <w:sz w:val="24"/>
          <w:szCs w:val="24"/>
        </w:rPr>
        <w:t xml:space="preserve"> ergo non </w:t>
      </w:r>
      <w:proofErr w:type="spellStart"/>
      <w:r w:rsidR="00C76696">
        <w:rPr>
          <w:rFonts w:ascii="Times New Roman" w:hAnsi="Times New Roman" w:cs="Times New Roman"/>
          <w:sz w:val="24"/>
          <w:szCs w:val="24"/>
        </w:rPr>
        <w:t>proficium</w:t>
      </w:r>
      <w:proofErr w:type="spellEnd"/>
      <w:r w:rsidR="00797232">
        <w:rPr>
          <w:rFonts w:ascii="Times New Roman" w:hAnsi="Times New Roman" w:cs="Times New Roman"/>
          <w:sz w:val="24"/>
          <w:szCs w:val="24"/>
        </w:rPr>
        <w:t>,</w:t>
      </w:r>
    </w:p>
    <w:p w14:paraId="4DA124B0" w14:textId="393E3102" w:rsidR="00C76696" w:rsidRDefault="00C76696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293vb/</w:t>
      </w:r>
    </w:p>
    <w:p w14:paraId="1EC030FF" w14:textId="77777777" w:rsidR="0030201E" w:rsidRDefault="00C76696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nemo </w:t>
      </w:r>
      <w:proofErr w:type="spellStart"/>
      <w:r>
        <w:rPr>
          <w:rFonts w:ascii="Times New Roman" w:hAnsi="Times New Roman" w:cs="Times New Roman"/>
          <w:sz w:val="24"/>
          <w:szCs w:val="24"/>
        </w:rPr>
        <w:t>inuitus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bene</w:t>
      </w:r>
      <w:r w:rsidR="00797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7972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bonum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sit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Respondeo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 xml:space="preserve"> non sequitur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inuoluntarium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necessitatem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fideli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reddere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promisit</w:t>
      </w:r>
      <w:proofErr w:type="spellEnd"/>
      <w:r w:rsidR="00797232">
        <w:rPr>
          <w:rFonts w:ascii="Times New Roman" w:hAnsi="Times New Roman" w:cs="Times New Roman"/>
          <w:sz w:val="24"/>
          <w:szCs w:val="24"/>
        </w:rPr>
        <w:t>.</w:t>
      </w:r>
      <w:r w:rsidR="00F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232">
        <w:rPr>
          <w:rFonts w:ascii="Times New Roman" w:hAnsi="Times New Roman" w:cs="Times New Roman"/>
          <w:sz w:val="24"/>
          <w:szCs w:val="24"/>
        </w:rPr>
        <w:t>N</w:t>
      </w:r>
      <w:r w:rsidR="00F120E5"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inuoluntarium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 w:rsidR="00F120E5"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seruare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0E5">
        <w:rPr>
          <w:rFonts w:ascii="Times New Roman" w:hAnsi="Times New Roman" w:cs="Times New Roman"/>
          <w:sz w:val="24"/>
          <w:szCs w:val="24"/>
        </w:rPr>
        <w:t>fidem</w:t>
      </w:r>
      <w:proofErr w:type="spellEnd"/>
      <w:r w:rsidR="00F120E5">
        <w:rPr>
          <w:rFonts w:ascii="Times New Roman" w:hAnsi="Times New Roman" w:cs="Times New Roman"/>
          <w:sz w:val="24"/>
          <w:szCs w:val="24"/>
        </w:rPr>
        <w:t>.</w:t>
      </w:r>
      <w:r w:rsidR="00B53898">
        <w:rPr>
          <w:rFonts w:ascii="Times New Roman" w:hAnsi="Times New Roman" w:cs="Times New Roman"/>
          <w:sz w:val="24"/>
          <w:szCs w:val="24"/>
        </w:rPr>
        <w:t xml:space="preserve"> Sicut Christum </w:t>
      </w:r>
      <w:proofErr w:type="spellStart"/>
      <w:r w:rsidR="00B53898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98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B5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98">
        <w:rPr>
          <w:rFonts w:ascii="Times New Roman" w:hAnsi="Times New Roman" w:cs="Times New Roman"/>
          <w:sz w:val="24"/>
          <w:szCs w:val="24"/>
        </w:rPr>
        <w:t>necessitatem</w:t>
      </w:r>
      <w:proofErr w:type="spellEnd"/>
      <w:r w:rsidR="00B5389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5389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B5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98">
        <w:rPr>
          <w:rFonts w:ascii="Times New Roman" w:hAnsi="Times New Roman" w:cs="Times New Roman"/>
          <w:sz w:val="24"/>
          <w:szCs w:val="24"/>
        </w:rPr>
        <w:t>voluntari</w:t>
      </w:r>
      <w:r w:rsidR="00797232">
        <w:rPr>
          <w:rFonts w:ascii="Times New Roman" w:hAnsi="Times New Roman" w:cs="Times New Roman"/>
          <w:sz w:val="24"/>
          <w:szCs w:val="24"/>
        </w:rPr>
        <w:t>u</w:t>
      </w:r>
      <w:r w:rsidR="00B5389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538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3898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B53898">
        <w:rPr>
          <w:rFonts w:ascii="Times New Roman" w:hAnsi="Times New Roman" w:cs="Times New Roman"/>
          <w:sz w:val="24"/>
          <w:szCs w:val="24"/>
        </w:rPr>
        <w:t>. 53[:7]: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98" w:rsidRPr="00B53898">
        <w:rPr>
          <w:rFonts w:ascii="Times New Roman" w:hAnsi="Times New Roman" w:cs="Times New Roman"/>
          <w:i/>
          <w:iCs/>
          <w:sz w:val="24"/>
          <w:szCs w:val="24"/>
        </w:rPr>
        <w:t>Oblatus</w:t>
      </w:r>
      <w:proofErr w:type="spellEnd"/>
      <w:r w:rsidR="00B53898" w:rsidRPr="00B538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3898" w:rsidRPr="00B53898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B53898" w:rsidRPr="00B538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3898" w:rsidRPr="00B53898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B53898" w:rsidRPr="00B53898">
        <w:rPr>
          <w:rFonts w:ascii="Times New Roman" w:hAnsi="Times New Roman" w:cs="Times New Roman"/>
          <w:i/>
          <w:iCs/>
          <w:sz w:val="24"/>
          <w:szCs w:val="24"/>
        </w:rPr>
        <w:t xml:space="preserve"> ipse </w:t>
      </w:r>
      <w:proofErr w:type="spellStart"/>
      <w:r w:rsidR="00B53898" w:rsidRPr="00B53898">
        <w:rPr>
          <w:rFonts w:ascii="Times New Roman" w:hAnsi="Times New Roman" w:cs="Times New Roman"/>
          <w:i/>
          <w:iCs/>
          <w:sz w:val="24"/>
          <w:szCs w:val="24"/>
        </w:rPr>
        <w:t>voluit</w:t>
      </w:r>
      <w:proofErr w:type="spellEnd"/>
      <w:r w:rsidR="00B53898">
        <w:rPr>
          <w:rFonts w:ascii="Times New Roman" w:hAnsi="Times New Roman" w:cs="Times New Roman"/>
          <w:sz w:val="24"/>
          <w:szCs w:val="24"/>
        </w:rPr>
        <w:t>. Sicut non sequitur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98">
        <w:rPr>
          <w:rFonts w:ascii="Times New Roman" w:hAnsi="Times New Roman" w:cs="Times New Roman"/>
          <w:sz w:val="24"/>
          <w:szCs w:val="24"/>
        </w:rPr>
        <w:t>siquid</w:t>
      </w:r>
      <w:proofErr w:type="spellEnd"/>
      <w:r w:rsidR="00B5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98">
        <w:rPr>
          <w:rFonts w:ascii="Times New Roman" w:hAnsi="Times New Roman" w:cs="Times New Roman"/>
          <w:sz w:val="24"/>
          <w:szCs w:val="24"/>
        </w:rPr>
        <w:t>alicui</w:t>
      </w:r>
      <w:proofErr w:type="spellEnd"/>
      <w:r w:rsidR="00B5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9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5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98">
        <w:rPr>
          <w:rFonts w:ascii="Times New Roman" w:hAnsi="Times New Roman" w:cs="Times New Roman"/>
          <w:sz w:val="24"/>
          <w:szCs w:val="24"/>
        </w:rPr>
        <w:t>inuoluntarium</w:t>
      </w:r>
      <w:proofErr w:type="spellEnd"/>
      <w:r w:rsidR="00B5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9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53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389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B53898">
        <w:rPr>
          <w:rFonts w:ascii="Times New Roman" w:hAnsi="Times New Roman" w:cs="Times New Roman"/>
          <w:sz w:val="24"/>
          <w:szCs w:val="24"/>
        </w:rPr>
        <w:t xml:space="preserve"> non sit </w:t>
      </w:r>
      <w:proofErr w:type="spellStart"/>
      <w:r w:rsidR="00BF4CDF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BF4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CDF">
        <w:rPr>
          <w:rFonts w:ascii="Times New Roman" w:hAnsi="Times New Roman" w:cs="Times New Roman"/>
          <w:sz w:val="24"/>
          <w:szCs w:val="24"/>
        </w:rPr>
        <w:t>proficium</w:t>
      </w:r>
      <w:proofErr w:type="spellEnd"/>
      <w:r w:rsidR="00BF4C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D7CFF3" w14:textId="4E1A74BF" w:rsidR="00BF4CDF" w:rsidRDefault="00BF4CDF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infans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inuoluntarie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cibatur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proficuus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Ecce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propositum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54449B" w14:textId="77777777" w:rsidR="0030201E" w:rsidRDefault="00BF4CDF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Est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</w:t>
      </w:r>
      <w:r w:rsidR="000230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cecetur</w:t>
      </w:r>
      <w:proofErr w:type="spellEnd"/>
      <w:r w:rsidR="00F168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89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02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70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02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7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2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23070">
        <w:rPr>
          <w:rFonts w:ascii="Times New Roman" w:hAnsi="Times New Roman" w:cs="Times New Roman"/>
          <w:sz w:val="24"/>
          <w:szCs w:val="24"/>
        </w:rPr>
        <w:t xml:space="preserve"> libera a </w:t>
      </w:r>
      <w:proofErr w:type="spellStart"/>
      <w:r w:rsidR="00023070">
        <w:rPr>
          <w:rFonts w:ascii="Times New Roman" w:hAnsi="Times New Roman" w:cs="Times New Roman"/>
          <w:sz w:val="24"/>
          <w:szCs w:val="24"/>
        </w:rPr>
        <w:t>vinculis</w:t>
      </w:r>
      <w:proofErr w:type="spellEnd"/>
      <w:r w:rsidR="0002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70">
        <w:rPr>
          <w:rFonts w:ascii="Times New Roman" w:hAnsi="Times New Roman" w:cs="Times New Roman"/>
          <w:sz w:val="24"/>
          <w:szCs w:val="24"/>
        </w:rPr>
        <w:t>dimittatur</w:t>
      </w:r>
      <w:proofErr w:type="spellEnd"/>
      <w:r w:rsidR="00F16897">
        <w:rPr>
          <w:rFonts w:ascii="Times New Roman" w:hAnsi="Times New Roman" w:cs="Times New Roman"/>
          <w:sz w:val="24"/>
          <w:szCs w:val="24"/>
        </w:rPr>
        <w:t>,</w:t>
      </w:r>
      <w:r w:rsidR="0002307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23070">
        <w:rPr>
          <w:rFonts w:ascii="Times New Roman" w:hAnsi="Times New Roman" w:cs="Times New Roman"/>
          <w:sz w:val="24"/>
          <w:szCs w:val="24"/>
        </w:rPr>
        <w:t>tollerabit</w:t>
      </w:r>
      <w:proofErr w:type="spellEnd"/>
      <w:r w:rsidR="0002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70">
        <w:rPr>
          <w:rFonts w:ascii="Times New Roman" w:hAnsi="Times New Roman" w:cs="Times New Roman"/>
          <w:sz w:val="24"/>
          <w:szCs w:val="24"/>
        </w:rPr>
        <w:t>secc</w:t>
      </w:r>
      <w:r w:rsidR="00F16897">
        <w:rPr>
          <w:rFonts w:ascii="Times New Roman" w:hAnsi="Times New Roman" w:cs="Times New Roman"/>
          <w:sz w:val="24"/>
          <w:szCs w:val="24"/>
        </w:rPr>
        <w:t>i</w:t>
      </w:r>
      <w:r w:rsidR="00023070">
        <w:rPr>
          <w:rFonts w:ascii="Times New Roman" w:hAnsi="Times New Roman" w:cs="Times New Roman"/>
          <w:sz w:val="24"/>
          <w:szCs w:val="24"/>
        </w:rPr>
        <w:t>o</w:t>
      </w:r>
      <w:r w:rsidR="00F16897">
        <w:rPr>
          <w:rFonts w:ascii="Times New Roman" w:hAnsi="Times New Roman" w:cs="Times New Roman"/>
          <w:sz w:val="24"/>
          <w:szCs w:val="24"/>
        </w:rPr>
        <w:t>ne</w:t>
      </w:r>
      <w:r w:rsidR="0002307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F16897">
        <w:rPr>
          <w:rFonts w:ascii="Times New Roman" w:hAnsi="Times New Roman" w:cs="Times New Roman"/>
          <w:sz w:val="24"/>
          <w:szCs w:val="24"/>
        </w:rPr>
        <w:t>.</w:t>
      </w:r>
      <w:r w:rsidR="0002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897">
        <w:rPr>
          <w:rFonts w:ascii="Times New Roman" w:hAnsi="Times New Roman" w:cs="Times New Roman"/>
          <w:sz w:val="24"/>
          <w:szCs w:val="24"/>
        </w:rPr>
        <w:t>M</w:t>
      </w:r>
      <w:r w:rsidR="00023070">
        <w:rPr>
          <w:rFonts w:ascii="Times New Roman" w:hAnsi="Times New Roman" w:cs="Times New Roman"/>
          <w:sz w:val="24"/>
          <w:szCs w:val="24"/>
        </w:rPr>
        <w:t>auult</w:t>
      </w:r>
      <w:proofErr w:type="spellEnd"/>
      <w:r w:rsidR="0002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70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02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7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2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70">
        <w:rPr>
          <w:rFonts w:ascii="Times New Roman" w:hAnsi="Times New Roman" w:cs="Times New Roman"/>
          <w:sz w:val="24"/>
          <w:szCs w:val="24"/>
        </w:rPr>
        <w:t>ligetur</w:t>
      </w:r>
      <w:proofErr w:type="spellEnd"/>
      <w:r w:rsidR="00023070">
        <w:rPr>
          <w:rFonts w:ascii="Times New Roman" w:hAnsi="Times New Roman" w:cs="Times New Roman"/>
          <w:sz w:val="24"/>
          <w:szCs w:val="24"/>
        </w:rPr>
        <w:t xml:space="preserve"> et sic </w:t>
      </w:r>
      <w:proofErr w:type="spellStart"/>
      <w:r w:rsidR="00023070">
        <w:rPr>
          <w:rFonts w:ascii="Times New Roman" w:hAnsi="Times New Roman" w:cs="Times New Roman"/>
          <w:sz w:val="24"/>
          <w:szCs w:val="24"/>
        </w:rPr>
        <w:t>decetur</w:t>
      </w:r>
      <w:proofErr w:type="spellEnd"/>
      <w:r w:rsidR="00023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07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023070">
        <w:rPr>
          <w:rFonts w:ascii="Times New Roman" w:hAnsi="Times New Roman" w:cs="Times New Roman"/>
          <w:sz w:val="24"/>
          <w:szCs w:val="24"/>
        </w:rPr>
        <w:t xml:space="preserve"> non</w:t>
      </w:r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sanetur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secando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reclamat</w:t>
      </w:r>
      <w:proofErr w:type="spellEnd"/>
      <w:r w:rsidR="004A3063">
        <w:rPr>
          <w:rFonts w:ascii="Times New Roman" w:hAnsi="Times New Roman" w:cs="Times New Roman"/>
          <w:sz w:val="24"/>
          <w:szCs w:val="24"/>
        </w:rPr>
        <w:t>.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063">
        <w:rPr>
          <w:rFonts w:ascii="Times New Roman" w:hAnsi="Times New Roman" w:cs="Times New Roman"/>
          <w:sz w:val="24"/>
          <w:szCs w:val="24"/>
        </w:rPr>
        <w:t>C</w:t>
      </w:r>
      <w:r w:rsidR="005267BC">
        <w:rPr>
          <w:rFonts w:ascii="Times New Roman" w:hAnsi="Times New Roman" w:cs="Times New Roman"/>
          <w:sz w:val="24"/>
          <w:szCs w:val="24"/>
        </w:rPr>
        <w:t>omminatur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seccionem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sanatur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Ist</w:t>
      </w:r>
      <w:r w:rsidR="004A306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inuoluntarie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seccionem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sustinet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perdere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. Sic in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religione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licet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infirmitate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remurmurret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austeritat</w:t>
      </w:r>
      <w:r w:rsidR="001A73A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ordinis</w:t>
      </w:r>
      <w:r w:rsidR="001A73AD">
        <w:rPr>
          <w:rFonts w:ascii="Times New Roman" w:hAnsi="Times New Roman" w:cs="Times New Roman"/>
          <w:sz w:val="24"/>
          <w:szCs w:val="24"/>
        </w:rPr>
        <w:t>.</w:t>
      </w:r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3AD">
        <w:rPr>
          <w:rFonts w:ascii="Times New Roman" w:hAnsi="Times New Roman" w:cs="Times New Roman"/>
          <w:sz w:val="24"/>
          <w:szCs w:val="24"/>
        </w:rPr>
        <w:t>L</w:t>
      </w:r>
      <w:r w:rsidR="005267BC">
        <w:rPr>
          <w:rFonts w:ascii="Times New Roman" w:hAnsi="Times New Roman" w:cs="Times New Roman"/>
          <w:sz w:val="24"/>
          <w:szCs w:val="24"/>
        </w:rPr>
        <w:t>igacio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videlicet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sic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purgatur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viciis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consuetis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honoribus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1A73AD">
        <w:rPr>
          <w:rFonts w:ascii="Times New Roman" w:hAnsi="Times New Roman" w:cs="Times New Roman"/>
          <w:sz w:val="24"/>
          <w:szCs w:val="24"/>
        </w:rPr>
        <w:t>ini</w:t>
      </w:r>
      <w:r w:rsidR="005267BC">
        <w:rPr>
          <w:rFonts w:ascii="Times New Roman" w:hAnsi="Times New Roman" w:cs="Times New Roman"/>
          <w:sz w:val="24"/>
          <w:szCs w:val="24"/>
        </w:rPr>
        <w:t>cio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posuit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gratis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 w:rsidR="005267B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istam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necessitatem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paciendum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>. 6[:</w:t>
      </w:r>
      <w:r w:rsidR="00D87871">
        <w:rPr>
          <w:rFonts w:ascii="Times New Roman" w:hAnsi="Times New Roman" w:cs="Times New Roman"/>
          <w:sz w:val="24"/>
          <w:szCs w:val="24"/>
        </w:rPr>
        <w:t>25]:</w:t>
      </w:r>
      <w:r w:rsidR="005267BC">
        <w:rPr>
          <w:rFonts w:ascii="Times New Roman" w:hAnsi="Times New Roman" w:cs="Times New Roman"/>
          <w:sz w:val="24"/>
          <w:szCs w:val="24"/>
        </w:rPr>
        <w:t xml:space="preserve"> Mitte </w:t>
      </w:r>
      <w:proofErr w:type="spellStart"/>
      <w:r w:rsidR="005267BC" w:rsidRPr="00D87871">
        <w:rPr>
          <w:rFonts w:ascii="Times New Roman" w:hAnsi="Times New Roman" w:cs="Times New Roman"/>
          <w:i/>
          <w:iCs/>
          <w:sz w:val="24"/>
          <w:szCs w:val="24"/>
        </w:rPr>
        <w:t>pede</w:t>
      </w:r>
      <w:r w:rsidR="00D87871" w:rsidRPr="00D87871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="005267BC" w:rsidRPr="00D878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267BC" w:rsidRPr="00D87871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5267BC" w:rsidRPr="00D87871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="00526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7BC">
        <w:rPr>
          <w:rFonts w:ascii="Times New Roman" w:hAnsi="Times New Roman" w:cs="Times New Roman"/>
          <w:sz w:val="24"/>
          <w:szCs w:val="24"/>
        </w:rPr>
        <w:t>compedibus</w:t>
      </w:r>
      <w:proofErr w:type="spellEnd"/>
      <w:r w:rsidR="005267BC">
        <w:rPr>
          <w:rFonts w:ascii="Times New Roman" w:hAnsi="Times New Roman" w:cs="Times New Roman"/>
          <w:sz w:val="24"/>
          <w:szCs w:val="24"/>
        </w:rPr>
        <w:t xml:space="preserve"> tuis</w:t>
      </w:r>
      <w:r w:rsidR="00D87871">
        <w:rPr>
          <w:rFonts w:ascii="Times New Roman" w:hAnsi="Times New Roman" w:cs="Times New Roman"/>
          <w:sz w:val="24"/>
          <w:szCs w:val="24"/>
        </w:rPr>
        <w:t xml:space="preserve">, </w:t>
      </w:r>
      <w:r w:rsidR="00D87871" w:rsidRPr="00D87871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r w:rsidR="00D87871">
        <w:rPr>
          <w:rFonts w:ascii="Times New Roman" w:hAnsi="Times New Roman" w:cs="Times New Roman"/>
          <w:sz w:val="24"/>
          <w:szCs w:val="24"/>
        </w:rPr>
        <w:t>infra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 w:rsidR="00D87871">
        <w:rPr>
          <w:rFonts w:ascii="Times New Roman" w:hAnsi="Times New Roman" w:cs="Times New Roman"/>
          <w:sz w:val="24"/>
          <w:szCs w:val="24"/>
        </w:rPr>
        <w:t xml:space="preserve">vincula </w:t>
      </w:r>
      <w:proofErr w:type="spellStart"/>
      <w:r w:rsidR="00D87871" w:rsidRPr="00D87871">
        <w:rPr>
          <w:rFonts w:ascii="Times New Roman" w:hAnsi="Times New Roman" w:cs="Times New Roman"/>
          <w:i/>
          <w:iCs/>
          <w:sz w:val="24"/>
          <w:szCs w:val="24"/>
        </w:rPr>
        <w:t>illius</w:t>
      </w:r>
      <w:proofErr w:type="spellEnd"/>
      <w:r w:rsidR="00D878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alligatura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salutar</w:t>
      </w:r>
      <w:r w:rsidR="0059254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>.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 w:rsidR="00D87871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dicet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alius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gracius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 Deo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 w:rsidR="00D87871">
        <w:rPr>
          <w:rFonts w:ascii="Times New Roman" w:hAnsi="Times New Roman" w:cs="Times New Roman"/>
          <w:sz w:val="24"/>
          <w:szCs w:val="24"/>
        </w:rPr>
        <w:t xml:space="preserve">sed non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professus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seculo</w:t>
      </w:r>
      <w:proofErr w:type="spellEnd"/>
      <w:r w:rsidR="0059254F">
        <w:rPr>
          <w:rFonts w:ascii="Times New Roman" w:hAnsi="Times New Roman" w:cs="Times New Roman"/>
          <w:sz w:val="24"/>
          <w:szCs w:val="24"/>
        </w:rPr>
        <w:t>,</w:t>
      </w:r>
      <w:r w:rsid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libere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 et sponte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talia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sustineret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Respondeo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 non sicut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 w:rsidR="00D8787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D87871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 w:rsidR="00E76B3F">
        <w:rPr>
          <w:rFonts w:ascii="Times New Roman" w:hAnsi="Times New Roman" w:cs="Times New Roman"/>
          <w:sz w:val="24"/>
          <w:szCs w:val="24"/>
        </w:rPr>
        <w:t>,</w:t>
      </w:r>
      <w:r w:rsidR="00D87871">
        <w:rPr>
          <w:rFonts w:ascii="Times New Roman" w:hAnsi="Times New Roman" w:cs="Times New Roman"/>
          <w:sz w:val="24"/>
          <w:szCs w:val="24"/>
        </w:rPr>
        <w:t xml:space="preserve"> duo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promittunt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 mihi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seruire</w:t>
      </w:r>
      <w:proofErr w:type="spellEnd"/>
      <w:r w:rsidR="00E76B3F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E76B3F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="00E7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B3F">
        <w:rPr>
          <w:rFonts w:ascii="Times New Roman" w:hAnsi="Times New Roman" w:cs="Times New Roman"/>
          <w:sz w:val="24"/>
          <w:szCs w:val="24"/>
        </w:rPr>
        <w:t>iurat</w:t>
      </w:r>
      <w:proofErr w:type="spellEnd"/>
      <w:r w:rsidR="00E76B3F">
        <w:rPr>
          <w:rFonts w:ascii="Times New Roman" w:hAnsi="Times New Roman" w:cs="Times New Roman"/>
          <w:sz w:val="24"/>
          <w:szCs w:val="24"/>
        </w:rPr>
        <w:t xml:space="preserve"> mihi </w:t>
      </w:r>
      <w:proofErr w:type="spellStart"/>
      <w:r w:rsidR="00E76B3F">
        <w:rPr>
          <w:rFonts w:ascii="Times New Roman" w:hAnsi="Times New Roman" w:cs="Times New Roman"/>
          <w:sz w:val="24"/>
          <w:szCs w:val="24"/>
        </w:rPr>
        <w:t>fideliter</w:t>
      </w:r>
      <w:proofErr w:type="spellEnd"/>
      <w:r w:rsidR="00E76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B3F">
        <w:rPr>
          <w:rFonts w:ascii="Times New Roman" w:hAnsi="Times New Roman" w:cs="Times New Roman"/>
          <w:sz w:val="24"/>
          <w:szCs w:val="24"/>
        </w:rPr>
        <w:t>seruire</w:t>
      </w:r>
      <w:proofErr w:type="spellEnd"/>
      <w:r w:rsidR="00E76B3F">
        <w:rPr>
          <w:rFonts w:ascii="Times New Roman" w:hAnsi="Times New Roman" w:cs="Times New Roman"/>
          <w:sz w:val="24"/>
          <w:szCs w:val="24"/>
        </w:rPr>
        <w:t>.</w:t>
      </w:r>
      <w:r w:rsidR="00E76B3F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 w:rsidR="00E76B3F">
        <w:rPr>
          <w:rFonts w:ascii="Times New Roman" w:hAnsi="Times New Roman" w:cs="Times New Roman"/>
          <w:sz w:val="24"/>
          <w:szCs w:val="24"/>
        </w:rPr>
        <w:t>A</w:t>
      </w:r>
      <w:r w:rsidR="00D87871">
        <w:rPr>
          <w:rFonts w:ascii="Times New Roman" w:hAnsi="Times New Roman" w:cs="Times New Roman"/>
          <w:sz w:val="24"/>
          <w:szCs w:val="24"/>
        </w:rPr>
        <w:t>lius non</w:t>
      </w:r>
      <w:r w:rsidR="00E76B3F">
        <w:rPr>
          <w:rFonts w:ascii="Times New Roman" w:hAnsi="Times New Roman" w:cs="Times New Roman"/>
          <w:sz w:val="24"/>
          <w:szCs w:val="24"/>
        </w:rPr>
        <w:t>.</w:t>
      </w:r>
      <w:r w:rsid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6B3F">
        <w:rPr>
          <w:rFonts w:ascii="Times New Roman" w:hAnsi="Times New Roman" w:cs="Times New Roman"/>
          <w:sz w:val="24"/>
          <w:szCs w:val="24"/>
        </w:rPr>
        <w:t>V</w:t>
      </w:r>
      <w:r w:rsidR="00D87871">
        <w:rPr>
          <w:rFonts w:ascii="Times New Roman" w:hAnsi="Times New Roman" w:cs="Times New Roman"/>
          <w:sz w:val="24"/>
          <w:szCs w:val="24"/>
        </w:rPr>
        <w:t>terque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seruit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 sed plus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teneor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 priori. Item in </w:t>
      </w:r>
      <w:proofErr w:type="spellStart"/>
      <w:r w:rsidR="00D87871">
        <w:rPr>
          <w:rFonts w:ascii="Times New Roman" w:hAnsi="Times New Roman" w:cs="Times New Roman"/>
          <w:sz w:val="24"/>
          <w:szCs w:val="24"/>
        </w:rPr>
        <w:t>eodem</w:t>
      </w:r>
      <w:proofErr w:type="spellEnd"/>
      <w:r w:rsidR="00D87871">
        <w:rPr>
          <w:rFonts w:ascii="Times New Roman" w:hAnsi="Times New Roman" w:cs="Times New Roman"/>
          <w:sz w:val="24"/>
          <w:szCs w:val="24"/>
        </w:rPr>
        <w:t xml:space="preserve"> </w:t>
      </w:r>
      <w:r w:rsidR="009A15D9">
        <w:rPr>
          <w:rFonts w:ascii="Times New Roman" w:hAnsi="Times New Roman" w:cs="Times New Roman"/>
          <w:sz w:val="24"/>
          <w:szCs w:val="24"/>
        </w:rPr>
        <w:t xml:space="preserve">genere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vterque</w:t>
      </w:r>
      <w:proofErr w:type="spellEnd"/>
      <w:r w:rsidR="009A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labitur</w:t>
      </w:r>
      <w:proofErr w:type="spellEnd"/>
      <w:r w:rsidR="009A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regularis</w:t>
      </w:r>
      <w:proofErr w:type="spellEnd"/>
      <w:r w:rsidR="009A15D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secularis</w:t>
      </w:r>
      <w:proofErr w:type="spellEnd"/>
      <w:r w:rsidR="00E76B3F">
        <w:rPr>
          <w:rFonts w:ascii="Times New Roman" w:hAnsi="Times New Roman" w:cs="Times New Roman"/>
          <w:sz w:val="24"/>
          <w:szCs w:val="24"/>
        </w:rPr>
        <w:t>.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 w:rsidR="00E76B3F">
        <w:rPr>
          <w:rFonts w:ascii="Times New Roman" w:hAnsi="Times New Roman" w:cs="Times New Roman"/>
          <w:sz w:val="24"/>
          <w:szCs w:val="24"/>
        </w:rPr>
        <w:t>C</w:t>
      </w:r>
      <w:r w:rsidR="009A15D9">
        <w:rPr>
          <w:rFonts w:ascii="Times New Roman" w:hAnsi="Times New Roman" w:cs="Times New Roman"/>
          <w:sz w:val="24"/>
          <w:szCs w:val="24"/>
        </w:rPr>
        <w:t xml:space="preserve">onstat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A15D9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peccat</w:t>
      </w:r>
      <w:proofErr w:type="spellEnd"/>
      <w:r w:rsidR="009A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regular</w:t>
      </w:r>
      <w:r w:rsidR="00E76B3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E76B3F">
        <w:rPr>
          <w:rFonts w:ascii="Times New Roman" w:hAnsi="Times New Roman" w:cs="Times New Roman"/>
          <w:sz w:val="24"/>
          <w:szCs w:val="24"/>
        </w:rPr>
        <w:t>.</w:t>
      </w:r>
      <w:r w:rsidR="009A15D9">
        <w:rPr>
          <w:rFonts w:ascii="Times New Roman" w:hAnsi="Times New Roman" w:cs="Times New Roman"/>
          <w:sz w:val="24"/>
          <w:szCs w:val="24"/>
        </w:rPr>
        <w:t xml:space="preserve"> </w:t>
      </w:r>
      <w:r w:rsidR="00E76B3F">
        <w:rPr>
          <w:rFonts w:ascii="Times New Roman" w:hAnsi="Times New Roman" w:cs="Times New Roman"/>
          <w:sz w:val="24"/>
          <w:szCs w:val="24"/>
        </w:rPr>
        <w:t>E</w:t>
      </w:r>
      <w:r w:rsidR="009A15D9">
        <w:rPr>
          <w:rFonts w:ascii="Times New Roman" w:hAnsi="Times New Roman" w:cs="Times New Roman"/>
          <w:sz w:val="24"/>
          <w:szCs w:val="24"/>
        </w:rPr>
        <w:t>rgo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9A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9A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9A15D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seculo</w:t>
      </w:r>
      <w:proofErr w:type="spellEnd"/>
      <w:r w:rsidR="009A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deseruire</w:t>
      </w:r>
      <w:proofErr w:type="spellEnd"/>
      <w:r w:rsidR="009A15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Respondeo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 w:rsidR="009A15D9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consimili</w:t>
      </w:r>
      <w:proofErr w:type="spellEnd"/>
      <w:r w:rsidR="009A15D9">
        <w:rPr>
          <w:rFonts w:ascii="Times New Roman" w:hAnsi="Times New Roman" w:cs="Times New Roman"/>
          <w:sz w:val="24"/>
          <w:szCs w:val="24"/>
        </w:rPr>
        <w:t xml:space="preserve"> </w:t>
      </w:r>
      <w:r w:rsidR="009A15D9">
        <w:rPr>
          <w:rFonts w:ascii="Times New Roman" w:hAnsi="Times New Roman" w:cs="Times New Roman"/>
          <w:sz w:val="24"/>
          <w:szCs w:val="24"/>
        </w:rPr>
        <w:lastRenderedPageBreak/>
        <w:t xml:space="preserve">peccato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grauius</w:t>
      </w:r>
      <w:proofErr w:type="spellEnd"/>
      <w:r w:rsidR="009A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peccat</w:t>
      </w:r>
      <w:proofErr w:type="spellEnd"/>
      <w:r w:rsidR="009A15D9">
        <w:rPr>
          <w:rFonts w:ascii="Times New Roman" w:hAnsi="Times New Roman" w:cs="Times New Roman"/>
          <w:sz w:val="24"/>
          <w:szCs w:val="24"/>
        </w:rPr>
        <w:t xml:space="preserve"> homo sane mentis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9A1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5D9">
        <w:rPr>
          <w:rFonts w:ascii="Times New Roman" w:hAnsi="Times New Roman" w:cs="Times New Roman"/>
          <w:sz w:val="24"/>
          <w:szCs w:val="24"/>
        </w:rPr>
        <w:t>morio</w:t>
      </w:r>
      <w:proofErr w:type="spellEnd"/>
      <w:r w:rsidR="0043411B">
        <w:rPr>
          <w:rFonts w:ascii="Times New Roman" w:hAnsi="Times New Roman" w:cs="Times New Roman"/>
          <w:sz w:val="24"/>
          <w:szCs w:val="24"/>
        </w:rPr>
        <w:t>.</w:t>
      </w:r>
      <w:r w:rsidR="009A15D9">
        <w:rPr>
          <w:rFonts w:ascii="Times New Roman" w:hAnsi="Times New Roman" w:cs="Times New Roman"/>
          <w:sz w:val="24"/>
          <w:szCs w:val="24"/>
        </w:rPr>
        <w:t xml:space="preserve"> </w:t>
      </w:r>
      <w:r w:rsidR="0043411B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43411B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43411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43411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3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11B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43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11B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="0043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11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 w:rsidR="0043411B">
        <w:rPr>
          <w:rFonts w:ascii="Times New Roman" w:hAnsi="Times New Roman" w:cs="Times New Roman"/>
          <w:sz w:val="24"/>
          <w:szCs w:val="24"/>
        </w:rPr>
        <w:t xml:space="preserve">sit </w:t>
      </w:r>
      <w:proofErr w:type="spellStart"/>
      <w:r w:rsidR="0043411B">
        <w:rPr>
          <w:rFonts w:ascii="Times New Roman" w:hAnsi="Times New Roman" w:cs="Times New Roman"/>
          <w:sz w:val="24"/>
          <w:szCs w:val="24"/>
        </w:rPr>
        <w:t>morio</w:t>
      </w:r>
      <w:proofErr w:type="spellEnd"/>
      <w:r w:rsidR="0043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11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43411B">
        <w:rPr>
          <w:rFonts w:ascii="Times New Roman" w:hAnsi="Times New Roman" w:cs="Times New Roman"/>
          <w:sz w:val="24"/>
          <w:szCs w:val="24"/>
        </w:rPr>
        <w:t xml:space="preserve"> sit sane mentis.</w:t>
      </w:r>
      <w:r w:rsidR="009A15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87CBC" w14:textId="15806BDB" w:rsidR="00107BBE" w:rsidRDefault="009A15D9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duo </w:t>
      </w:r>
      <w:proofErr w:type="spellStart"/>
      <w:r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foueam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vnus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profundius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 non ex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peius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forte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subleuantem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alius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non.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>
        <w:rPr>
          <w:rFonts w:ascii="Times New Roman" w:hAnsi="Times New Roman" w:cs="Times New Roman"/>
          <w:sz w:val="24"/>
          <w:szCs w:val="24"/>
        </w:rPr>
        <w:t>cadens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adiutores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cadens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multos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depressores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Eccl</w:t>
      </w:r>
      <w:r w:rsidR="0085097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4[:9</w:t>
      </w:r>
      <w:r w:rsidR="0085097D">
        <w:rPr>
          <w:rFonts w:ascii="Times New Roman" w:hAnsi="Times New Roman" w:cs="Times New Roman"/>
          <w:sz w:val="24"/>
          <w:szCs w:val="24"/>
        </w:rPr>
        <w:t>-10</w:t>
      </w:r>
      <w:r>
        <w:rPr>
          <w:rFonts w:ascii="Times New Roman" w:hAnsi="Times New Roman" w:cs="Times New Roman"/>
          <w:sz w:val="24"/>
          <w:szCs w:val="24"/>
        </w:rPr>
        <w:t xml:space="preserve">]: </w:t>
      </w:r>
      <w:r w:rsidRPr="009A15D9">
        <w:rPr>
          <w:rFonts w:ascii="Times New Roman" w:hAnsi="Times New Roman" w:cs="Times New Roman"/>
          <w:i/>
          <w:iCs/>
          <w:sz w:val="24"/>
          <w:szCs w:val="24"/>
        </w:rPr>
        <w:t xml:space="preserve">Melius </w:t>
      </w:r>
      <w:proofErr w:type="spellStart"/>
      <w:r w:rsidRPr="009A15D9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9A15D9">
        <w:rPr>
          <w:rFonts w:ascii="Times New Roman" w:hAnsi="Times New Roman" w:cs="Times New Roman"/>
          <w:i/>
          <w:iCs/>
          <w:sz w:val="24"/>
          <w:szCs w:val="24"/>
        </w:rPr>
        <w:t xml:space="preserve"> duos esse simul </w:t>
      </w:r>
      <w:proofErr w:type="spellStart"/>
      <w:r w:rsidRPr="009A15D9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Pr="009A15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15D9">
        <w:rPr>
          <w:rFonts w:ascii="Times New Roman" w:hAnsi="Times New Roman" w:cs="Times New Roman"/>
          <w:i/>
          <w:iCs/>
          <w:sz w:val="24"/>
          <w:szCs w:val="24"/>
        </w:rPr>
        <w:t>vnum</w:t>
      </w:r>
      <w:proofErr w:type="spellEnd"/>
      <w:r w:rsidRPr="009A15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A15D9">
        <w:rPr>
          <w:rFonts w:ascii="Times New Roman" w:hAnsi="Times New Roman" w:cs="Times New Roman"/>
          <w:i/>
          <w:iCs/>
          <w:sz w:val="24"/>
          <w:szCs w:val="24"/>
        </w:rPr>
        <w:t>habet</w:t>
      </w:r>
      <w:proofErr w:type="spellEnd"/>
      <w:r w:rsidRPr="009A15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15D9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Pr="009A15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15D9">
        <w:rPr>
          <w:rFonts w:ascii="Times New Roman" w:hAnsi="Times New Roman" w:cs="Times New Roman"/>
          <w:i/>
          <w:iCs/>
          <w:sz w:val="24"/>
          <w:szCs w:val="24"/>
        </w:rPr>
        <w:t>emolumentum</w:t>
      </w:r>
      <w:proofErr w:type="spellEnd"/>
      <w:r w:rsidRPr="009A15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A15D9">
        <w:rPr>
          <w:rFonts w:ascii="Times New Roman" w:hAnsi="Times New Roman" w:cs="Times New Roman"/>
          <w:i/>
          <w:iCs/>
          <w:sz w:val="24"/>
          <w:szCs w:val="24"/>
        </w:rPr>
        <w:t>societatis</w:t>
      </w:r>
      <w:proofErr w:type="spellEnd"/>
      <w:r w:rsidRPr="009A15D9">
        <w:rPr>
          <w:rFonts w:ascii="Times New Roman" w:hAnsi="Times New Roman" w:cs="Times New Roman"/>
          <w:i/>
          <w:iCs/>
          <w:sz w:val="24"/>
          <w:szCs w:val="24"/>
        </w:rPr>
        <w:t xml:space="preserve"> sue</w:t>
      </w:r>
      <w:r w:rsidRPr="0085097D">
        <w:rPr>
          <w:rFonts w:ascii="Times New Roman" w:hAnsi="Times New Roman" w:cs="Times New Roman"/>
          <w:i/>
          <w:iCs/>
          <w:sz w:val="24"/>
          <w:szCs w:val="24"/>
        </w:rPr>
        <w:t xml:space="preserve">. Si </w:t>
      </w:r>
      <w:proofErr w:type="spellStart"/>
      <w:r w:rsidRPr="0085097D">
        <w:rPr>
          <w:rFonts w:ascii="Times New Roman" w:hAnsi="Times New Roman" w:cs="Times New Roman"/>
          <w:i/>
          <w:iCs/>
          <w:sz w:val="24"/>
          <w:szCs w:val="24"/>
        </w:rPr>
        <w:t>vnus</w:t>
      </w:r>
      <w:proofErr w:type="spellEnd"/>
      <w:r w:rsidRPr="008509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097D">
        <w:rPr>
          <w:rFonts w:ascii="Times New Roman" w:hAnsi="Times New Roman" w:cs="Times New Roman"/>
          <w:i/>
          <w:iCs/>
          <w:sz w:val="24"/>
          <w:szCs w:val="24"/>
        </w:rPr>
        <w:t>cecide</w:t>
      </w:r>
      <w:proofErr w:type="spellEnd"/>
      <w:r w:rsidR="0085097D"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14:paraId="480B9B6C" w14:textId="6A030A52" w:rsidR="00107BBE" w:rsidRDefault="009A15D9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294ra/</w:t>
      </w:r>
    </w:p>
    <w:p w14:paraId="006919EA" w14:textId="77777777" w:rsidR="00C71FB8" w:rsidRDefault="009A15D9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5097D">
        <w:rPr>
          <w:rFonts w:ascii="Times New Roman" w:hAnsi="Times New Roman" w:cs="Times New Roman"/>
          <w:i/>
          <w:iCs/>
          <w:sz w:val="24"/>
          <w:szCs w:val="24"/>
        </w:rPr>
        <w:t>rit</w:t>
      </w:r>
      <w:proofErr w:type="spellEnd"/>
      <w:r w:rsidR="0085097D" w:rsidRPr="0085097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5097D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Pr="0085097D">
        <w:rPr>
          <w:rFonts w:ascii="Times New Roman" w:hAnsi="Times New Roman" w:cs="Times New Roman"/>
          <w:i/>
          <w:iCs/>
          <w:sz w:val="24"/>
          <w:szCs w:val="24"/>
        </w:rPr>
        <w:t>altero</w:t>
      </w:r>
      <w:proofErr w:type="spellEnd"/>
      <w:r w:rsidRPr="008509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097D">
        <w:rPr>
          <w:rFonts w:ascii="Times New Roman" w:hAnsi="Times New Roman" w:cs="Times New Roman"/>
          <w:i/>
          <w:iCs/>
          <w:sz w:val="24"/>
          <w:szCs w:val="24"/>
        </w:rPr>
        <w:t>fulcietur</w:t>
      </w:r>
      <w:proofErr w:type="spellEnd"/>
      <w:r w:rsidRPr="0085097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5097D" w:rsidRPr="0085097D">
        <w:rPr>
          <w:rFonts w:ascii="Times New Roman" w:hAnsi="Times New Roman" w:cs="Times New Roman"/>
          <w:i/>
          <w:iCs/>
          <w:sz w:val="24"/>
          <w:szCs w:val="24"/>
        </w:rPr>
        <w:t xml:space="preserve">Ve soli, </w:t>
      </w:r>
      <w:proofErr w:type="spellStart"/>
      <w:r w:rsidR="0085097D" w:rsidRPr="0085097D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85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7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5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7D" w:rsidRPr="0085097D">
        <w:rPr>
          <w:rFonts w:ascii="Times New Roman" w:hAnsi="Times New Roman" w:cs="Times New Roman"/>
          <w:i/>
          <w:iCs/>
          <w:sz w:val="24"/>
          <w:szCs w:val="24"/>
        </w:rPr>
        <w:t>ceciderit</w:t>
      </w:r>
      <w:proofErr w:type="spellEnd"/>
      <w:r w:rsidR="0085097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5097D" w:rsidRPr="0085097D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85097D" w:rsidRPr="0085097D">
        <w:rPr>
          <w:rFonts w:ascii="Times New Roman" w:hAnsi="Times New Roman" w:cs="Times New Roman"/>
          <w:i/>
          <w:iCs/>
          <w:sz w:val="24"/>
          <w:szCs w:val="24"/>
        </w:rPr>
        <w:t>habet</w:t>
      </w:r>
      <w:proofErr w:type="spellEnd"/>
      <w:r w:rsidR="0085097D" w:rsidRPr="0085097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5097D" w:rsidRPr="0085097D">
        <w:rPr>
          <w:rFonts w:ascii="Times New Roman" w:hAnsi="Times New Roman" w:cs="Times New Roman"/>
          <w:i/>
          <w:iCs/>
          <w:sz w:val="24"/>
          <w:szCs w:val="24"/>
        </w:rPr>
        <w:t>subleuantem</w:t>
      </w:r>
      <w:proofErr w:type="spellEnd"/>
      <w:r w:rsidR="0085097D">
        <w:rPr>
          <w:rFonts w:ascii="Times New Roman" w:hAnsi="Times New Roman" w:cs="Times New Roman"/>
          <w:sz w:val="24"/>
          <w:szCs w:val="24"/>
        </w:rPr>
        <w:t xml:space="preserve">. Item secundum </w:t>
      </w:r>
      <w:proofErr w:type="spellStart"/>
      <w:r w:rsidR="0085097D">
        <w:rPr>
          <w:rFonts w:ascii="Times New Roman" w:hAnsi="Times New Roman" w:cs="Times New Roman"/>
          <w:sz w:val="24"/>
          <w:szCs w:val="24"/>
        </w:rPr>
        <w:t>Anselmum</w:t>
      </w:r>
      <w:proofErr w:type="spellEnd"/>
      <w:r w:rsidR="0085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7D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85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7D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="0085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7D">
        <w:rPr>
          <w:rFonts w:ascii="Times New Roman" w:hAnsi="Times New Roman" w:cs="Times New Roman"/>
          <w:sz w:val="24"/>
          <w:szCs w:val="24"/>
        </w:rPr>
        <w:t>grauius</w:t>
      </w:r>
      <w:proofErr w:type="spellEnd"/>
      <w:r w:rsidR="0085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7D">
        <w:rPr>
          <w:rFonts w:ascii="Times New Roman" w:hAnsi="Times New Roman" w:cs="Times New Roman"/>
          <w:sz w:val="24"/>
          <w:szCs w:val="24"/>
        </w:rPr>
        <w:t>peccet</w:t>
      </w:r>
      <w:proofErr w:type="spellEnd"/>
      <w:r w:rsidR="0085097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5097D">
        <w:rPr>
          <w:rFonts w:ascii="Times New Roman" w:hAnsi="Times New Roman" w:cs="Times New Roman"/>
          <w:sz w:val="24"/>
          <w:szCs w:val="24"/>
        </w:rPr>
        <w:t>cadendo</w:t>
      </w:r>
      <w:proofErr w:type="spellEnd"/>
      <w:r w:rsidR="0085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7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7D">
        <w:rPr>
          <w:rFonts w:ascii="Times New Roman" w:hAnsi="Times New Roman" w:cs="Times New Roman"/>
          <w:sz w:val="24"/>
          <w:szCs w:val="24"/>
        </w:rPr>
        <w:t>secularis</w:t>
      </w:r>
      <w:proofErr w:type="spellEnd"/>
      <w:r w:rsidR="0085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7D">
        <w:rPr>
          <w:rFonts w:ascii="Times New Roman" w:hAnsi="Times New Roman" w:cs="Times New Roman"/>
          <w:sz w:val="24"/>
          <w:szCs w:val="24"/>
        </w:rPr>
        <w:t>cicius</w:t>
      </w:r>
      <w:proofErr w:type="spellEnd"/>
      <w:r w:rsidR="0085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7D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85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7D">
        <w:rPr>
          <w:rFonts w:ascii="Times New Roman" w:hAnsi="Times New Roman" w:cs="Times New Roman"/>
          <w:sz w:val="24"/>
          <w:szCs w:val="24"/>
        </w:rPr>
        <w:t>habebit</w:t>
      </w:r>
      <w:proofErr w:type="spellEnd"/>
      <w:r w:rsidR="0085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7D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="0085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7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50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97D">
        <w:rPr>
          <w:rFonts w:ascii="Times New Roman" w:hAnsi="Times New Roman" w:cs="Times New Roman"/>
          <w:sz w:val="24"/>
          <w:szCs w:val="24"/>
        </w:rPr>
        <w:t>peniteat</w:t>
      </w:r>
      <w:proofErr w:type="spellEnd"/>
      <w:r w:rsidR="0085097D">
        <w:rPr>
          <w:rFonts w:ascii="Times New Roman" w:hAnsi="Times New Roman" w:cs="Times New Roman"/>
          <w:sz w:val="24"/>
          <w:szCs w:val="24"/>
        </w:rPr>
        <w:t>. Item</w:t>
      </w:r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alius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det Domino se et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et alter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 w:rsidR="00FE3E93">
        <w:rPr>
          <w:rFonts w:ascii="Times New Roman" w:hAnsi="Times New Roman" w:cs="Times New Roman"/>
          <w:sz w:val="24"/>
          <w:szCs w:val="24"/>
        </w:rPr>
        <w:t xml:space="preserve">tantum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105CB7">
        <w:rPr>
          <w:rFonts w:ascii="Times New Roman" w:hAnsi="Times New Roman" w:cs="Times New Roman"/>
          <w:sz w:val="24"/>
          <w:szCs w:val="24"/>
        </w:rPr>
        <w:t>,</w:t>
      </w:r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cicius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tenetur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ignoscere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peniteat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qui se et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>. Item dicit</w:t>
      </w:r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 w:rsidR="00FE3E93">
        <w:rPr>
          <w:rFonts w:ascii="Times New Roman" w:hAnsi="Times New Roman" w:cs="Times New Roman"/>
          <w:sz w:val="24"/>
          <w:szCs w:val="24"/>
        </w:rPr>
        <w:t xml:space="preserve">aliquis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periculosum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religionem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 w:rsidR="00FE3E93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cadere</w:t>
      </w:r>
      <w:proofErr w:type="spellEnd"/>
      <w:r w:rsidR="00105CB7">
        <w:rPr>
          <w:rFonts w:ascii="Times New Roman" w:hAnsi="Times New Roman" w:cs="Times New Roman"/>
          <w:sz w:val="24"/>
          <w:szCs w:val="24"/>
        </w:rPr>
        <w:t>,</w:t>
      </w:r>
      <w:r w:rsidR="00FE3E93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Respondeo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transis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pontem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potes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timere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pereas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 w:rsidR="00FE3E93">
        <w:rPr>
          <w:rFonts w:ascii="Times New Roman" w:hAnsi="Times New Roman" w:cs="Times New Roman"/>
          <w:sz w:val="24"/>
          <w:szCs w:val="24"/>
        </w:rPr>
        <w:t xml:space="preserve">vides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pereuntes</w:t>
      </w:r>
      <w:proofErr w:type="spellEnd"/>
      <w:r w:rsidR="00105CB7">
        <w:rPr>
          <w:rFonts w:ascii="Times New Roman" w:hAnsi="Times New Roman" w:cs="Times New Roman"/>
          <w:sz w:val="24"/>
          <w:szCs w:val="24"/>
        </w:rPr>
        <w:t>.</w:t>
      </w:r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CB7">
        <w:rPr>
          <w:rFonts w:ascii="Times New Roman" w:hAnsi="Times New Roman" w:cs="Times New Roman"/>
          <w:sz w:val="24"/>
          <w:szCs w:val="24"/>
        </w:rPr>
        <w:t>N</w:t>
      </w:r>
      <w:r w:rsidR="00FE3E93">
        <w:rPr>
          <w:rFonts w:ascii="Times New Roman" w:hAnsi="Times New Roman" w:cs="Times New Roman"/>
          <w:sz w:val="24"/>
          <w:szCs w:val="24"/>
        </w:rPr>
        <w:t>umquid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ergo non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debes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transire</w:t>
      </w:r>
      <w:proofErr w:type="spellEnd"/>
      <w:r w:rsidR="00105CB7">
        <w:rPr>
          <w:rFonts w:ascii="Times New Roman" w:hAnsi="Times New Roman" w:cs="Times New Roman"/>
          <w:sz w:val="24"/>
          <w:szCs w:val="24"/>
        </w:rPr>
        <w:t>?</w:t>
      </w:r>
      <w:r w:rsidR="00FE3E93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transeas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ex</w:t>
      </w:r>
      <w:r w:rsidR="00105CB7">
        <w:rPr>
          <w:rFonts w:ascii="Times New Roman" w:hAnsi="Times New Roman" w:cs="Times New Roman"/>
          <w:sz w:val="24"/>
          <w:szCs w:val="24"/>
        </w:rPr>
        <w:t xml:space="preserve"> </w:t>
      </w:r>
      <w:r w:rsidR="00FE3E93">
        <w:rPr>
          <w:rFonts w:ascii="Times New Roman" w:hAnsi="Times New Roman" w:cs="Times New Roman"/>
          <w:sz w:val="24"/>
          <w:szCs w:val="24"/>
        </w:rPr>
        <w:t xml:space="preserve">quo vides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multos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saluo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transire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. Isto modo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0201E">
        <w:rPr>
          <w:rFonts w:ascii="Times New Roman" w:hAnsi="Times New Roman" w:cs="Times New Roman"/>
          <w:sz w:val="24"/>
          <w:szCs w:val="24"/>
        </w:rPr>
        <w:t xml:space="preserve"> </w:t>
      </w:r>
      <w:r w:rsidR="00FE3E93">
        <w:rPr>
          <w:rFonts w:ascii="Times New Roman" w:hAnsi="Times New Roman" w:cs="Times New Roman"/>
          <w:sz w:val="24"/>
          <w:szCs w:val="24"/>
        </w:rPr>
        <w:t xml:space="preserve">Deus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diceret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alicui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ingredere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C7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viuas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="0097426A">
        <w:rPr>
          <w:rFonts w:ascii="Times New Roman" w:hAnsi="Times New Roman" w:cs="Times New Roman"/>
          <w:sz w:val="24"/>
          <w:szCs w:val="24"/>
        </w:rPr>
        <w:t>,</w:t>
      </w:r>
      <w:r w:rsidR="00FE3E93">
        <w:rPr>
          <w:rFonts w:ascii="Times New Roman" w:hAnsi="Times New Roman" w:cs="Times New Roman"/>
          <w:sz w:val="24"/>
          <w:szCs w:val="24"/>
        </w:rPr>
        <w:t xml:space="preserve"> possit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vane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timere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intraret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caderet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reprobis</w:t>
      </w:r>
      <w:proofErr w:type="spellEnd"/>
      <w:r w:rsidR="0097426A">
        <w:rPr>
          <w:rFonts w:ascii="Times New Roman" w:hAnsi="Times New Roman" w:cs="Times New Roman"/>
          <w:sz w:val="24"/>
          <w:szCs w:val="24"/>
        </w:rPr>
        <w:t>?</w:t>
      </w:r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cogitatus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vani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plus</w:t>
      </w:r>
      <w:r w:rsidR="00C7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sperandum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de Dei misericordia ad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standum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E9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FE3E93">
        <w:rPr>
          <w:rFonts w:ascii="Times New Roman" w:hAnsi="Times New Roman" w:cs="Times New Roman"/>
          <w:sz w:val="24"/>
          <w:szCs w:val="24"/>
        </w:rPr>
        <w:t xml:space="preserve"> de</w:t>
      </w:r>
      <w:r w:rsidR="00C71FB8">
        <w:rPr>
          <w:rFonts w:ascii="Times New Roman" w:hAnsi="Times New Roman" w:cs="Times New Roman"/>
          <w:sz w:val="24"/>
          <w:szCs w:val="24"/>
        </w:rPr>
        <w:t xml:space="preserve"> </w:t>
      </w:r>
      <w:r w:rsidR="00362667">
        <w:rPr>
          <w:rFonts w:ascii="Times New Roman" w:hAnsi="Times New Roman" w:cs="Times New Roman"/>
          <w:sz w:val="24"/>
          <w:szCs w:val="24"/>
        </w:rPr>
        <w:t xml:space="preserve">nostra </w:t>
      </w:r>
      <w:proofErr w:type="spellStart"/>
      <w:r w:rsidR="00362667">
        <w:rPr>
          <w:rFonts w:ascii="Times New Roman" w:hAnsi="Times New Roman" w:cs="Times New Roman"/>
          <w:sz w:val="24"/>
          <w:szCs w:val="24"/>
        </w:rPr>
        <w:t>miseria</w:t>
      </w:r>
      <w:proofErr w:type="spellEnd"/>
      <w:r w:rsidR="00362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667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62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667">
        <w:rPr>
          <w:rFonts w:ascii="Times New Roman" w:hAnsi="Times New Roman" w:cs="Times New Roman"/>
          <w:sz w:val="24"/>
          <w:szCs w:val="24"/>
        </w:rPr>
        <w:t>cadendum</w:t>
      </w:r>
      <w:proofErr w:type="spellEnd"/>
      <w:r w:rsidR="003626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AFDEFC" w14:textId="553A0826" w:rsidR="006727FE" w:rsidRPr="005255AE" w:rsidRDefault="00362667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Dicu</w:t>
      </w:r>
      <w:r w:rsidR="00B313B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C71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seculares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venire</w:t>
      </w:r>
      <w:r w:rsidR="00C71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via extra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religionem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Exemplum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se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iunge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currum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vel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nolit</w:t>
      </w:r>
      <w:proofErr w:type="spellEnd"/>
      <w:r w:rsidR="00C7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fedam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r w:rsidR="00B313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ciosam</w:t>
      </w:r>
      <w:proofErr w:type="spellEnd"/>
      <w:r w:rsidR="00C7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implexis</w:t>
      </w:r>
      <w:proofErr w:type="spellEnd"/>
      <w:r w:rsidR="00C7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curis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seculari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satis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sancte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viuere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iunge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vxorem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que Anglice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b/>
          <w:bCs/>
          <w:sz w:val="24"/>
          <w:szCs w:val="24"/>
        </w:rPr>
        <w:t>longtarte</w:t>
      </w:r>
      <w:proofErr w:type="spellEnd"/>
      <w:r w:rsidR="000F0C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F0CBC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pendentes</w:t>
      </w:r>
      <w:proofErr w:type="spellEnd"/>
      <w:r w:rsidR="00C71FB8">
        <w:rPr>
          <w:rFonts w:ascii="Times New Roman" w:hAnsi="Times New Roman" w:cs="Times New Roman"/>
          <w:sz w:val="24"/>
          <w:szCs w:val="24"/>
        </w:rPr>
        <w:t xml:space="preserve"> </w:t>
      </w:r>
      <w:r w:rsidR="000F0CB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tergo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facent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mandatorum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Dei</w:t>
      </w:r>
      <w:r w:rsidR="00C7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lastRenderedPageBreak/>
        <w:t>diminuitatem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ingressus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71FB8">
        <w:rPr>
          <w:rFonts w:ascii="Times New Roman" w:hAnsi="Times New Roman" w:cs="Times New Roman"/>
          <w:sz w:val="24"/>
          <w:szCs w:val="24"/>
        </w:rPr>
        <w:t xml:space="preserve"> </w:t>
      </w:r>
      <w:r w:rsidR="000F0CBC">
        <w:rPr>
          <w:rFonts w:ascii="Times New Roman" w:hAnsi="Times New Roman" w:cs="Times New Roman"/>
          <w:sz w:val="24"/>
          <w:szCs w:val="24"/>
        </w:rPr>
        <w:t xml:space="preserve">eques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pharao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curris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equitibus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in mare et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reduxit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 Dominus aquas</w:t>
      </w:r>
      <w:r w:rsidR="00C7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maris</w:t>
      </w:r>
      <w:proofErr w:type="spellEnd"/>
      <w:r w:rsidR="000F0CBC">
        <w:rPr>
          <w:rFonts w:ascii="Times New Roman" w:hAnsi="Times New Roman" w:cs="Times New Roman"/>
          <w:sz w:val="24"/>
          <w:szCs w:val="24"/>
        </w:rPr>
        <w:t xml:space="preserve">. Filii autem Israel </w:t>
      </w:r>
      <w:proofErr w:type="spellStart"/>
      <w:r w:rsidR="000F0CBC">
        <w:rPr>
          <w:rFonts w:ascii="Times New Roman" w:hAnsi="Times New Roman" w:cs="Times New Roman"/>
          <w:sz w:val="24"/>
          <w:szCs w:val="24"/>
        </w:rPr>
        <w:t>ambula</w:t>
      </w:r>
      <w:r w:rsidR="004A3A74">
        <w:rPr>
          <w:rFonts w:ascii="Times New Roman" w:hAnsi="Times New Roman" w:cs="Times New Roman"/>
          <w:sz w:val="24"/>
          <w:szCs w:val="24"/>
        </w:rPr>
        <w:t>uerunt</w:t>
      </w:r>
      <w:proofErr w:type="spellEnd"/>
      <w:r w:rsidR="00C71FB8">
        <w:rPr>
          <w:rFonts w:ascii="Times New Roman" w:hAnsi="Times New Roman" w:cs="Times New Roman"/>
          <w:sz w:val="24"/>
          <w:szCs w:val="24"/>
        </w:rPr>
        <w:t xml:space="preserve"> </w:t>
      </w:r>
      <w:r w:rsidR="004A3A74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4A3A74">
        <w:rPr>
          <w:rFonts w:ascii="Times New Roman" w:hAnsi="Times New Roman" w:cs="Times New Roman"/>
          <w:sz w:val="24"/>
          <w:szCs w:val="24"/>
        </w:rPr>
        <w:t>sictum</w:t>
      </w:r>
      <w:proofErr w:type="spellEnd"/>
      <w:r w:rsidR="004A3A74">
        <w:rPr>
          <w:rFonts w:ascii="Times New Roman" w:hAnsi="Times New Roman" w:cs="Times New Roman"/>
          <w:sz w:val="24"/>
          <w:szCs w:val="24"/>
        </w:rPr>
        <w:t xml:space="preserve"> in medio eius. </w:t>
      </w:r>
      <w:proofErr w:type="spellStart"/>
      <w:r w:rsidR="004A3A7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4A3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74">
        <w:rPr>
          <w:rFonts w:ascii="Times New Roman" w:hAnsi="Times New Roman" w:cs="Times New Roman"/>
          <w:sz w:val="24"/>
          <w:szCs w:val="24"/>
        </w:rPr>
        <w:t>religiosi</w:t>
      </w:r>
      <w:proofErr w:type="spellEnd"/>
      <w:r w:rsidR="004A3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74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C7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74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="004A3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74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4A3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A74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4A3A74">
        <w:rPr>
          <w:rFonts w:ascii="Times New Roman" w:hAnsi="Times New Roman" w:cs="Times New Roman"/>
          <w:sz w:val="24"/>
          <w:szCs w:val="24"/>
        </w:rPr>
        <w:t xml:space="preserve">. [19:8]: </w:t>
      </w:r>
      <w:r w:rsidR="004A3A74" w:rsidRPr="004A3A74">
        <w:rPr>
          <w:rFonts w:ascii="Times New Roman" w:hAnsi="Times New Roman" w:cs="Times New Roman"/>
          <w:i/>
          <w:iCs/>
          <w:sz w:val="24"/>
          <w:szCs w:val="24"/>
        </w:rPr>
        <w:t xml:space="preserve">Hii in </w:t>
      </w:r>
      <w:proofErr w:type="spellStart"/>
      <w:r w:rsidR="004A3A74" w:rsidRPr="004A3A74">
        <w:rPr>
          <w:rFonts w:ascii="Times New Roman" w:hAnsi="Times New Roman" w:cs="Times New Roman"/>
          <w:i/>
          <w:iCs/>
          <w:sz w:val="24"/>
          <w:szCs w:val="24"/>
        </w:rPr>
        <w:t>curribus</w:t>
      </w:r>
      <w:proofErr w:type="spellEnd"/>
      <w:r w:rsidR="004A3A74" w:rsidRPr="004A3A74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4A3A74" w:rsidRPr="004A3A74">
        <w:rPr>
          <w:rFonts w:ascii="Times New Roman" w:hAnsi="Times New Roman" w:cs="Times New Roman"/>
          <w:i/>
          <w:iCs/>
          <w:sz w:val="24"/>
          <w:szCs w:val="24"/>
        </w:rPr>
        <w:t>hii</w:t>
      </w:r>
      <w:proofErr w:type="spellEnd"/>
      <w:r w:rsidR="004A3A74" w:rsidRPr="004A3A7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4A3A74" w:rsidRPr="004A3A74">
        <w:rPr>
          <w:rFonts w:ascii="Times New Roman" w:hAnsi="Times New Roman" w:cs="Times New Roman"/>
          <w:i/>
          <w:iCs/>
          <w:sz w:val="24"/>
          <w:szCs w:val="24"/>
        </w:rPr>
        <w:t>equis</w:t>
      </w:r>
      <w:proofErr w:type="spellEnd"/>
      <w:r w:rsidR="004A3A74" w:rsidRPr="004A3A7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71F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3A74" w:rsidRPr="004A3A74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4A3A74" w:rsidRPr="004A3A74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4A3A74" w:rsidRPr="004A3A74">
        <w:rPr>
          <w:rFonts w:ascii="Times New Roman" w:hAnsi="Times New Roman" w:cs="Times New Roman"/>
          <w:i/>
          <w:iCs/>
          <w:sz w:val="24"/>
          <w:szCs w:val="24"/>
        </w:rPr>
        <w:t>nomine</w:t>
      </w:r>
      <w:proofErr w:type="spellEnd"/>
      <w:r w:rsidR="004A3A74" w:rsidRPr="004A3A74">
        <w:rPr>
          <w:rFonts w:ascii="Times New Roman" w:hAnsi="Times New Roman" w:cs="Times New Roman"/>
          <w:i/>
          <w:iCs/>
          <w:sz w:val="24"/>
          <w:szCs w:val="24"/>
        </w:rPr>
        <w:t xml:space="preserve"> Domini </w:t>
      </w:r>
      <w:proofErr w:type="spellStart"/>
      <w:r w:rsidR="004A3A74" w:rsidRPr="004A3A74">
        <w:rPr>
          <w:rFonts w:ascii="Times New Roman" w:hAnsi="Times New Roman" w:cs="Times New Roman"/>
          <w:i/>
          <w:iCs/>
          <w:sz w:val="24"/>
          <w:szCs w:val="24"/>
        </w:rPr>
        <w:t>inuocabimus</w:t>
      </w:r>
      <w:proofErr w:type="spellEnd"/>
      <w:r w:rsidR="004A3A74">
        <w:rPr>
          <w:rFonts w:ascii="Times New Roman" w:hAnsi="Times New Roman" w:cs="Times New Roman"/>
          <w:sz w:val="24"/>
          <w:szCs w:val="24"/>
        </w:rPr>
        <w:t>.</w:t>
      </w:r>
      <w:r w:rsidR="006727FE" w:rsidRPr="005255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0D90A" w14:textId="4FB86F0B" w:rsidR="00B619D7" w:rsidRPr="005255AE" w:rsidRDefault="00B619D7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DB3C5A3" w14:textId="53535582" w:rsidR="00B619D7" w:rsidRPr="005255AE" w:rsidRDefault="00B619D7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3ED9A91" w14:textId="59619310" w:rsidR="00B00769" w:rsidRPr="005255AE" w:rsidRDefault="00B00769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CFE6DC8" w14:textId="4D4F555D" w:rsidR="00B00769" w:rsidRPr="005255AE" w:rsidRDefault="00B00769" w:rsidP="000E0F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00769" w:rsidRPr="005255AE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99AFD" w14:textId="77777777" w:rsidR="00B00769" w:rsidRDefault="00B00769" w:rsidP="00B00769">
      <w:pPr>
        <w:spacing w:after="0" w:line="240" w:lineRule="auto"/>
      </w:pPr>
      <w:r>
        <w:separator/>
      </w:r>
    </w:p>
  </w:endnote>
  <w:endnote w:type="continuationSeparator" w:id="0">
    <w:p w14:paraId="63857351" w14:textId="77777777" w:rsidR="00B00769" w:rsidRDefault="00B00769" w:rsidP="00B0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E8760" w14:textId="77777777" w:rsidR="00B00769" w:rsidRDefault="00B00769" w:rsidP="00B00769">
      <w:pPr>
        <w:spacing w:after="0" w:line="240" w:lineRule="auto"/>
      </w:pPr>
      <w:r>
        <w:separator/>
      </w:r>
    </w:p>
  </w:footnote>
  <w:footnote w:type="continuationSeparator" w:id="0">
    <w:p w14:paraId="2BE44D06" w14:textId="77777777" w:rsidR="00B00769" w:rsidRDefault="00B00769" w:rsidP="00B00769">
      <w:pPr>
        <w:spacing w:after="0" w:line="240" w:lineRule="auto"/>
      </w:pPr>
      <w:r>
        <w:continuationSeparator/>
      </w:r>
    </w:p>
  </w:footnote>
  <w:footnote w:id="1">
    <w:p w14:paraId="60A9DB53" w14:textId="3EBE0D41" w:rsidR="00B00769" w:rsidRPr="00D87871" w:rsidRDefault="00B0076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8787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7871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87871">
        <w:rPr>
          <w:rFonts w:ascii="Times New Roman" w:hAnsi="Times New Roman" w:cs="Times New Roman"/>
          <w:sz w:val="24"/>
          <w:szCs w:val="24"/>
        </w:rPr>
        <w:t xml:space="preserve"> Lambeth begins this chapter: In religioso </w:t>
      </w:r>
      <w:proofErr w:type="spellStart"/>
      <w:r w:rsidRPr="00D87871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>… with the “I” capitalized.</w:t>
      </w:r>
    </w:p>
    <w:p w14:paraId="1D9A2D57" w14:textId="77777777" w:rsidR="00B00769" w:rsidRPr="00D87871" w:rsidRDefault="00B0076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08154BF" w14:textId="7BADF3D6" w:rsidR="00B00769" w:rsidRPr="00D87871" w:rsidRDefault="00B0076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8787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87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7871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87871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D87871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D87871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0C26F778" w14:textId="01B3B2B5" w:rsidR="0094183E" w:rsidRDefault="0094183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8787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871">
        <w:rPr>
          <w:rFonts w:ascii="Times New Roman" w:hAnsi="Times New Roman" w:cs="Times New Roman"/>
          <w:sz w:val="24"/>
          <w:szCs w:val="24"/>
        </w:rPr>
        <w:t>dolium ]</w:t>
      </w:r>
      <w:proofErr w:type="gramEnd"/>
      <w:r w:rsidRPr="00D87871">
        <w:rPr>
          <w:rFonts w:ascii="Times New Roman" w:hAnsi="Times New Roman" w:cs="Times New Roman"/>
          <w:sz w:val="24"/>
          <w:szCs w:val="24"/>
        </w:rPr>
        <w:t xml:space="preserve"> Lambeth, 128 </w:t>
      </w:r>
      <w:r w:rsidRPr="00D8787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D878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7871">
        <w:rPr>
          <w:rFonts w:ascii="Times New Roman" w:hAnsi="Times New Roman" w:cs="Times New Roman"/>
          <w:sz w:val="24"/>
          <w:szCs w:val="24"/>
        </w:rPr>
        <w:t>dolorium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0F6FB29" w14:textId="77777777" w:rsidR="005978B1" w:rsidRPr="00D87871" w:rsidRDefault="005978B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64D754DF" w14:textId="0C5A3436" w:rsidR="00974499" w:rsidRPr="00D87871" w:rsidRDefault="0097449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8787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7871">
        <w:rPr>
          <w:rFonts w:ascii="Times New Roman" w:hAnsi="Times New Roman" w:cs="Times New Roman"/>
          <w:sz w:val="24"/>
          <w:szCs w:val="24"/>
        </w:rPr>
        <w:t>castigare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87871">
        <w:rPr>
          <w:rFonts w:ascii="Times New Roman" w:hAnsi="Times New Roman" w:cs="Times New Roman"/>
          <w:sz w:val="24"/>
          <w:szCs w:val="24"/>
        </w:rPr>
        <w:t xml:space="preserve"> F 128 </w:t>
      </w:r>
      <w:r w:rsidRPr="00D87871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D87871">
        <w:rPr>
          <w:rFonts w:ascii="Times New Roman" w:hAnsi="Times New Roman" w:cs="Times New Roman"/>
          <w:sz w:val="24"/>
          <w:szCs w:val="24"/>
        </w:rPr>
        <w:t>castrare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F 80, Lambeth.</w:t>
      </w:r>
    </w:p>
    <w:p w14:paraId="2C28E8CB" w14:textId="585B0065" w:rsidR="00E0658B" w:rsidRPr="00D87871" w:rsidRDefault="00E0658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39B0D1CD" w14:textId="102922AB" w:rsidR="00E0658B" w:rsidRPr="00D87871" w:rsidRDefault="00E0658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8787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871">
        <w:rPr>
          <w:rFonts w:ascii="Times New Roman" w:hAnsi="Times New Roman" w:cs="Times New Roman"/>
          <w:sz w:val="24"/>
          <w:szCs w:val="24"/>
        </w:rPr>
        <w:t>Bernardus ]</w:t>
      </w:r>
      <w:proofErr w:type="gramEnd"/>
      <w:r w:rsidRPr="00D87871">
        <w:rPr>
          <w:rFonts w:ascii="Times New Roman" w:hAnsi="Times New Roman" w:cs="Times New Roman"/>
          <w:sz w:val="24"/>
          <w:szCs w:val="24"/>
        </w:rPr>
        <w:t xml:space="preserve"> F 128 </w:t>
      </w:r>
      <w:r w:rsidRPr="00D8787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D87871">
        <w:rPr>
          <w:rFonts w:ascii="Times New Roman" w:hAnsi="Times New Roman" w:cs="Times New Roman"/>
          <w:sz w:val="24"/>
          <w:szCs w:val="24"/>
        </w:rPr>
        <w:t>. Hieronimus F 80, Lambeth.</w:t>
      </w:r>
    </w:p>
  </w:footnote>
  <w:footnote w:id="6">
    <w:p w14:paraId="33E7EFEC" w14:textId="4FB6B2C0" w:rsidR="00535EAD" w:rsidRDefault="00535EA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8787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7871">
        <w:rPr>
          <w:rFonts w:ascii="Times New Roman" w:hAnsi="Times New Roman" w:cs="Times New Roman"/>
          <w:sz w:val="24"/>
          <w:szCs w:val="24"/>
        </w:rPr>
        <w:t>consiliatrices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87871">
        <w:rPr>
          <w:rFonts w:ascii="Times New Roman" w:hAnsi="Times New Roman" w:cs="Times New Roman"/>
          <w:sz w:val="24"/>
          <w:szCs w:val="24"/>
        </w:rPr>
        <w:t xml:space="preserve"> F 128 adds: de quo vide supra </w:t>
      </w:r>
      <w:proofErr w:type="spellStart"/>
      <w:r w:rsidRPr="00D87871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[292] Puer.</w:t>
      </w:r>
    </w:p>
    <w:p w14:paraId="43BA51E0" w14:textId="77777777" w:rsidR="00C16D88" w:rsidRPr="00D87871" w:rsidRDefault="00C16D8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6179EB06" w14:textId="1CDD2699" w:rsidR="000015CB" w:rsidRPr="00D87871" w:rsidRDefault="000015C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8787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7871">
        <w:rPr>
          <w:rFonts w:ascii="Times New Roman" w:hAnsi="Times New Roman" w:cs="Times New Roman"/>
          <w:sz w:val="24"/>
          <w:szCs w:val="24"/>
        </w:rPr>
        <w:t>foris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87871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D87871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D87871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3C67F98F" w14:textId="77777777" w:rsidR="000015CB" w:rsidRPr="00D87871" w:rsidRDefault="000015C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2A7194E7" w14:textId="3FCDB362" w:rsidR="000015CB" w:rsidRPr="00D87871" w:rsidRDefault="000015C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8787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7871">
        <w:rPr>
          <w:rFonts w:ascii="Times New Roman" w:hAnsi="Times New Roman" w:cs="Times New Roman"/>
          <w:sz w:val="24"/>
          <w:szCs w:val="24"/>
        </w:rPr>
        <w:t>et ]</w:t>
      </w:r>
      <w:proofErr w:type="gramEnd"/>
      <w:r w:rsidRPr="00D87871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D87871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D87871">
        <w:rPr>
          <w:rFonts w:ascii="Times New Roman" w:hAnsi="Times New Roman" w:cs="Times New Roman"/>
          <w:sz w:val="24"/>
          <w:szCs w:val="24"/>
        </w:rPr>
        <w:t xml:space="preserve"> ad F 80.</w:t>
      </w:r>
    </w:p>
  </w:footnote>
  <w:footnote w:id="9">
    <w:p w14:paraId="5884F21F" w14:textId="1379BE08" w:rsidR="00B025D3" w:rsidRDefault="00B025D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8787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7871">
        <w:rPr>
          <w:rFonts w:ascii="Times New Roman" w:hAnsi="Times New Roman" w:cs="Times New Roman"/>
          <w:sz w:val="24"/>
          <w:szCs w:val="24"/>
        </w:rPr>
        <w:t>congregauit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r w:rsidRPr="00D87871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r w:rsidR="00EF6E52" w:rsidRPr="00D87871">
        <w:rPr>
          <w:rFonts w:ascii="Times New Roman" w:hAnsi="Times New Roman" w:cs="Times New Roman"/>
          <w:strike/>
          <w:sz w:val="24"/>
          <w:szCs w:val="24"/>
        </w:rPr>
        <w:t>co</w:t>
      </w:r>
      <w:r w:rsidR="00EF6E52" w:rsidRPr="00D87871">
        <w:rPr>
          <w:rFonts w:ascii="Times New Roman" w:hAnsi="Times New Roman" w:cs="Times New Roman"/>
          <w:sz w:val="24"/>
          <w:szCs w:val="24"/>
        </w:rPr>
        <w:t xml:space="preserve"> F. 80.</w:t>
      </w:r>
    </w:p>
    <w:p w14:paraId="7E365F62" w14:textId="77777777" w:rsidR="00DB35B6" w:rsidRPr="00D87871" w:rsidRDefault="00DB35B6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0">
    <w:p w14:paraId="62B2E75D" w14:textId="0F5E4715" w:rsidR="00E66F7B" w:rsidRPr="00D87871" w:rsidRDefault="00E66F7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8787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8787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proofErr w:type="gramStart"/>
      <w:r w:rsidRPr="00D87871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87871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D87871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0C2893C" w14:textId="77777777" w:rsidR="006727FE" w:rsidRPr="00D87871" w:rsidRDefault="006727F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1">
    <w:p w14:paraId="3ECE5139" w14:textId="6263E8F9" w:rsidR="006727FE" w:rsidRDefault="006727F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8787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7871">
        <w:rPr>
          <w:rFonts w:ascii="Times New Roman" w:hAnsi="Times New Roman" w:cs="Times New Roman"/>
          <w:sz w:val="24"/>
          <w:szCs w:val="24"/>
        </w:rPr>
        <w:t>carnalia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r w:rsidRPr="00D87871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D87871">
        <w:rPr>
          <w:rFonts w:ascii="Times New Roman" w:hAnsi="Times New Roman" w:cs="Times New Roman"/>
          <w:sz w:val="24"/>
          <w:szCs w:val="24"/>
        </w:rPr>
        <w:t xml:space="preserve"> desi F80.</w:t>
      </w:r>
    </w:p>
    <w:p w14:paraId="48996F56" w14:textId="77777777" w:rsidR="0030201E" w:rsidRPr="00D87871" w:rsidRDefault="0030201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2">
    <w:p w14:paraId="23B545E4" w14:textId="5A15E2BF" w:rsidR="005255AE" w:rsidRPr="00D87871" w:rsidRDefault="005255A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8787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7871">
        <w:rPr>
          <w:rFonts w:ascii="Times New Roman" w:hAnsi="Times New Roman" w:cs="Times New Roman"/>
          <w:sz w:val="24"/>
          <w:szCs w:val="24"/>
        </w:rPr>
        <w:t>audientur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87871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D87871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871">
        <w:rPr>
          <w:rFonts w:ascii="Times New Roman" w:hAnsi="Times New Roman" w:cs="Times New Roman"/>
          <w:sz w:val="24"/>
          <w:szCs w:val="24"/>
        </w:rPr>
        <w:t>audiendi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871">
        <w:rPr>
          <w:rFonts w:ascii="Times New Roman" w:hAnsi="Times New Roman" w:cs="Times New Roman"/>
          <w:sz w:val="24"/>
          <w:szCs w:val="24"/>
        </w:rPr>
        <w:t>entur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13">
    <w:p w14:paraId="64755B3C" w14:textId="73EFCE65" w:rsidR="00D87871" w:rsidRDefault="00D8787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8787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7871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87871">
        <w:rPr>
          <w:rFonts w:ascii="Times New Roman" w:hAnsi="Times New Roman" w:cs="Times New Roman"/>
          <w:sz w:val="24"/>
          <w:szCs w:val="24"/>
        </w:rPr>
        <w:t xml:space="preserve"> </w:t>
      </w:r>
      <w:r w:rsidRPr="00D87871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D8787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87871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Pr="00D87871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66BE5D7" w14:textId="77777777" w:rsidR="00E76B3F" w:rsidRPr="00D87871" w:rsidRDefault="00E76B3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4">
    <w:p w14:paraId="776B3DCF" w14:textId="4DABDD68" w:rsidR="00E76B3F" w:rsidRPr="00E76B3F" w:rsidRDefault="00E76B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>
        <w:rPr>
          <w:rFonts w:ascii="Times New Roman" w:hAnsi="Times New Roman" w:cs="Times New Roman"/>
          <w:sz w:val="24"/>
          <w:szCs w:val="24"/>
        </w:rPr>
        <w:t>vnus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mihi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Lambeth,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F80.</w:t>
      </w:r>
    </w:p>
    <w:p w14:paraId="7D6A7D46" w14:textId="77777777" w:rsidR="00E76B3F" w:rsidRDefault="00E76B3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80811"/>
    <w:multiLevelType w:val="multilevel"/>
    <w:tmpl w:val="5B02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85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69"/>
    <w:rsid w:val="000015CB"/>
    <w:rsid w:val="00023070"/>
    <w:rsid w:val="00081832"/>
    <w:rsid w:val="00084EFC"/>
    <w:rsid w:val="000B01E8"/>
    <w:rsid w:val="000C1E87"/>
    <w:rsid w:val="000C3338"/>
    <w:rsid w:val="000E0F03"/>
    <w:rsid w:val="000F0CBC"/>
    <w:rsid w:val="00105CB7"/>
    <w:rsid w:val="00107BBE"/>
    <w:rsid w:val="001A73AD"/>
    <w:rsid w:val="001F0A17"/>
    <w:rsid w:val="002E7120"/>
    <w:rsid w:val="0030201E"/>
    <w:rsid w:val="003446D4"/>
    <w:rsid w:val="00362667"/>
    <w:rsid w:val="00433B90"/>
    <w:rsid w:val="0043411B"/>
    <w:rsid w:val="004A3063"/>
    <w:rsid w:val="004A3A74"/>
    <w:rsid w:val="00503C0F"/>
    <w:rsid w:val="005255AE"/>
    <w:rsid w:val="005267BC"/>
    <w:rsid w:val="00535EAD"/>
    <w:rsid w:val="00546235"/>
    <w:rsid w:val="0059254F"/>
    <w:rsid w:val="005978B1"/>
    <w:rsid w:val="0060075B"/>
    <w:rsid w:val="00656CA3"/>
    <w:rsid w:val="006727FE"/>
    <w:rsid w:val="00784E88"/>
    <w:rsid w:val="00797232"/>
    <w:rsid w:val="007C3261"/>
    <w:rsid w:val="0085097D"/>
    <w:rsid w:val="008C0B68"/>
    <w:rsid w:val="008E3C78"/>
    <w:rsid w:val="0094183E"/>
    <w:rsid w:val="0097426A"/>
    <w:rsid w:val="00974499"/>
    <w:rsid w:val="00993AB4"/>
    <w:rsid w:val="009A15D9"/>
    <w:rsid w:val="009E3723"/>
    <w:rsid w:val="00A16439"/>
    <w:rsid w:val="00A63380"/>
    <w:rsid w:val="00B00769"/>
    <w:rsid w:val="00B025D3"/>
    <w:rsid w:val="00B313B0"/>
    <w:rsid w:val="00B53898"/>
    <w:rsid w:val="00B619D7"/>
    <w:rsid w:val="00B700DF"/>
    <w:rsid w:val="00BD616B"/>
    <w:rsid w:val="00BF4CDF"/>
    <w:rsid w:val="00BF5530"/>
    <w:rsid w:val="00C16D88"/>
    <w:rsid w:val="00C71FB8"/>
    <w:rsid w:val="00C76696"/>
    <w:rsid w:val="00D87871"/>
    <w:rsid w:val="00DB35B6"/>
    <w:rsid w:val="00DB687A"/>
    <w:rsid w:val="00DD39FA"/>
    <w:rsid w:val="00E016A7"/>
    <w:rsid w:val="00E0658B"/>
    <w:rsid w:val="00E07766"/>
    <w:rsid w:val="00E33438"/>
    <w:rsid w:val="00E66F7B"/>
    <w:rsid w:val="00E76B3F"/>
    <w:rsid w:val="00E900FD"/>
    <w:rsid w:val="00EF6E52"/>
    <w:rsid w:val="00F00B85"/>
    <w:rsid w:val="00F02051"/>
    <w:rsid w:val="00F120E5"/>
    <w:rsid w:val="00F13650"/>
    <w:rsid w:val="00F16897"/>
    <w:rsid w:val="00F8435B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E1BE"/>
  <w15:chartTrackingRefBased/>
  <w15:docId w15:val="{44B0243B-51A6-45FE-B313-BE2602ED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7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7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7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7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7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7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7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7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7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7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76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7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7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076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3438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3438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E3343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025D3"/>
    <w:rPr>
      <w:color w:val="0000FF"/>
      <w:u w:val="single"/>
    </w:rPr>
  </w:style>
  <w:style w:type="character" w:customStyle="1" w:styleId="hi">
    <w:name w:val="hi"/>
    <w:basedOn w:val="DefaultParagraphFont"/>
    <w:rsid w:val="00F120E5"/>
  </w:style>
  <w:style w:type="character" w:customStyle="1" w:styleId="italic">
    <w:name w:val="italic"/>
    <w:basedOn w:val="DefaultParagraphFont"/>
    <w:rsid w:val="00B53898"/>
  </w:style>
  <w:style w:type="character" w:customStyle="1" w:styleId="highlight">
    <w:name w:val="highlight"/>
    <w:basedOn w:val="DefaultParagraphFont"/>
    <w:rsid w:val="00D87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70B27-BBF1-4855-A1AC-F2D31BF8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2024-06-19T15:25:00Z</dcterms:created>
  <dcterms:modified xsi:type="dcterms:W3CDTF">2024-06-19T16:48:00Z</dcterms:modified>
</cp:coreProperties>
</file>