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FB1C2" w14:textId="77777777" w:rsidR="00B53FE4" w:rsidRPr="008E647B" w:rsidRDefault="00B53FE4" w:rsidP="005F3135">
      <w:pPr>
        <w:spacing w:line="480" w:lineRule="auto"/>
        <w:rPr>
          <w:rFonts w:ascii="Times New Roman" w:hAnsi="Times New Roman" w:cs="Times New Roman"/>
          <w:sz w:val="24"/>
          <w:szCs w:val="24"/>
        </w:rPr>
      </w:pPr>
      <w:r w:rsidRPr="008E647B">
        <w:rPr>
          <w:rFonts w:ascii="Times New Roman" w:hAnsi="Times New Roman" w:cs="Times New Roman"/>
          <w:sz w:val="24"/>
          <w:szCs w:val="24"/>
        </w:rPr>
        <w:t>Worcester F 80 Distinctiones</w:t>
      </w:r>
    </w:p>
    <w:p w14:paraId="40332370" w14:textId="1FAC5BCA" w:rsidR="00B53FE4" w:rsidRPr="008E647B" w:rsidRDefault="00B53FE4" w:rsidP="005F3135">
      <w:pPr>
        <w:spacing w:line="480" w:lineRule="auto"/>
        <w:rPr>
          <w:rFonts w:ascii="Times New Roman" w:hAnsi="Times New Roman" w:cs="Times New Roman"/>
          <w:sz w:val="24"/>
          <w:szCs w:val="24"/>
        </w:rPr>
      </w:pPr>
      <w:r w:rsidRPr="008E647B">
        <w:rPr>
          <w:rFonts w:ascii="Times New Roman" w:hAnsi="Times New Roman" w:cs="Times New Roman"/>
          <w:sz w:val="24"/>
          <w:szCs w:val="24"/>
        </w:rPr>
        <w:t xml:space="preserve">215 </w:t>
      </w:r>
      <w:r>
        <w:rPr>
          <w:rFonts w:ascii="Times New Roman" w:hAnsi="Times New Roman" w:cs="Times New Roman"/>
          <w:sz w:val="24"/>
          <w:szCs w:val="24"/>
        </w:rPr>
        <w:t>Kingdom is triple (</w:t>
      </w:r>
      <w:r w:rsidRPr="00B53FE4">
        <w:rPr>
          <w:rFonts w:ascii="Times New Roman" w:hAnsi="Times New Roman" w:cs="Times New Roman"/>
          <w:i/>
          <w:iCs/>
          <w:sz w:val="24"/>
          <w:szCs w:val="24"/>
        </w:rPr>
        <w:t>Regnum triplex est</w:t>
      </w:r>
      <w:r>
        <w:rPr>
          <w:rFonts w:ascii="Times New Roman" w:hAnsi="Times New Roman" w:cs="Times New Roman"/>
          <w:sz w:val="24"/>
          <w:szCs w:val="24"/>
        </w:rPr>
        <w:t>)</w:t>
      </w:r>
    </w:p>
    <w:p w14:paraId="4AAD1C18" w14:textId="17DCFCC3" w:rsidR="00ED7359" w:rsidRDefault="00ED7359" w:rsidP="005F3135">
      <w:pPr>
        <w:spacing w:line="480" w:lineRule="auto"/>
        <w:rPr>
          <w:rFonts w:ascii="Times New Roman" w:hAnsi="Times New Roman" w:cs="Times New Roman"/>
          <w:sz w:val="24"/>
          <w:szCs w:val="24"/>
        </w:rPr>
      </w:pPr>
      <w:r w:rsidRPr="004A2DE7">
        <w:rPr>
          <w:rFonts w:ascii="Times New Roman" w:hAnsi="Times New Roman" w:cs="Times New Roman"/>
          <w:sz w:val="24"/>
          <w:szCs w:val="24"/>
        </w:rPr>
        <w:t xml:space="preserve">Kingdom is triple. One is inside us which we must conserve. </w:t>
      </w:r>
    </w:p>
    <w:p w14:paraId="3382126D" w14:textId="10C97677" w:rsidR="00ED7359" w:rsidRDefault="00ED7359" w:rsidP="005F3135">
      <w:pPr>
        <w:spacing w:line="480" w:lineRule="auto"/>
        <w:rPr>
          <w:rFonts w:ascii="Times New Roman" w:hAnsi="Times New Roman" w:cs="Times New Roman"/>
          <w:sz w:val="24"/>
          <w:szCs w:val="24"/>
        </w:rPr>
      </w:pPr>
      <w:r>
        <w:rPr>
          <w:rFonts w:ascii="Times New Roman" w:hAnsi="Times New Roman" w:cs="Times New Roman"/>
          <w:sz w:val="24"/>
          <w:szCs w:val="24"/>
        </w:rPr>
        <w:t>/fol. 202va/</w:t>
      </w:r>
    </w:p>
    <w:p w14:paraId="173EC35F" w14:textId="13D98907" w:rsidR="00ED7359" w:rsidRPr="004A2DE7" w:rsidRDefault="00ED7359" w:rsidP="005F3135">
      <w:pPr>
        <w:spacing w:line="480" w:lineRule="auto"/>
        <w:rPr>
          <w:rFonts w:ascii="Times New Roman" w:hAnsi="Times New Roman" w:cs="Times New Roman"/>
          <w:sz w:val="24"/>
          <w:szCs w:val="24"/>
        </w:rPr>
      </w:pPr>
      <w:r w:rsidRPr="004A2DE7">
        <w:rPr>
          <w:rFonts w:ascii="Times New Roman" w:hAnsi="Times New Roman" w:cs="Times New Roman"/>
          <w:sz w:val="24"/>
          <w:szCs w:val="24"/>
        </w:rPr>
        <w:t>Another is against us which we must avoid. Another is above us which we must desire.</w:t>
      </w:r>
    </w:p>
    <w:p w14:paraId="779C80AE" w14:textId="77777777" w:rsidR="005F3135" w:rsidRDefault="00ED7359" w:rsidP="005F313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4A2DE7">
        <w:rPr>
          <w:rFonts w:ascii="Times New Roman" w:hAnsi="Times New Roman" w:cs="Times New Roman"/>
          <w:sz w:val="24"/>
          <w:szCs w:val="24"/>
        </w:rPr>
        <w:t xml:space="preserve">The first of these is our soul about which, Luke 17[:21]: “Behold the kingdom of God is within you.” And it is that kingdom which is very dear to God. For when he lost that through our sin he came down from heaven into the world where he suffered many adversities, Luke 19[:12]: “A certain nobleman went into a far country.” </w:t>
      </w:r>
    </w:p>
    <w:p w14:paraId="5DD9DF7D" w14:textId="2EA27BC1" w:rsidR="00ED7359" w:rsidRPr="004A2DE7" w:rsidRDefault="00ED7359" w:rsidP="005F3135">
      <w:pPr>
        <w:spacing w:line="480" w:lineRule="auto"/>
        <w:rPr>
          <w:rFonts w:ascii="Times New Roman" w:hAnsi="Times New Roman" w:cs="Times New Roman"/>
          <w:sz w:val="24"/>
          <w:szCs w:val="24"/>
        </w:rPr>
      </w:pPr>
      <w:r>
        <w:rPr>
          <w:rFonts w:ascii="Times New Roman" w:hAnsi="Times New Roman" w:cs="Times New Roman"/>
          <w:sz w:val="24"/>
          <w:szCs w:val="24"/>
        </w:rPr>
        <w:t>¶ A</w:t>
      </w:r>
      <w:r w:rsidRPr="004A2DE7">
        <w:rPr>
          <w:rFonts w:ascii="Times New Roman" w:hAnsi="Times New Roman" w:cs="Times New Roman"/>
          <w:sz w:val="24"/>
          <w:szCs w:val="24"/>
        </w:rPr>
        <w:t>nd certainly this kingdom now redeemed through Christ which we have the necessity to conserve well because continually the world attacks it with the concupiscence of the flesh and of the eyes,</w:t>
      </w:r>
      <w:r>
        <w:rPr>
          <w:rFonts w:ascii="Times New Roman" w:hAnsi="Times New Roman" w:cs="Times New Roman"/>
          <w:sz w:val="24"/>
          <w:szCs w:val="24"/>
        </w:rPr>
        <w:t xml:space="preserve"> according to that of</w:t>
      </w:r>
      <w:r w:rsidRPr="004A2DE7">
        <w:rPr>
          <w:rFonts w:ascii="Times New Roman" w:hAnsi="Times New Roman" w:cs="Times New Roman"/>
          <w:sz w:val="24"/>
          <w:szCs w:val="24"/>
        </w:rPr>
        <w:t xml:space="preserve"> Luke 21[:10]: “Nation shall rise against nation, and kingdom</w:t>
      </w:r>
      <w:r>
        <w:rPr>
          <w:rFonts w:ascii="Times New Roman" w:hAnsi="Times New Roman" w:cs="Times New Roman"/>
          <w:sz w:val="24"/>
          <w:szCs w:val="24"/>
        </w:rPr>
        <w:t>,</w:t>
      </w:r>
      <w:r w:rsidRPr="004A2DE7">
        <w:rPr>
          <w:rFonts w:ascii="Times New Roman" w:hAnsi="Times New Roman" w:cs="Times New Roman"/>
          <w:sz w:val="24"/>
          <w:szCs w:val="24"/>
        </w:rPr>
        <w:t>”</w:t>
      </w:r>
      <w:r>
        <w:rPr>
          <w:rFonts w:ascii="Times New Roman" w:hAnsi="Times New Roman" w:cs="Times New Roman"/>
          <w:sz w:val="24"/>
          <w:szCs w:val="24"/>
        </w:rPr>
        <w:t xml:space="preserve"> etc.</w:t>
      </w:r>
      <w:r w:rsidRPr="004A2DE7">
        <w:rPr>
          <w:rFonts w:ascii="Times New Roman" w:hAnsi="Times New Roman" w:cs="Times New Roman"/>
          <w:sz w:val="24"/>
          <w:szCs w:val="24"/>
        </w:rPr>
        <w:t xml:space="preserve"> Therefore, we remember </w:t>
      </w:r>
      <w:r w:rsidR="000A6C1F" w:rsidRPr="004A2DE7">
        <w:rPr>
          <w:rFonts w:ascii="Times New Roman" w:hAnsi="Times New Roman" w:cs="Times New Roman"/>
          <w:sz w:val="24"/>
          <w:szCs w:val="24"/>
        </w:rPr>
        <w:t>that</w:t>
      </w:r>
      <w:r w:rsidRPr="004A2DE7">
        <w:rPr>
          <w:rFonts w:ascii="Times New Roman" w:hAnsi="Times New Roman" w:cs="Times New Roman"/>
          <w:sz w:val="24"/>
          <w:szCs w:val="24"/>
        </w:rPr>
        <w:t xml:space="preserve"> Apo. 1[:5-6]: “Who has loved </w:t>
      </w:r>
      <w:r w:rsidR="000A6C1F" w:rsidRPr="004A2DE7">
        <w:rPr>
          <w:rFonts w:ascii="Times New Roman" w:hAnsi="Times New Roman" w:cs="Times New Roman"/>
          <w:sz w:val="24"/>
          <w:szCs w:val="24"/>
        </w:rPr>
        <w:t>us and</w:t>
      </w:r>
      <w:r w:rsidRPr="004A2DE7">
        <w:rPr>
          <w:rFonts w:ascii="Times New Roman" w:hAnsi="Times New Roman" w:cs="Times New Roman"/>
          <w:sz w:val="24"/>
          <w:szCs w:val="24"/>
        </w:rPr>
        <w:t xml:space="preserve"> washed us from our sins in his own blood</w:t>
      </w:r>
      <w:r>
        <w:rPr>
          <w:rFonts w:ascii="Times New Roman" w:hAnsi="Times New Roman" w:cs="Times New Roman"/>
          <w:sz w:val="24"/>
          <w:szCs w:val="24"/>
        </w:rPr>
        <w:t>.</w:t>
      </w:r>
      <w:r w:rsidRPr="004A2DE7">
        <w:rPr>
          <w:rFonts w:ascii="Times New Roman" w:hAnsi="Times New Roman" w:cs="Times New Roman"/>
          <w:sz w:val="24"/>
          <w:szCs w:val="24"/>
        </w:rPr>
        <w:t xml:space="preserve"> And has made us a kingdom to God.”</w:t>
      </w:r>
    </w:p>
    <w:p w14:paraId="2490594B" w14:textId="77777777" w:rsidR="00152475" w:rsidRDefault="00ED7359" w:rsidP="005F3135">
      <w:pPr>
        <w:spacing w:line="480" w:lineRule="auto"/>
        <w:rPr>
          <w:rFonts w:ascii="Times New Roman" w:hAnsi="Times New Roman" w:cs="Times New Roman"/>
          <w:sz w:val="24"/>
          <w:szCs w:val="24"/>
        </w:rPr>
      </w:pPr>
      <w:r w:rsidRPr="004A2DE7">
        <w:rPr>
          <w:rFonts w:ascii="Times New Roman" w:hAnsi="Times New Roman" w:cs="Times New Roman"/>
          <w:sz w:val="24"/>
          <w:szCs w:val="24"/>
        </w:rPr>
        <w:t>¶ The second kingdom which is against us, is the world which we must avoid because it is dark, Apo. 16[:10]: “And his kingdom became dark.”</w:t>
      </w:r>
      <w:r>
        <w:rPr>
          <w:rFonts w:ascii="Times New Roman" w:hAnsi="Times New Roman" w:cs="Times New Roman"/>
          <w:sz w:val="24"/>
          <w:szCs w:val="24"/>
        </w:rPr>
        <w:t xml:space="preserve"> </w:t>
      </w:r>
      <w:r w:rsidRPr="004A2DE7">
        <w:rPr>
          <w:rFonts w:ascii="Times New Roman" w:hAnsi="Times New Roman" w:cs="Times New Roman"/>
          <w:sz w:val="24"/>
          <w:szCs w:val="24"/>
        </w:rPr>
        <w:t>Again, because the duration is brief, Job [14:5]: “The days of man are short.”</w:t>
      </w:r>
      <w:r>
        <w:rPr>
          <w:rFonts w:ascii="Times New Roman" w:hAnsi="Times New Roman" w:cs="Times New Roman"/>
          <w:sz w:val="24"/>
          <w:szCs w:val="24"/>
        </w:rPr>
        <w:t xml:space="preserve"> </w:t>
      </w:r>
      <w:r w:rsidRPr="004A2DE7">
        <w:rPr>
          <w:rFonts w:ascii="Times New Roman" w:hAnsi="Times New Roman" w:cs="Times New Roman"/>
          <w:sz w:val="24"/>
          <w:szCs w:val="24"/>
        </w:rPr>
        <w:t>Again, nothing is carried away from this kingdom, Dan. 4[:28]: “Your kingdom shall pass from you.” For these reasons it ought not to be loved.</w:t>
      </w:r>
      <w:r w:rsidR="008A4E84">
        <w:rPr>
          <w:rFonts w:ascii="Times New Roman" w:hAnsi="Times New Roman" w:cs="Times New Roman"/>
          <w:sz w:val="24"/>
          <w:szCs w:val="24"/>
        </w:rPr>
        <w:t xml:space="preserve"> </w:t>
      </w:r>
    </w:p>
    <w:p w14:paraId="4A3BFE6E" w14:textId="6BAB5441" w:rsidR="00152475" w:rsidRDefault="00ED7359" w:rsidP="005F3135">
      <w:pPr>
        <w:spacing w:line="480" w:lineRule="auto"/>
        <w:rPr>
          <w:rFonts w:ascii="Times New Roman" w:hAnsi="Times New Roman" w:cs="Times New Roman"/>
          <w:sz w:val="24"/>
          <w:szCs w:val="24"/>
        </w:rPr>
      </w:pPr>
      <w:r w:rsidRPr="004A2DE7">
        <w:rPr>
          <w:rFonts w:ascii="Times New Roman" w:hAnsi="Times New Roman" w:cs="Times New Roman"/>
          <w:sz w:val="24"/>
          <w:szCs w:val="24"/>
        </w:rPr>
        <w:t>¶ The third kingdom which is above us we ought to follow and that is heaven, about which Matt. 5[:3]: “Blessed are the poor in spirit: for theirs is the kingdom of heaven.”</w:t>
      </w:r>
      <w:r w:rsidR="008A4E84">
        <w:rPr>
          <w:rFonts w:ascii="Times New Roman" w:hAnsi="Times New Roman" w:cs="Times New Roman"/>
          <w:sz w:val="24"/>
          <w:szCs w:val="24"/>
        </w:rPr>
        <w:t xml:space="preserve"> </w:t>
      </w:r>
      <w:r w:rsidRPr="004A2DE7">
        <w:rPr>
          <w:rFonts w:ascii="Times New Roman" w:hAnsi="Times New Roman" w:cs="Times New Roman"/>
          <w:sz w:val="24"/>
          <w:szCs w:val="24"/>
        </w:rPr>
        <w:t xml:space="preserve">This kingdom was ours, but we lost it by our sin. Therefore, we must </w:t>
      </w:r>
      <w:r w:rsidR="008A4E84">
        <w:rPr>
          <w:rFonts w:ascii="Times New Roman" w:hAnsi="Times New Roman" w:cs="Times New Roman"/>
          <w:sz w:val="24"/>
          <w:szCs w:val="24"/>
        </w:rPr>
        <w:t>plead something</w:t>
      </w:r>
      <w:r w:rsidRPr="004A2DE7">
        <w:rPr>
          <w:rFonts w:ascii="Times New Roman" w:hAnsi="Times New Roman" w:cs="Times New Roman"/>
          <w:sz w:val="24"/>
          <w:szCs w:val="24"/>
        </w:rPr>
        <w:t xml:space="preserve"> </w:t>
      </w:r>
      <w:r w:rsidR="008A4E84">
        <w:rPr>
          <w:rFonts w:ascii="Times New Roman" w:hAnsi="Times New Roman" w:cs="Times New Roman"/>
          <w:sz w:val="24"/>
          <w:szCs w:val="24"/>
        </w:rPr>
        <w:t xml:space="preserve">for </w:t>
      </w:r>
      <w:r w:rsidR="000A6C1F" w:rsidRPr="004A2DE7">
        <w:rPr>
          <w:rFonts w:ascii="Times New Roman" w:hAnsi="Times New Roman" w:cs="Times New Roman"/>
          <w:sz w:val="24"/>
          <w:szCs w:val="24"/>
        </w:rPr>
        <w:t>it if</w:t>
      </w:r>
      <w:r w:rsidR="008A4E84">
        <w:rPr>
          <w:rFonts w:ascii="Times New Roman" w:hAnsi="Times New Roman" w:cs="Times New Roman"/>
          <w:sz w:val="24"/>
          <w:szCs w:val="24"/>
        </w:rPr>
        <w:t xml:space="preserve"> we must recuperate it.</w:t>
      </w:r>
      <w:r w:rsidR="00152475">
        <w:rPr>
          <w:rFonts w:ascii="Times New Roman" w:hAnsi="Times New Roman" w:cs="Times New Roman"/>
          <w:sz w:val="24"/>
          <w:szCs w:val="24"/>
        </w:rPr>
        <w:t xml:space="preserve"> </w:t>
      </w:r>
      <w:r w:rsidR="008A4E84">
        <w:rPr>
          <w:rFonts w:ascii="Times New Roman" w:hAnsi="Times New Roman" w:cs="Times New Roman"/>
          <w:sz w:val="24"/>
          <w:szCs w:val="24"/>
        </w:rPr>
        <w:lastRenderedPageBreak/>
        <w:t>T</w:t>
      </w:r>
      <w:r w:rsidRPr="004A2DE7">
        <w:rPr>
          <w:rFonts w:ascii="Times New Roman" w:hAnsi="Times New Roman" w:cs="Times New Roman"/>
          <w:sz w:val="24"/>
          <w:szCs w:val="24"/>
        </w:rPr>
        <w:t>he example of King Cleomenes</w:t>
      </w:r>
      <w:r w:rsidRPr="004A2DE7">
        <w:rPr>
          <w:rStyle w:val="EndnoteReference"/>
          <w:rFonts w:ascii="Times New Roman" w:hAnsi="Times New Roman" w:cs="Times New Roman"/>
          <w:sz w:val="24"/>
          <w:szCs w:val="24"/>
        </w:rPr>
        <w:endnoteReference w:id="1"/>
      </w:r>
      <w:r w:rsidRPr="004A2DE7">
        <w:rPr>
          <w:rFonts w:ascii="Times New Roman" w:hAnsi="Times New Roman" w:cs="Times New Roman"/>
          <w:sz w:val="24"/>
          <w:szCs w:val="24"/>
        </w:rPr>
        <w:t xml:space="preserve"> who placed three thrones for deciding some case. So, because he could appeal from the first to the second, from the second to the third, in which no one was condemned, unless he was too wicked. </w:t>
      </w:r>
    </w:p>
    <w:p w14:paraId="2B494F16" w14:textId="65AE54AA" w:rsidR="00C30D8A" w:rsidRDefault="00193394" w:rsidP="005F3135">
      <w:pPr>
        <w:spacing w:line="480" w:lineRule="auto"/>
        <w:rPr>
          <w:rFonts w:ascii="Times New Roman" w:hAnsi="Times New Roman" w:cs="Times New Roman"/>
          <w:sz w:val="24"/>
          <w:szCs w:val="24"/>
        </w:rPr>
      </w:pPr>
      <w:r>
        <w:rPr>
          <w:rFonts w:ascii="Times New Roman" w:hAnsi="Times New Roman" w:cs="Times New Roman"/>
          <w:sz w:val="24"/>
          <w:szCs w:val="24"/>
        </w:rPr>
        <w:t>¶ Again</w:t>
      </w:r>
      <w:r w:rsidRPr="004A2DE7">
        <w:rPr>
          <w:rFonts w:ascii="Times New Roman" w:hAnsi="Times New Roman" w:cs="Times New Roman"/>
          <w:sz w:val="24"/>
          <w:szCs w:val="24"/>
        </w:rPr>
        <w:t>, God has three thrones</w:t>
      </w:r>
      <w:r>
        <w:rPr>
          <w:rFonts w:ascii="Times New Roman" w:hAnsi="Times New Roman" w:cs="Times New Roman"/>
          <w:sz w:val="24"/>
          <w:szCs w:val="24"/>
        </w:rPr>
        <w:t>, namely,</w:t>
      </w:r>
      <w:r w:rsidRPr="004A2DE7">
        <w:rPr>
          <w:rFonts w:ascii="Times New Roman" w:hAnsi="Times New Roman" w:cs="Times New Roman"/>
          <w:sz w:val="24"/>
          <w:szCs w:val="24"/>
        </w:rPr>
        <w:t xml:space="preserve"> </w:t>
      </w:r>
      <w:r>
        <w:rPr>
          <w:rFonts w:ascii="Times New Roman" w:hAnsi="Times New Roman" w:cs="Times New Roman"/>
          <w:sz w:val="24"/>
          <w:szCs w:val="24"/>
        </w:rPr>
        <w:t>t</w:t>
      </w:r>
      <w:r w:rsidRPr="004A2DE7">
        <w:rPr>
          <w:rFonts w:ascii="Times New Roman" w:hAnsi="Times New Roman" w:cs="Times New Roman"/>
          <w:sz w:val="24"/>
          <w:szCs w:val="24"/>
        </w:rPr>
        <w:t>h</w:t>
      </w:r>
      <w:r>
        <w:rPr>
          <w:rFonts w:ascii="Times New Roman" w:hAnsi="Times New Roman" w:cs="Times New Roman"/>
          <w:sz w:val="24"/>
          <w:szCs w:val="24"/>
        </w:rPr>
        <w:t>rone</w:t>
      </w:r>
      <w:r w:rsidRPr="004A2DE7">
        <w:rPr>
          <w:rFonts w:ascii="Times New Roman" w:hAnsi="Times New Roman" w:cs="Times New Roman"/>
          <w:sz w:val="24"/>
          <w:szCs w:val="24"/>
        </w:rPr>
        <w:t xml:space="preserve"> where it is dangerous</w:t>
      </w:r>
      <w:r>
        <w:rPr>
          <w:rFonts w:ascii="Times New Roman" w:hAnsi="Times New Roman" w:cs="Times New Roman"/>
          <w:sz w:val="24"/>
          <w:szCs w:val="24"/>
        </w:rPr>
        <w:t xml:space="preserve"> for us</w:t>
      </w:r>
      <w:r w:rsidRPr="004A2DE7">
        <w:rPr>
          <w:rFonts w:ascii="Times New Roman" w:hAnsi="Times New Roman" w:cs="Times New Roman"/>
          <w:sz w:val="24"/>
          <w:szCs w:val="24"/>
        </w:rPr>
        <w:t xml:space="preserve"> to plead, because there it is pled through a brief concerning right choice that we are justified</w:t>
      </w:r>
      <w:r w:rsidR="00C30D8A">
        <w:rPr>
          <w:rFonts w:ascii="Times New Roman" w:hAnsi="Times New Roman" w:cs="Times New Roman"/>
          <w:sz w:val="24"/>
          <w:szCs w:val="24"/>
        </w:rPr>
        <w:t xml:space="preserve">. For </w:t>
      </w:r>
      <w:r w:rsidRPr="004A2DE7">
        <w:rPr>
          <w:rFonts w:ascii="Times New Roman" w:hAnsi="Times New Roman" w:cs="Times New Roman"/>
          <w:sz w:val="24"/>
          <w:szCs w:val="24"/>
        </w:rPr>
        <w:t xml:space="preserve">Mark 10[:14] it is said that “of such is the kingdom of the heavens.” But if we assert this, it can be alleged against us that we have justly lost that kingdom through such works which the Apostle </w:t>
      </w:r>
      <w:r w:rsidR="00C30D8A">
        <w:rPr>
          <w:rFonts w:ascii="Times New Roman" w:hAnsi="Times New Roman" w:cs="Times New Roman"/>
          <w:sz w:val="24"/>
          <w:szCs w:val="24"/>
        </w:rPr>
        <w:t xml:space="preserve">showed, </w:t>
      </w:r>
      <w:r w:rsidRPr="004A2DE7">
        <w:rPr>
          <w:rFonts w:ascii="Times New Roman" w:hAnsi="Times New Roman" w:cs="Times New Roman"/>
          <w:sz w:val="24"/>
          <w:szCs w:val="24"/>
        </w:rPr>
        <w:t xml:space="preserve">Gal. 5[:19-21]: “Now the works of the flesh are manifest, which are fornication, uncleanness,” etc., up to “they shall not obtain the kingdom of God.” Therefore, it is doubtful to </w:t>
      </w:r>
      <w:r w:rsidR="00C30D8A">
        <w:rPr>
          <w:rFonts w:ascii="Times New Roman" w:hAnsi="Times New Roman" w:cs="Times New Roman"/>
          <w:sz w:val="24"/>
          <w:szCs w:val="24"/>
        </w:rPr>
        <w:t>litigate</w:t>
      </w:r>
      <w:r w:rsidRPr="004A2DE7">
        <w:rPr>
          <w:rFonts w:ascii="Times New Roman" w:hAnsi="Times New Roman" w:cs="Times New Roman"/>
          <w:sz w:val="24"/>
          <w:szCs w:val="24"/>
        </w:rPr>
        <w:t xml:space="preserve"> in that curia, according to that of the Psal. [9:5-6]: “You have sat on the throne, who judges justice. You have rebuked the Gentiles, and the wicked one has perished.” Therefore, it is safer to appeal to the second throne which is wisdom, about which Heb. 1[:8]: </w:t>
      </w:r>
    </w:p>
    <w:p w14:paraId="5F59785B" w14:textId="4177EEAC" w:rsidR="00C30D8A" w:rsidRDefault="00C30D8A" w:rsidP="005F3135">
      <w:pPr>
        <w:spacing w:line="480" w:lineRule="auto"/>
        <w:rPr>
          <w:rFonts w:ascii="Times New Roman" w:hAnsi="Times New Roman" w:cs="Times New Roman"/>
          <w:sz w:val="24"/>
          <w:szCs w:val="24"/>
        </w:rPr>
      </w:pPr>
      <w:r>
        <w:rPr>
          <w:rFonts w:ascii="Times New Roman" w:hAnsi="Times New Roman" w:cs="Times New Roman"/>
          <w:sz w:val="24"/>
          <w:szCs w:val="24"/>
        </w:rPr>
        <w:t>/fol. 292vb/</w:t>
      </w:r>
    </w:p>
    <w:p w14:paraId="4B35AEA6" w14:textId="27E9F527" w:rsidR="00433B90" w:rsidRDefault="00193394" w:rsidP="005F3135">
      <w:pPr>
        <w:spacing w:line="480" w:lineRule="auto"/>
      </w:pPr>
      <w:r w:rsidRPr="004A2DE7">
        <w:rPr>
          <w:rFonts w:ascii="Times New Roman" w:hAnsi="Times New Roman" w:cs="Times New Roman"/>
          <w:sz w:val="24"/>
          <w:szCs w:val="24"/>
        </w:rPr>
        <w:t xml:space="preserve">“Your throne, O God, is for ever and ever.” Where we can plead by a brief of recent dispossession. For when the boy is baptized the habit of faith is given to him through which he is placed in possession of the kingdom of heaven, James 2[:5]: “God loves the poor in this world, rich in faith and heirs of the kingdom of heaven which God has promised to them that love him.” But if we plead there, it is to be feared lest a wise judge should say that brief has no value because at the time of baptism we were placed in possession but under condition. If we renounce the devil and his pomps. But who is </w:t>
      </w:r>
      <w:r w:rsidR="00F2573B">
        <w:rPr>
          <w:rFonts w:ascii="Times New Roman" w:hAnsi="Times New Roman" w:cs="Times New Roman"/>
          <w:sz w:val="24"/>
          <w:szCs w:val="24"/>
        </w:rPr>
        <w:t>that one w</w:t>
      </w:r>
      <w:r w:rsidRPr="004A2DE7">
        <w:rPr>
          <w:rFonts w:ascii="Times New Roman" w:hAnsi="Times New Roman" w:cs="Times New Roman"/>
          <w:sz w:val="24"/>
          <w:szCs w:val="24"/>
        </w:rPr>
        <w:t>h</w:t>
      </w:r>
      <w:r w:rsidR="00F2573B">
        <w:rPr>
          <w:rFonts w:ascii="Times New Roman" w:hAnsi="Times New Roman" w:cs="Times New Roman"/>
          <w:sz w:val="24"/>
          <w:szCs w:val="24"/>
        </w:rPr>
        <w:t>o</w:t>
      </w:r>
      <w:r w:rsidRPr="004A2DE7">
        <w:rPr>
          <w:rFonts w:ascii="Times New Roman" w:hAnsi="Times New Roman" w:cs="Times New Roman"/>
          <w:sz w:val="24"/>
          <w:szCs w:val="24"/>
        </w:rPr>
        <w:t xml:space="preserve"> keeps that pact. And certainly, violators</w:t>
      </w:r>
      <w:r w:rsidR="00F2573B">
        <w:rPr>
          <w:rFonts w:ascii="Times New Roman" w:hAnsi="Times New Roman" w:cs="Times New Roman"/>
          <w:sz w:val="24"/>
          <w:szCs w:val="24"/>
        </w:rPr>
        <w:t xml:space="preserve"> of the pact</w:t>
      </w:r>
      <w:r w:rsidRPr="004A2DE7">
        <w:rPr>
          <w:rFonts w:ascii="Times New Roman" w:hAnsi="Times New Roman" w:cs="Times New Roman"/>
          <w:sz w:val="24"/>
          <w:szCs w:val="24"/>
        </w:rPr>
        <w:t xml:space="preserve"> </w:t>
      </w:r>
      <w:r w:rsidR="00F2573B">
        <w:rPr>
          <w:rFonts w:ascii="Times New Roman" w:hAnsi="Times New Roman" w:cs="Times New Roman"/>
          <w:sz w:val="24"/>
          <w:szCs w:val="24"/>
        </w:rPr>
        <w:t xml:space="preserve">will not have </w:t>
      </w:r>
      <w:r w:rsidRPr="004A2DE7">
        <w:rPr>
          <w:rFonts w:ascii="Times New Roman" w:hAnsi="Times New Roman" w:cs="Times New Roman"/>
          <w:sz w:val="24"/>
          <w:szCs w:val="24"/>
        </w:rPr>
        <w:t>the kingdom, according to that, Luke 9[:62]: “No man putting his hand to the plough, and looking back, is fit for the kingdom of</w:t>
      </w:r>
      <w:r w:rsidR="00F2573B">
        <w:rPr>
          <w:rFonts w:ascii="Times New Roman" w:hAnsi="Times New Roman" w:cs="Times New Roman"/>
          <w:sz w:val="24"/>
          <w:szCs w:val="24"/>
        </w:rPr>
        <w:t xml:space="preserve"> heaven</w:t>
      </w:r>
      <w:r w:rsidRPr="004A2DE7">
        <w:rPr>
          <w:rFonts w:ascii="Times New Roman" w:hAnsi="Times New Roman" w:cs="Times New Roman"/>
          <w:sz w:val="24"/>
          <w:szCs w:val="24"/>
        </w:rPr>
        <w:t xml:space="preserve">.” </w:t>
      </w:r>
      <w:r w:rsidR="00F2573B" w:rsidRPr="004A2DE7">
        <w:rPr>
          <w:rFonts w:ascii="Times New Roman" w:hAnsi="Times New Roman" w:cs="Times New Roman"/>
          <w:sz w:val="24"/>
          <w:szCs w:val="24"/>
        </w:rPr>
        <w:t xml:space="preserve">Because of this it is safer to appeal to the throne of mercy where we must plead by a brief of the death of the ancestor, that is, of </w:t>
      </w:r>
      <w:r w:rsidR="00F2573B" w:rsidRPr="004A2DE7">
        <w:rPr>
          <w:rFonts w:ascii="Times New Roman" w:hAnsi="Times New Roman" w:cs="Times New Roman"/>
          <w:sz w:val="24"/>
          <w:szCs w:val="24"/>
        </w:rPr>
        <w:lastRenderedPageBreak/>
        <w:t>Christ who acquired that by a double law, namely, by hereditary law, because a legitimate heir of the father and the law of purchase</w:t>
      </w:r>
      <w:r w:rsidR="00F2573B">
        <w:rPr>
          <w:rFonts w:ascii="Times New Roman" w:hAnsi="Times New Roman" w:cs="Times New Roman"/>
          <w:sz w:val="24"/>
          <w:szCs w:val="24"/>
        </w:rPr>
        <w:t xml:space="preserve"> by his passion</w:t>
      </w:r>
      <w:r w:rsidR="00F2573B" w:rsidRPr="004A2DE7">
        <w:rPr>
          <w:rFonts w:ascii="Times New Roman" w:hAnsi="Times New Roman" w:cs="Times New Roman"/>
          <w:sz w:val="24"/>
          <w:szCs w:val="24"/>
        </w:rPr>
        <w:t xml:space="preserve">. We however are heirs and coheirs of Christ, Rom. 8[:17]: “Heirs indeed of God, and joint heirs with Christ.” By that brief, quickly it shuts out the seeking devil, by which law he sold the kingdom of God. </w:t>
      </w:r>
      <w:r w:rsidR="00F2573B">
        <w:rPr>
          <w:rFonts w:ascii="Times New Roman" w:hAnsi="Times New Roman" w:cs="Times New Roman"/>
          <w:sz w:val="24"/>
          <w:szCs w:val="24"/>
        </w:rPr>
        <w:t>Christ</w:t>
      </w:r>
      <w:r w:rsidR="00F2573B" w:rsidRPr="004A2DE7">
        <w:rPr>
          <w:rFonts w:ascii="Times New Roman" w:hAnsi="Times New Roman" w:cs="Times New Roman"/>
          <w:sz w:val="24"/>
          <w:szCs w:val="24"/>
        </w:rPr>
        <w:t xml:space="preserve"> responds </w:t>
      </w:r>
      <w:r w:rsidR="00F2573B">
        <w:rPr>
          <w:rFonts w:ascii="Times New Roman" w:hAnsi="Times New Roman" w:cs="Times New Roman"/>
          <w:sz w:val="24"/>
          <w:szCs w:val="24"/>
        </w:rPr>
        <w:t>in so far as he</w:t>
      </w:r>
      <w:r w:rsidR="00152475">
        <w:rPr>
          <w:rFonts w:ascii="Times New Roman" w:hAnsi="Times New Roman" w:cs="Times New Roman"/>
          <w:sz w:val="24"/>
          <w:szCs w:val="24"/>
        </w:rPr>
        <w:t xml:space="preserve"> </w:t>
      </w:r>
      <w:r w:rsidR="00F2573B">
        <w:rPr>
          <w:rFonts w:ascii="Times New Roman" w:hAnsi="Times New Roman" w:cs="Times New Roman"/>
          <w:sz w:val="24"/>
          <w:szCs w:val="24"/>
        </w:rPr>
        <w:t xml:space="preserve">is the Son of God </w:t>
      </w:r>
      <w:r w:rsidR="00F2573B" w:rsidRPr="004A2DE7">
        <w:rPr>
          <w:rFonts w:ascii="Times New Roman" w:hAnsi="Times New Roman" w:cs="Times New Roman"/>
          <w:sz w:val="24"/>
          <w:szCs w:val="24"/>
        </w:rPr>
        <w:t xml:space="preserve">by hereditary </w:t>
      </w:r>
      <w:r w:rsidR="000A6C1F" w:rsidRPr="004A2DE7">
        <w:rPr>
          <w:rFonts w:ascii="Times New Roman" w:hAnsi="Times New Roman" w:cs="Times New Roman"/>
          <w:sz w:val="24"/>
          <w:szCs w:val="24"/>
        </w:rPr>
        <w:t>law,</w:t>
      </w:r>
      <w:r w:rsidR="00F2573B" w:rsidRPr="004A2DE7">
        <w:rPr>
          <w:rFonts w:ascii="Times New Roman" w:hAnsi="Times New Roman" w:cs="Times New Roman"/>
          <w:sz w:val="24"/>
          <w:szCs w:val="24"/>
        </w:rPr>
        <w:t xml:space="preserve"> he possesses that</w:t>
      </w:r>
      <w:r w:rsidR="00B347A2">
        <w:rPr>
          <w:rFonts w:ascii="Times New Roman" w:hAnsi="Times New Roman" w:cs="Times New Roman"/>
          <w:sz w:val="24"/>
          <w:szCs w:val="24"/>
        </w:rPr>
        <w:t>.</w:t>
      </w:r>
      <w:r w:rsidR="00F2573B" w:rsidRPr="004A2DE7">
        <w:rPr>
          <w:rFonts w:ascii="Times New Roman" w:hAnsi="Times New Roman" w:cs="Times New Roman"/>
          <w:sz w:val="24"/>
          <w:szCs w:val="24"/>
        </w:rPr>
        <w:t xml:space="preserve"> </w:t>
      </w:r>
      <w:r w:rsidR="00B347A2">
        <w:rPr>
          <w:rFonts w:ascii="Times New Roman" w:hAnsi="Times New Roman" w:cs="Times New Roman"/>
          <w:sz w:val="24"/>
          <w:szCs w:val="24"/>
        </w:rPr>
        <w:t>B</w:t>
      </w:r>
      <w:r w:rsidR="00F2573B" w:rsidRPr="004A2DE7">
        <w:rPr>
          <w:rFonts w:ascii="Times New Roman" w:hAnsi="Times New Roman" w:cs="Times New Roman"/>
          <w:sz w:val="24"/>
          <w:szCs w:val="24"/>
        </w:rPr>
        <w:t xml:space="preserve">ut </w:t>
      </w:r>
      <w:r w:rsidR="000A6C1F" w:rsidRPr="004A2DE7">
        <w:rPr>
          <w:rFonts w:ascii="Times New Roman" w:hAnsi="Times New Roman" w:cs="Times New Roman"/>
          <w:sz w:val="24"/>
          <w:szCs w:val="24"/>
        </w:rPr>
        <w:t>as far as</w:t>
      </w:r>
      <w:r w:rsidR="00F2573B" w:rsidRPr="004A2DE7">
        <w:rPr>
          <w:rFonts w:ascii="Times New Roman" w:hAnsi="Times New Roman" w:cs="Times New Roman"/>
          <w:sz w:val="24"/>
          <w:szCs w:val="24"/>
        </w:rPr>
        <w:t xml:space="preserve"> he bought it with his blood, he could sell it as coheirs</w:t>
      </w:r>
      <w:r w:rsidR="00B347A2">
        <w:rPr>
          <w:rFonts w:ascii="Times New Roman" w:hAnsi="Times New Roman" w:cs="Times New Roman"/>
          <w:sz w:val="24"/>
          <w:szCs w:val="24"/>
        </w:rPr>
        <w:t xml:space="preserve"> with Christ.</w:t>
      </w:r>
    </w:p>
    <w:sectPr w:rsidR="00433B90"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344C9" w14:textId="77777777" w:rsidR="00ED7359" w:rsidRDefault="00ED7359" w:rsidP="00ED7359">
      <w:pPr>
        <w:spacing w:after="0" w:line="240" w:lineRule="auto"/>
      </w:pPr>
      <w:r>
        <w:separator/>
      </w:r>
    </w:p>
  </w:endnote>
  <w:endnote w:type="continuationSeparator" w:id="0">
    <w:p w14:paraId="5A736035" w14:textId="77777777" w:rsidR="00ED7359" w:rsidRDefault="00ED7359" w:rsidP="00ED7359">
      <w:pPr>
        <w:spacing w:after="0" w:line="240" w:lineRule="auto"/>
      </w:pPr>
      <w:r>
        <w:continuationSeparator/>
      </w:r>
    </w:p>
  </w:endnote>
  <w:endnote w:id="1">
    <w:p w14:paraId="7CB77988" w14:textId="77777777" w:rsidR="00ED7359" w:rsidRPr="007B6A4B" w:rsidRDefault="00ED7359" w:rsidP="00ED7359">
      <w:pPr>
        <w:pStyle w:val="EndnoteText"/>
        <w:rPr>
          <w:rFonts w:ascii="Times New Roman" w:hAnsi="Times New Roman" w:cs="Times New Roman"/>
          <w:sz w:val="24"/>
          <w:szCs w:val="24"/>
        </w:rPr>
      </w:pPr>
      <w:r w:rsidRPr="007B6A4B">
        <w:rPr>
          <w:rStyle w:val="EndnoteReference"/>
          <w:rFonts w:ascii="Times New Roman" w:hAnsi="Times New Roman" w:cs="Times New Roman"/>
          <w:sz w:val="24"/>
          <w:szCs w:val="24"/>
        </w:rPr>
        <w:endnoteRef/>
      </w:r>
      <w:r w:rsidRPr="007B6A4B">
        <w:rPr>
          <w:rFonts w:ascii="Times New Roman" w:hAnsi="Times New Roman" w:cs="Times New Roman"/>
          <w:sz w:val="24"/>
          <w:szCs w:val="24"/>
        </w:rPr>
        <w:t xml:space="preserve"> Cleomenes,</w:t>
      </w:r>
    </w:p>
    <w:p w14:paraId="25BE54E3" w14:textId="77777777" w:rsidR="00ED7359" w:rsidRPr="007B6A4B" w:rsidRDefault="00ED7359" w:rsidP="00ED7359">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E06AE" w14:textId="77777777" w:rsidR="00ED7359" w:rsidRDefault="00ED7359" w:rsidP="00ED7359">
      <w:pPr>
        <w:spacing w:after="0" w:line="240" w:lineRule="auto"/>
      </w:pPr>
      <w:r>
        <w:separator/>
      </w:r>
    </w:p>
  </w:footnote>
  <w:footnote w:type="continuationSeparator" w:id="0">
    <w:p w14:paraId="18C4CF51" w14:textId="77777777" w:rsidR="00ED7359" w:rsidRDefault="00ED7359" w:rsidP="00ED73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E4"/>
    <w:rsid w:val="000A6C1F"/>
    <w:rsid w:val="00116156"/>
    <w:rsid w:val="00152475"/>
    <w:rsid w:val="00193394"/>
    <w:rsid w:val="002244B4"/>
    <w:rsid w:val="00326484"/>
    <w:rsid w:val="00433B90"/>
    <w:rsid w:val="005F3135"/>
    <w:rsid w:val="0060075B"/>
    <w:rsid w:val="008A4E84"/>
    <w:rsid w:val="008E3C78"/>
    <w:rsid w:val="009E3723"/>
    <w:rsid w:val="00B347A2"/>
    <w:rsid w:val="00B53FE4"/>
    <w:rsid w:val="00B9671E"/>
    <w:rsid w:val="00C30D8A"/>
    <w:rsid w:val="00ED7359"/>
    <w:rsid w:val="00F2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8368"/>
  <w15:chartTrackingRefBased/>
  <w15:docId w15:val="{0C85000D-F735-4033-AE40-E0B7E4F3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FE4"/>
  </w:style>
  <w:style w:type="paragraph" w:styleId="Heading1">
    <w:name w:val="heading 1"/>
    <w:basedOn w:val="Normal"/>
    <w:next w:val="Normal"/>
    <w:link w:val="Heading1Char"/>
    <w:uiPriority w:val="9"/>
    <w:qFormat/>
    <w:rsid w:val="00B53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F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F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F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F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F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F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F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F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F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F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FE4"/>
    <w:rPr>
      <w:rFonts w:eastAsiaTheme="majorEastAsia" w:cstheme="majorBidi"/>
      <w:color w:val="272727" w:themeColor="text1" w:themeTint="D8"/>
    </w:rPr>
  </w:style>
  <w:style w:type="paragraph" w:styleId="Title">
    <w:name w:val="Title"/>
    <w:basedOn w:val="Normal"/>
    <w:next w:val="Normal"/>
    <w:link w:val="TitleChar"/>
    <w:uiPriority w:val="10"/>
    <w:qFormat/>
    <w:rsid w:val="00B53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F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FE4"/>
    <w:pPr>
      <w:spacing w:before="160"/>
      <w:jc w:val="center"/>
    </w:pPr>
    <w:rPr>
      <w:i/>
      <w:iCs/>
      <w:color w:val="404040" w:themeColor="text1" w:themeTint="BF"/>
    </w:rPr>
  </w:style>
  <w:style w:type="character" w:customStyle="1" w:styleId="QuoteChar">
    <w:name w:val="Quote Char"/>
    <w:basedOn w:val="DefaultParagraphFont"/>
    <w:link w:val="Quote"/>
    <w:uiPriority w:val="29"/>
    <w:rsid w:val="00B53FE4"/>
    <w:rPr>
      <w:i/>
      <w:iCs/>
      <w:color w:val="404040" w:themeColor="text1" w:themeTint="BF"/>
    </w:rPr>
  </w:style>
  <w:style w:type="paragraph" w:styleId="ListParagraph">
    <w:name w:val="List Paragraph"/>
    <w:basedOn w:val="Normal"/>
    <w:uiPriority w:val="34"/>
    <w:qFormat/>
    <w:rsid w:val="00B53FE4"/>
    <w:pPr>
      <w:ind w:left="720"/>
      <w:contextualSpacing/>
    </w:pPr>
  </w:style>
  <w:style w:type="character" w:styleId="IntenseEmphasis">
    <w:name w:val="Intense Emphasis"/>
    <w:basedOn w:val="DefaultParagraphFont"/>
    <w:uiPriority w:val="21"/>
    <w:qFormat/>
    <w:rsid w:val="00B53FE4"/>
    <w:rPr>
      <w:i/>
      <w:iCs/>
      <w:color w:val="0F4761" w:themeColor="accent1" w:themeShade="BF"/>
    </w:rPr>
  </w:style>
  <w:style w:type="paragraph" w:styleId="IntenseQuote">
    <w:name w:val="Intense Quote"/>
    <w:basedOn w:val="Normal"/>
    <w:next w:val="Normal"/>
    <w:link w:val="IntenseQuoteChar"/>
    <w:uiPriority w:val="30"/>
    <w:qFormat/>
    <w:rsid w:val="00B53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FE4"/>
    <w:rPr>
      <w:i/>
      <w:iCs/>
      <w:color w:val="0F4761" w:themeColor="accent1" w:themeShade="BF"/>
    </w:rPr>
  </w:style>
  <w:style w:type="character" w:styleId="IntenseReference">
    <w:name w:val="Intense Reference"/>
    <w:basedOn w:val="DefaultParagraphFont"/>
    <w:uiPriority w:val="32"/>
    <w:qFormat/>
    <w:rsid w:val="00B53FE4"/>
    <w:rPr>
      <w:b/>
      <w:bCs/>
      <w:smallCaps/>
      <w:color w:val="0F4761" w:themeColor="accent1" w:themeShade="BF"/>
      <w:spacing w:val="5"/>
    </w:rPr>
  </w:style>
  <w:style w:type="paragraph" w:styleId="EndnoteText">
    <w:name w:val="endnote text"/>
    <w:basedOn w:val="Normal"/>
    <w:link w:val="EndnoteTextChar"/>
    <w:uiPriority w:val="99"/>
    <w:semiHidden/>
    <w:unhideWhenUsed/>
    <w:rsid w:val="00ED7359"/>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ED7359"/>
    <w:rPr>
      <w:kern w:val="0"/>
      <w:sz w:val="20"/>
      <w:szCs w:val="20"/>
      <w14:ligatures w14:val="none"/>
    </w:rPr>
  </w:style>
  <w:style w:type="character" w:styleId="EndnoteReference">
    <w:name w:val="endnote reference"/>
    <w:basedOn w:val="DefaultParagraphFont"/>
    <w:uiPriority w:val="99"/>
    <w:semiHidden/>
    <w:unhideWhenUsed/>
    <w:rsid w:val="00ED73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78327-2D94-4D73-912C-6326F9D1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2024-06-19T14:47:00Z</dcterms:created>
  <dcterms:modified xsi:type="dcterms:W3CDTF">2024-06-19T15:21:00Z</dcterms:modified>
</cp:coreProperties>
</file>