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15D6D" w14:textId="77777777" w:rsidR="00D433B9" w:rsidRPr="004075EE" w:rsidRDefault="00D433B9" w:rsidP="008C7F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075EE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668A05FF" w14:textId="352923E7" w:rsidR="00D433B9" w:rsidRPr="004075EE" w:rsidRDefault="00D433B9" w:rsidP="008C7F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075EE">
        <w:rPr>
          <w:rFonts w:ascii="Times New Roman" w:hAnsi="Times New Roman" w:cs="Times New Roman"/>
          <w:sz w:val="24"/>
          <w:szCs w:val="24"/>
        </w:rPr>
        <w:t>203 The Lord is Near (</w:t>
      </w:r>
      <w:r w:rsidRPr="004075EE">
        <w:rPr>
          <w:rFonts w:ascii="Times New Roman" w:hAnsi="Times New Roman" w:cs="Times New Roman"/>
          <w:i/>
          <w:iCs/>
          <w:sz w:val="24"/>
          <w:szCs w:val="24"/>
        </w:rPr>
        <w:t>Prope est Dominus</w:t>
      </w:r>
      <w:r w:rsidRPr="004075EE">
        <w:rPr>
          <w:rFonts w:ascii="Times New Roman" w:hAnsi="Times New Roman" w:cs="Times New Roman"/>
          <w:sz w:val="24"/>
          <w:szCs w:val="24"/>
        </w:rPr>
        <w:t>)</w:t>
      </w:r>
    </w:p>
    <w:p w14:paraId="2C41D6A7" w14:textId="32D8B8E8" w:rsidR="00D433B9" w:rsidRPr="004075EE" w:rsidRDefault="00D433B9" w:rsidP="008C7F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075EE">
        <w:rPr>
          <w:rFonts w:ascii="Times New Roman" w:hAnsi="Times New Roman" w:cs="Times New Roman"/>
          <w:sz w:val="24"/>
          <w:szCs w:val="24"/>
        </w:rPr>
        <w:t xml:space="preserve">“The Lord is nigh,” [Philip. 4:5]. The Lord </w:t>
      </w:r>
      <w:r w:rsidR="00FD4EA3">
        <w:rPr>
          <w:rFonts w:ascii="Times New Roman" w:hAnsi="Times New Roman" w:cs="Times New Roman"/>
          <w:sz w:val="24"/>
          <w:szCs w:val="24"/>
        </w:rPr>
        <w:t>[</w:t>
      </w:r>
      <w:r w:rsidRPr="004075EE">
        <w:rPr>
          <w:rFonts w:ascii="Times New Roman" w:hAnsi="Times New Roman" w:cs="Times New Roman"/>
          <w:sz w:val="24"/>
          <w:szCs w:val="24"/>
        </w:rPr>
        <w:t>is near</w:t>
      </w:r>
      <w:r w:rsidR="00FD4EA3">
        <w:rPr>
          <w:rFonts w:ascii="Times New Roman" w:hAnsi="Times New Roman" w:cs="Times New Roman"/>
          <w:sz w:val="24"/>
          <w:szCs w:val="24"/>
        </w:rPr>
        <w:t>]</w:t>
      </w:r>
      <w:r w:rsidRPr="004075EE">
        <w:rPr>
          <w:rFonts w:ascii="Times New Roman" w:hAnsi="Times New Roman" w:cs="Times New Roman"/>
          <w:sz w:val="24"/>
          <w:szCs w:val="24"/>
        </w:rPr>
        <w:t xml:space="preserve"> to man. </w:t>
      </w:r>
      <w:r w:rsidR="001767DD" w:rsidRPr="004075EE">
        <w:rPr>
          <w:rFonts w:ascii="Times New Roman" w:hAnsi="Times New Roman" w:cs="Times New Roman"/>
          <w:sz w:val="24"/>
          <w:szCs w:val="24"/>
        </w:rPr>
        <w:t>First,</w:t>
      </w:r>
      <w:r w:rsidRPr="004075EE">
        <w:rPr>
          <w:rFonts w:ascii="Times New Roman" w:hAnsi="Times New Roman" w:cs="Times New Roman"/>
          <w:sz w:val="24"/>
          <w:szCs w:val="24"/>
        </w:rPr>
        <w:t xml:space="preserve"> that</w:t>
      </w:r>
      <w:r w:rsidR="008C7F7C">
        <w:rPr>
          <w:rFonts w:ascii="Times New Roman" w:hAnsi="Times New Roman" w:cs="Times New Roman"/>
          <w:sz w:val="24"/>
          <w:szCs w:val="24"/>
        </w:rPr>
        <w:t xml:space="preserve"> </w:t>
      </w:r>
      <w:r w:rsidRPr="004075EE">
        <w:rPr>
          <w:rFonts w:ascii="Times New Roman" w:hAnsi="Times New Roman" w:cs="Times New Roman"/>
          <w:sz w:val="24"/>
          <w:szCs w:val="24"/>
        </w:rPr>
        <w:t xml:space="preserve">he may guard him from evil. Just as the shepherd is near his flock, as a jealous husband to his wife. </w:t>
      </w:r>
      <w:r w:rsidR="001767DD" w:rsidRPr="004075EE">
        <w:rPr>
          <w:rFonts w:ascii="Times New Roman" w:hAnsi="Times New Roman" w:cs="Times New Roman"/>
          <w:sz w:val="24"/>
          <w:szCs w:val="24"/>
        </w:rPr>
        <w:t>Therefore,</w:t>
      </w:r>
      <w:r w:rsidRPr="004075EE">
        <w:rPr>
          <w:rFonts w:ascii="Times New Roman" w:hAnsi="Times New Roman" w:cs="Times New Roman"/>
          <w:sz w:val="24"/>
          <w:szCs w:val="24"/>
        </w:rPr>
        <w:t xml:space="preserve"> the wife guards herself from </w:t>
      </w:r>
      <w:r w:rsidR="00794A35" w:rsidRPr="004075EE">
        <w:rPr>
          <w:rFonts w:ascii="Times New Roman" w:hAnsi="Times New Roman" w:cs="Times New Roman"/>
          <w:sz w:val="24"/>
          <w:szCs w:val="24"/>
        </w:rPr>
        <w:t>drunkenness, from lust in</w:t>
      </w:r>
      <w:r w:rsidR="00FD4EA3">
        <w:rPr>
          <w:rFonts w:ascii="Times New Roman" w:hAnsi="Times New Roman" w:cs="Times New Roman"/>
          <w:sz w:val="24"/>
          <w:szCs w:val="24"/>
        </w:rPr>
        <w:t xml:space="preserve"> </w:t>
      </w:r>
      <w:r w:rsidR="00794A35" w:rsidRPr="004075EE">
        <w:rPr>
          <w:rFonts w:ascii="Times New Roman" w:hAnsi="Times New Roman" w:cs="Times New Roman"/>
          <w:sz w:val="24"/>
          <w:szCs w:val="24"/>
        </w:rPr>
        <w:t>the</w:t>
      </w:r>
      <w:r w:rsidRPr="004075EE">
        <w:rPr>
          <w:rFonts w:ascii="Times New Roman" w:hAnsi="Times New Roman" w:cs="Times New Roman"/>
          <w:sz w:val="24"/>
          <w:szCs w:val="24"/>
        </w:rPr>
        <w:t xml:space="preserve"> presence of her husband</w:t>
      </w:r>
      <w:r w:rsidR="00794A35" w:rsidRPr="004075EE">
        <w:rPr>
          <w:rFonts w:ascii="Times New Roman" w:hAnsi="Times New Roman" w:cs="Times New Roman"/>
          <w:sz w:val="24"/>
          <w:szCs w:val="24"/>
        </w:rPr>
        <w:t>. But</w:t>
      </w:r>
      <w:r w:rsidRPr="004075EE">
        <w:rPr>
          <w:rFonts w:ascii="Times New Roman" w:hAnsi="Times New Roman" w:cs="Times New Roman"/>
          <w:sz w:val="24"/>
          <w:szCs w:val="24"/>
        </w:rPr>
        <w:t xml:space="preserve"> how much more in the sight of God, Philip. 4[:5]: “Let your modesty be known to all men. The Lord is nigh.” But</w:t>
      </w:r>
      <w:r w:rsidR="001767DD">
        <w:rPr>
          <w:rFonts w:ascii="Times New Roman" w:hAnsi="Times New Roman" w:cs="Times New Roman"/>
          <w:sz w:val="24"/>
          <w:szCs w:val="24"/>
        </w:rPr>
        <w:t>,</w:t>
      </w:r>
      <w:r w:rsidRPr="004075EE">
        <w:rPr>
          <w:rFonts w:ascii="Times New Roman" w:hAnsi="Times New Roman" w:cs="Times New Roman"/>
          <w:sz w:val="24"/>
          <w:szCs w:val="24"/>
        </w:rPr>
        <w:t xml:space="preserve"> alas</w:t>
      </w:r>
      <w:r w:rsidR="001767DD">
        <w:rPr>
          <w:rFonts w:ascii="Times New Roman" w:hAnsi="Times New Roman" w:cs="Times New Roman"/>
          <w:sz w:val="24"/>
          <w:szCs w:val="24"/>
        </w:rPr>
        <w:t>,</w:t>
      </w:r>
      <w:r w:rsidRPr="004075EE">
        <w:rPr>
          <w:rFonts w:ascii="Times New Roman" w:hAnsi="Times New Roman" w:cs="Times New Roman"/>
          <w:sz w:val="24"/>
          <w:szCs w:val="24"/>
        </w:rPr>
        <w:t xml:space="preserve"> what is said in Isai. 57[:8]: “You have discovered yourself near me and have received an adulterer.”</w:t>
      </w:r>
    </w:p>
    <w:p w14:paraId="647D48A6" w14:textId="222AB924" w:rsidR="00F315C7" w:rsidRPr="004075EE" w:rsidRDefault="00794A35" w:rsidP="008C7F7C">
      <w:pPr>
        <w:spacing w:line="480" w:lineRule="auto"/>
        <w:ind w:right="626"/>
        <w:rPr>
          <w:rFonts w:ascii="Times New Roman" w:hAnsi="Times New Roman" w:cs="Times New Roman"/>
          <w:sz w:val="24"/>
          <w:szCs w:val="24"/>
        </w:rPr>
      </w:pPr>
      <w:r w:rsidRPr="004075EE">
        <w:rPr>
          <w:rFonts w:ascii="Times New Roman" w:hAnsi="Times New Roman" w:cs="Times New Roman"/>
          <w:sz w:val="24"/>
          <w:szCs w:val="24"/>
        </w:rPr>
        <w:t xml:space="preserve">¶ </w:t>
      </w:r>
      <w:r w:rsidR="00D433B9" w:rsidRPr="004075EE">
        <w:rPr>
          <w:rFonts w:ascii="Times New Roman" w:hAnsi="Times New Roman" w:cs="Times New Roman"/>
          <w:sz w:val="24"/>
          <w:szCs w:val="24"/>
        </w:rPr>
        <w:t xml:space="preserve">Second, so that he may promote the good. Just as the head of the household is near the workers, the farmer near his </w:t>
      </w:r>
      <w:r w:rsidR="00F315C7" w:rsidRPr="004075EE">
        <w:rPr>
          <w:rFonts w:ascii="Times New Roman" w:hAnsi="Times New Roman" w:cs="Times New Roman"/>
          <w:sz w:val="24"/>
          <w:szCs w:val="24"/>
        </w:rPr>
        <w:t>oxen</w:t>
      </w:r>
      <w:r w:rsidR="00D433B9" w:rsidRPr="004075EE">
        <w:rPr>
          <w:rFonts w:ascii="Times New Roman" w:hAnsi="Times New Roman" w:cs="Times New Roman"/>
          <w:sz w:val="24"/>
          <w:szCs w:val="24"/>
        </w:rPr>
        <w:t>, so that he may exercise and encourage</w:t>
      </w:r>
      <w:r w:rsidRPr="004075EE">
        <w:rPr>
          <w:rFonts w:ascii="Times New Roman" w:hAnsi="Times New Roman" w:cs="Times New Roman"/>
          <w:sz w:val="24"/>
          <w:szCs w:val="24"/>
        </w:rPr>
        <w:t>.</w:t>
      </w:r>
      <w:r w:rsidR="00D433B9" w:rsidRPr="004075EE">
        <w:rPr>
          <w:rFonts w:ascii="Times New Roman" w:hAnsi="Times New Roman" w:cs="Times New Roman"/>
          <w:sz w:val="24"/>
          <w:szCs w:val="24"/>
        </w:rPr>
        <w:t xml:space="preserve"> </w:t>
      </w:r>
      <w:r w:rsidR="00F315C7" w:rsidRPr="004075EE">
        <w:rPr>
          <w:rFonts w:ascii="Times New Roman" w:hAnsi="Times New Roman" w:cs="Times New Roman"/>
          <w:sz w:val="24"/>
          <w:szCs w:val="24"/>
        </w:rPr>
        <w:t>T</w:t>
      </w:r>
      <w:r w:rsidR="00D433B9" w:rsidRPr="004075EE">
        <w:rPr>
          <w:rFonts w:ascii="Times New Roman" w:hAnsi="Times New Roman" w:cs="Times New Roman"/>
          <w:sz w:val="24"/>
          <w:szCs w:val="24"/>
        </w:rPr>
        <w:t xml:space="preserve">he worker with the lord being present is not idle. Therefore, in the evening he seeks his wages, Rom. 13[:11]: </w:t>
      </w:r>
      <w:r w:rsidR="00F315C7" w:rsidRPr="004075EE">
        <w:rPr>
          <w:rFonts w:ascii="Times New Roman" w:hAnsi="Times New Roman" w:cs="Times New Roman"/>
          <w:sz w:val="24"/>
          <w:szCs w:val="24"/>
        </w:rPr>
        <w:t>“Now</w:t>
      </w:r>
      <w:r w:rsidR="00FD4EA3">
        <w:rPr>
          <w:rFonts w:ascii="Times New Roman" w:hAnsi="Times New Roman" w:cs="Times New Roman"/>
          <w:sz w:val="24"/>
          <w:szCs w:val="24"/>
        </w:rPr>
        <w:t xml:space="preserve"> </w:t>
      </w:r>
      <w:r w:rsidR="00F315C7" w:rsidRPr="004075EE">
        <w:rPr>
          <w:rFonts w:ascii="Times New Roman" w:hAnsi="Times New Roman" w:cs="Times New Roman"/>
          <w:sz w:val="24"/>
          <w:szCs w:val="24"/>
        </w:rPr>
        <w:t xml:space="preserve">however our salvation is nearer than when we believed.” </w:t>
      </w:r>
    </w:p>
    <w:p w14:paraId="6C6FABF4" w14:textId="1B056C36" w:rsidR="004075EE" w:rsidRPr="004075EE" w:rsidRDefault="00F315C7" w:rsidP="008C7F7C">
      <w:pPr>
        <w:spacing w:line="480" w:lineRule="auto"/>
        <w:ind w:right="626"/>
        <w:rPr>
          <w:rFonts w:ascii="Times New Roman" w:hAnsi="Times New Roman" w:cs="Times New Roman"/>
          <w:sz w:val="24"/>
          <w:szCs w:val="24"/>
        </w:rPr>
      </w:pPr>
      <w:r w:rsidRPr="004075EE">
        <w:rPr>
          <w:rFonts w:ascii="Times New Roman" w:hAnsi="Times New Roman" w:cs="Times New Roman"/>
          <w:sz w:val="24"/>
          <w:szCs w:val="24"/>
        </w:rPr>
        <w:t>¶ Third, that he may hear the petitions. Just as the poor man is near to the rich man, and the nurse is near to the child</w:t>
      </w:r>
      <w:r w:rsidR="004075EE" w:rsidRPr="004075EE">
        <w:rPr>
          <w:rFonts w:ascii="Times New Roman" w:hAnsi="Times New Roman" w:cs="Times New Roman"/>
          <w:sz w:val="24"/>
          <w:szCs w:val="24"/>
        </w:rPr>
        <w:t xml:space="preserve"> that she may hear him</w:t>
      </w:r>
      <w:r w:rsidRPr="004075EE">
        <w:rPr>
          <w:rFonts w:ascii="Times New Roman" w:hAnsi="Times New Roman" w:cs="Times New Roman"/>
          <w:sz w:val="24"/>
          <w:szCs w:val="24"/>
        </w:rPr>
        <w:t xml:space="preserve"> crying, Psal. [144:18]: “The Lord is nigh unto </w:t>
      </w:r>
      <w:r w:rsidR="00D83915" w:rsidRPr="004075EE">
        <w:rPr>
          <w:rFonts w:ascii="Times New Roman" w:hAnsi="Times New Roman" w:cs="Times New Roman"/>
          <w:sz w:val="24"/>
          <w:szCs w:val="24"/>
        </w:rPr>
        <w:t>all of</w:t>
      </w:r>
      <w:r w:rsidRPr="004075EE">
        <w:rPr>
          <w:rFonts w:ascii="Times New Roman" w:hAnsi="Times New Roman" w:cs="Times New Roman"/>
          <w:sz w:val="24"/>
          <w:szCs w:val="24"/>
        </w:rPr>
        <w:t xml:space="preserve"> them that call upon him</w:t>
      </w:r>
      <w:r w:rsidR="004075EE" w:rsidRPr="004075EE">
        <w:rPr>
          <w:rFonts w:ascii="Times New Roman" w:hAnsi="Times New Roman" w:cs="Times New Roman"/>
          <w:sz w:val="24"/>
          <w:szCs w:val="24"/>
        </w:rPr>
        <w:t xml:space="preserve">, </w:t>
      </w:r>
      <w:r w:rsidRPr="004075EE">
        <w:rPr>
          <w:rFonts w:ascii="Times New Roman" w:hAnsi="Times New Roman" w:cs="Times New Roman"/>
          <w:sz w:val="24"/>
          <w:szCs w:val="24"/>
        </w:rPr>
        <w:t>in truth.” As namely if they seek truths, not</w:t>
      </w:r>
      <w:r w:rsidR="004075EE" w:rsidRPr="004075EE">
        <w:rPr>
          <w:rFonts w:ascii="Times New Roman" w:hAnsi="Times New Roman" w:cs="Times New Roman"/>
          <w:sz w:val="24"/>
          <w:szCs w:val="24"/>
        </w:rPr>
        <w:t xml:space="preserve"> vanities, eternal not</w:t>
      </w:r>
      <w:r w:rsidRPr="004075EE">
        <w:rPr>
          <w:rFonts w:ascii="Times New Roman" w:hAnsi="Times New Roman" w:cs="Times New Roman"/>
          <w:sz w:val="24"/>
          <w:szCs w:val="24"/>
        </w:rPr>
        <w:t xml:space="preserve"> transitory. Therefore Isai. [55:6]: “Seek the Lord, while he may be found: call </w:t>
      </w:r>
    </w:p>
    <w:p w14:paraId="7F081F68" w14:textId="5F072A4E" w:rsidR="004075EE" w:rsidRPr="004075EE" w:rsidRDefault="004075EE" w:rsidP="008C7F7C">
      <w:pPr>
        <w:spacing w:line="480" w:lineRule="auto"/>
        <w:ind w:right="626"/>
        <w:rPr>
          <w:rFonts w:ascii="Times New Roman" w:hAnsi="Times New Roman" w:cs="Times New Roman"/>
          <w:sz w:val="24"/>
          <w:szCs w:val="24"/>
        </w:rPr>
      </w:pPr>
      <w:r w:rsidRPr="004075EE">
        <w:rPr>
          <w:rFonts w:ascii="Times New Roman" w:hAnsi="Times New Roman" w:cs="Times New Roman"/>
          <w:sz w:val="24"/>
          <w:szCs w:val="24"/>
        </w:rPr>
        <w:t>/fol. 288rb/</w:t>
      </w:r>
    </w:p>
    <w:p w14:paraId="5AB94B7A" w14:textId="77777777" w:rsidR="00FD4EA3" w:rsidRDefault="00F315C7" w:rsidP="008C7F7C">
      <w:pPr>
        <w:spacing w:line="480" w:lineRule="auto"/>
        <w:ind w:right="626"/>
        <w:rPr>
          <w:rFonts w:ascii="Times New Roman" w:hAnsi="Times New Roman" w:cs="Times New Roman"/>
          <w:sz w:val="24"/>
          <w:szCs w:val="24"/>
        </w:rPr>
      </w:pPr>
      <w:r w:rsidRPr="004075EE">
        <w:rPr>
          <w:rFonts w:ascii="Times New Roman" w:hAnsi="Times New Roman" w:cs="Times New Roman"/>
          <w:sz w:val="24"/>
          <w:szCs w:val="24"/>
        </w:rPr>
        <w:t>upon him, while he is near.”</w:t>
      </w:r>
      <w:r w:rsidR="004075EE">
        <w:rPr>
          <w:rFonts w:ascii="Times New Roman" w:hAnsi="Times New Roman" w:cs="Times New Roman"/>
          <w:sz w:val="24"/>
          <w:szCs w:val="24"/>
        </w:rPr>
        <w:t xml:space="preserve"> A</w:t>
      </w:r>
      <w:r w:rsidR="004075EE" w:rsidRPr="004075EE">
        <w:rPr>
          <w:rFonts w:ascii="Times New Roman" w:hAnsi="Times New Roman" w:cs="Times New Roman"/>
          <w:sz w:val="24"/>
          <w:szCs w:val="24"/>
        </w:rPr>
        <w:t>las because in Jer. 12[:2]</w:t>
      </w:r>
      <w:r w:rsidR="004075EE">
        <w:rPr>
          <w:rFonts w:ascii="Times New Roman" w:hAnsi="Times New Roman" w:cs="Times New Roman"/>
          <w:sz w:val="24"/>
          <w:szCs w:val="24"/>
        </w:rPr>
        <w:t xml:space="preserve"> it is said,</w:t>
      </w:r>
      <w:r w:rsidR="004075EE" w:rsidRPr="004075EE">
        <w:rPr>
          <w:rFonts w:ascii="Times New Roman" w:hAnsi="Times New Roman" w:cs="Times New Roman"/>
          <w:sz w:val="24"/>
          <w:szCs w:val="24"/>
        </w:rPr>
        <w:t xml:space="preserve"> “You are near in their mouth, and far from</w:t>
      </w:r>
      <w:r w:rsidR="004075EE">
        <w:rPr>
          <w:rFonts w:ascii="Times New Roman" w:hAnsi="Times New Roman" w:cs="Times New Roman"/>
          <w:sz w:val="24"/>
          <w:szCs w:val="24"/>
        </w:rPr>
        <w:t>,” etc</w:t>
      </w:r>
      <w:r w:rsidR="004075EE" w:rsidRPr="004075EE">
        <w:rPr>
          <w:rFonts w:ascii="Times New Roman" w:hAnsi="Times New Roman" w:cs="Times New Roman"/>
          <w:sz w:val="24"/>
          <w:szCs w:val="24"/>
        </w:rPr>
        <w:t>.</w:t>
      </w:r>
      <w:r w:rsidR="004075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046CD" w14:textId="12383A10" w:rsidR="004075EE" w:rsidRDefault="004075EE" w:rsidP="008C7F7C">
      <w:pPr>
        <w:spacing w:line="480" w:lineRule="auto"/>
        <w:ind w:right="626"/>
        <w:rPr>
          <w:rFonts w:ascii="Times New Roman" w:hAnsi="Times New Roman" w:cs="Times New Roman"/>
          <w:sz w:val="24"/>
          <w:szCs w:val="24"/>
        </w:rPr>
      </w:pPr>
      <w:r w:rsidRPr="004075EE">
        <w:rPr>
          <w:rFonts w:ascii="Times New Roman" w:hAnsi="Times New Roman" w:cs="Times New Roman"/>
          <w:sz w:val="24"/>
          <w:szCs w:val="24"/>
        </w:rPr>
        <w:lastRenderedPageBreak/>
        <w:t>¶ Fourth, that you may help in necessities. Just as the father helps his son in his first attempt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7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the false prophets are distinguished</w:t>
      </w:r>
      <w:r w:rsidR="00FD4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 the true in three ways. First as for as the</w:t>
      </w:r>
      <w:r w:rsidR="00FD4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heat of revelation because the good prophesy by the mediation</w:t>
      </w:r>
      <w:r w:rsidR="00FD4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divine light and good angels. But the pretend</w:t>
      </w:r>
      <w:r w:rsidR="00FD4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prophets follow their own spirit and evil angels.</w:t>
      </w:r>
    </w:p>
    <w:p w14:paraId="4D85E159" w14:textId="73E0D0CF" w:rsidR="00FD4EA3" w:rsidRDefault="004075EE" w:rsidP="008C7F7C">
      <w:pPr>
        <w:spacing w:line="480" w:lineRule="auto"/>
        <w:ind w:right="6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Second </w:t>
      </w:r>
      <w:r w:rsidR="00AE1F50">
        <w:rPr>
          <w:rFonts w:ascii="Times New Roman" w:hAnsi="Times New Roman" w:cs="Times New Roman"/>
          <w:sz w:val="24"/>
          <w:szCs w:val="24"/>
        </w:rPr>
        <w:t>as far as the intention of the principate because the intention of the fraudulent is for temporal</w:t>
      </w:r>
      <w:r w:rsidR="00FD4EA3">
        <w:rPr>
          <w:rFonts w:ascii="Times New Roman" w:hAnsi="Times New Roman" w:cs="Times New Roman"/>
          <w:sz w:val="24"/>
          <w:szCs w:val="24"/>
        </w:rPr>
        <w:t xml:space="preserve"> </w:t>
      </w:r>
      <w:r w:rsidR="00AE1F50">
        <w:rPr>
          <w:rFonts w:ascii="Times New Roman" w:hAnsi="Times New Roman" w:cs="Times New Roman"/>
          <w:sz w:val="24"/>
          <w:szCs w:val="24"/>
        </w:rPr>
        <w:t>riches if as it is said in Ezech. 13[:19]: “They violated me</w:t>
      </w:r>
      <w:r w:rsidR="00FD4EA3">
        <w:rPr>
          <w:rFonts w:ascii="Times New Roman" w:hAnsi="Times New Roman" w:cs="Times New Roman"/>
          <w:sz w:val="24"/>
          <w:szCs w:val="24"/>
        </w:rPr>
        <w:t xml:space="preserve"> </w:t>
      </w:r>
      <w:r w:rsidR="00AE1F50">
        <w:rPr>
          <w:rFonts w:ascii="Times New Roman" w:hAnsi="Times New Roman" w:cs="Times New Roman"/>
          <w:sz w:val="24"/>
          <w:szCs w:val="24"/>
        </w:rPr>
        <w:t>among my people, for a handful of barley, and</w:t>
      </w:r>
      <w:r w:rsidR="00FD4EA3">
        <w:rPr>
          <w:rFonts w:ascii="Times New Roman" w:hAnsi="Times New Roman" w:cs="Times New Roman"/>
          <w:sz w:val="24"/>
          <w:szCs w:val="24"/>
        </w:rPr>
        <w:t xml:space="preserve"> </w:t>
      </w:r>
      <w:r w:rsidR="00AE1F50">
        <w:rPr>
          <w:rFonts w:ascii="Times New Roman" w:hAnsi="Times New Roman" w:cs="Times New Roman"/>
          <w:sz w:val="24"/>
          <w:szCs w:val="24"/>
        </w:rPr>
        <w:t>a piece of bread.”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CB7">
        <w:rPr>
          <w:rFonts w:ascii="Times New Roman" w:hAnsi="Times New Roman" w:cs="Times New Roman"/>
          <w:sz w:val="24"/>
          <w:szCs w:val="24"/>
        </w:rPr>
        <w:t xml:space="preserve">And in Mich. [3:5] it is said, “If a man </w:t>
      </w:r>
      <w:r w:rsidR="00D83915">
        <w:rPr>
          <w:rFonts w:ascii="Times New Roman" w:hAnsi="Times New Roman" w:cs="Times New Roman"/>
          <w:sz w:val="24"/>
          <w:szCs w:val="24"/>
        </w:rPr>
        <w:t>gives</w:t>
      </w:r>
      <w:r w:rsidR="00A16CB7">
        <w:rPr>
          <w:rFonts w:ascii="Times New Roman" w:hAnsi="Times New Roman" w:cs="Times New Roman"/>
          <w:sz w:val="24"/>
          <w:szCs w:val="24"/>
        </w:rPr>
        <w:t xml:space="preserve"> not</w:t>
      </w:r>
      <w:r w:rsidR="00FD4EA3">
        <w:rPr>
          <w:rFonts w:ascii="Times New Roman" w:hAnsi="Times New Roman" w:cs="Times New Roman"/>
          <w:sz w:val="24"/>
          <w:szCs w:val="24"/>
        </w:rPr>
        <w:t xml:space="preserve"> </w:t>
      </w:r>
      <w:r w:rsidR="00A16CB7">
        <w:rPr>
          <w:rFonts w:ascii="Times New Roman" w:hAnsi="Times New Roman" w:cs="Times New Roman"/>
          <w:sz w:val="24"/>
          <w:szCs w:val="24"/>
        </w:rPr>
        <w:t>something into their mouth, they soon prepare war against him.” But the right intention of the good is</w:t>
      </w:r>
      <w:r w:rsidR="00FD4EA3">
        <w:rPr>
          <w:rFonts w:ascii="Times New Roman" w:hAnsi="Times New Roman" w:cs="Times New Roman"/>
          <w:sz w:val="24"/>
          <w:szCs w:val="24"/>
        </w:rPr>
        <w:t xml:space="preserve"> </w:t>
      </w:r>
      <w:r w:rsidR="00A16CB7">
        <w:rPr>
          <w:rFonts w:ascii="Times New Roman" w:hAnsi="Times New Roman" w:cs="Times New Roman"/>
          <w:sz w:val="24"/>
          <w:szCs w:val="24"/>
        </w:rPr>
        <w:t xml:space="preserve">ordained to the end. </w:t>
      </w:r>
    </w:p>
    <w:p w14:paraId="7958D48C" w14:textId="5541FF8B" w:rsidR="00FD4EA3" w:rsidRDefault="00A16CB7" w:rsidP="008C7F7C">
      <w:pPr>
        <w:spacing w:line="480" w:lineRule="auto"/>
        <w:ind w:right="6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Third as far as the certitude of the readers</w:t>
      </w:r>
      <w:r w:rsidR="00FD4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because </w:t>
      </w:r>
      <w:r w:rsidR="00CA59E4">
        <w:rPr>
          <w:rFonts w:ascii="Times New Roman" w:hAnsi="Times New Roman" w:cs="Times New Roman"/>
          <w:sz w:val="24"/>
          <w:szCs w:val="24"/>
        </w:rPr>
        <w:t>the prophecy of the good rests upon divine presence</w:t>
      </w:r>
      <w:r w:rsidR="00FD4EA3">
        <w:rPr>
          <w:rFonts w:ascii="Times New Roman" w:hAnsi="Times New Roman" w:cs="Times New Roman"/>
          <w:sz w:val="24"/>
          <w:szCs w:val="24"/>
        </w:rPr>
        <w:t xml:space="preserve"> </w:t>
      </w:r>
      <w:r w:rsidR="00CA59E4">
        <w:rPr>
          <w:rFonts w:ascii="Times New Roman" w:hAnsi="Times New Roman" w:cs="Times New Roman"/>
          <w:sz w:val="24"/>
          <w:szCs w:val="24"/>
        </w:rPr>
        <w:t xml:space="preserve">in truth the presence of the evil demons is only conjectural. </w:t>
      </w:r>
      <w:r w:rsidR="00D83915">
        <w:rPr>
          <w:rFonts w:ascii="Times New Roman" w:hAnsi="Times New Roman" w:cs="Times New Roman"/>
          <w:sz w:val="24"/>
          <w:szCs w:val="24"/>
        </w:rPr>
        <w:t>Again,</w:t>
      </w:r>
      <w:r w:rsidR="00CA59E4">
        <w:rPr>
          <w:rFonts w:ascii="Times New Roman" w:hAnsi="Times New Roman" w:cs="Times New Roman"/>
          <w:sz w:val="24"/>
          <w:szCs w:val="24"/>
        </w:rPr>
        <w:t xml:space="preserve"> not because prophecy is of things</w:t>
      </w:r>
      <w:r w:rsidR="00FD4EA3">
        <w:rPr>
          <w:rFonts w:ascii="Times New Roman" w:hAnsi="Times New Roman" w:cs="Times New Roman"/>
          <w:sz w:val="24"/>
          <w:szCs w:val="24"/>
        </w:rPr>
        <w:t xml:space="preserve"> </w:t>
      </w:r>
      <w:r w:rsidR="00CA59E4">
        <w:rPr>
          <w:rFonts w:ascii="Times New Roman" w:hAnsi="Times New Roman" w:cs="Times New Roman"/>
          <w:sz w:val="24"/>
          <w:szCs w:val="24"/>
        </w:rPr>
        <w:t xml:space="preserve">bordering on the past, or of the present or </w:t>
      </w:r>
      <w:r w:rsidR="00D83915">
        <w:rPr>
          <w:rFonts w:ascii="Times New Roman" w:hAnsi="Times New Roman" w:cs="Times New Roman"/>
          <w:sz w:val="24"/>
          <w:szCs w:val="24"/>
        </w:rPr>
        <w:t>future,</w:t>
      </w:r>
      <w:r w:rsidR="00CA59E4">
        <w:rPr>
          <w:rFonts w:ascii="Times New Roman" w:hAnsi="Times New Roman" w:cs="Times New Roman"/>
          <w:sz w:val="24"/>
          <w:szCs w:val="24"/>
        </w:rPr>
        <w:t xml:space="preserve"> it is manifested out of divine inspiration. </w:t>
      </w:r>
      <w:r w:rsidR="00D83915">
        <w:rPr>
          <w:rFonts w:ascii="Times New Roman" w:hAnsi="Times New Roman" w:cs="Times New Roman"/>
          <w:sz w:val="24"/>
          <w:szCs w:val="24"/>
        </w:rPr>
        <w:t>Therefore,</w:t>
      </w:r>
      <w:r w:rsidR="00CA59E4">
        <w:rPr>
          <w:rFonts w:ascii="Times New Roman" w:hAnsi="Times New Roman" w:cs="Times New Roman"/>
          <w:sz w:val="24"/>
          <w:szCs w:val="24"/>
        </w:rPr>
        <w:t xml:space="preserve"> according to Gregory upon Ezechiel, the first Homily,</w:t>
      </w:r>
      <w:r w:rsidR="001F0F7E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CA59E4">
        <w:rPr>
          <w:rFonts w:ascii="Times New Roman" w:hAnsi="Times New Roman" w:cs="Times New Roman"/>
          <w:sz w:val="24"/>
          <w:szCs w:val="24"/>
        </w:rPr>
        <w:t xml:space="preserve"> prophecy</w:t>
      </w:r>
      <w:r w:rsidR="00FD4EA3">
        <w:rPr>
          <w:rFonts w:ascii="Times New Roman" w:hAnsi="Times New Roman" w:cs="Times New Roman"/>
          <w:sz w:val="24"/>
          <w:szCs w:val="24"/>
        </w:rPr>
        <w:t xml:space="preserve"> </w:t>
      </w:r>
      <w:r w:rsidR="00CA59E4">
        <w:rPr>
          <w:rFonts w:ascii="Times New Roman" w:hAnsi="Times New Roman" w:cs="Times New Roman"/>
          <w:sz w:val="24"/>
          <w:szCs w:val="24"/>
        </w:rPr>
        <w:t>is not only when one predicts future things, but when one reveals hidden things. Either of the present or of the past</w:t>
      </w:r>
      <w:r w:rsidR="00FD4EA3">
        <w:rPr>
          <w:rFonts w:ascii="Times New Roman" w:hAnsi="Times New Roman" w:cs="Times New Roman"/>
          <w:sz w:val="24"/>
          <w:szCs w:val="24"/>
        </w:rPr>
        <w:t xml:space="preserve"> </w:t>
      </w:r>
      <w:r w:rsidR="001F0F7E">
        <w:rPr>
          <w:rFonts w:ascii="Times New Roman" w:hAnsi="Times New Roman" w:cs="Times New Roman"/>
          <w:sz w:val="24"/>
          <w:szCs w:val="24"/>
        </w:rPr>
        <w:t>but also then it loses the etymology of its name</w:t>
      </w:r>
      <w:r w:rsidR="00FD4EA3">
        <w:rPr>
          <w:rFonts w:ascii="Times New Roman" w:hAnsi="Times New Roman" w:cs="Times New Roman"/>
          <w:sz w:val="24"/>
          <w:szCs w:val="24"/>
        </w:rPr>
        <w:t xml:space="preserve"> </w:t>
      </w:r>
      <w:r w:rsidR="001F0F7E">
        <w:rPr>
          <w:rFonts w:ascii="Times New Roman" w:hAnsi="Times New Roman" w:cs="Times New Roman"/>
          <w:sz w:val="24"/>
          <w:szCs w:val="24"/>
        </w:rPr>
        <w:t xml:space="preserve">because it is not prophesied then what is the future. </w:t>
      </w:r>
    </w:p>
    <w:p w14:paraId="032B394C" w14:textId="68364642" w:rsidR="00D433B9" w:rsidRPr="004075EE" w:rsidRDefault="001F0F7E" w:rsidP="00FD4EA3">
      <w:pPr>
        <w:spacing w:line="480" w:lineRule="auto"/>
        <w:ind w:right="6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However</w:t>
      </w:r>
      <w:r w:rsidR="00FD4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is prophecy of the past when it is said [Gen. 1:1]: “In the beginning God</w:t>
      </w:r>
      <w:r w:rsidR="00FD4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created heaven, and earth. Concerning that time certainly man prophesied when there was no man. And concerning the present</w:t>
      </w:r>
      <w:r w:rsidR="00FD4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 prophesied as is evident [4 Kings 4] concerning the soul of Eliseus which was before</w:t>
      </w:r>
      <w:r w:rsidR="00FD4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Giezi. </w:t>
      </w:r>
      <w:r w:rsidR="00D83915">
        <w:rPr>
          <w:rFonts w:ascii="Times New Roman" w:hAnsi="Times New Roman" w:cs="Times New Roman"/>
          <w:sz w:val="24"/>
          <w:szCs w:val="24"/>
        </w:rPr>
        <w:t>Again,</w:t>
      </w:r>
      <w:r>
        <w:rPr>
          <w:rFonts w:ascii="Times New Roman" w:hAnsi="Times New Roman" w:cs="Times New Roman"/>
          <w:sz w:val="24"/>
          <w:szCs w:val="24"/>
        </w:rPr>
        <w:t xml:space="preserve"> the spirit of prophecy </w:t>
      </w:r>
      <w:r w:rsidR="00E3593E">
        <w:rPr>
          <w:rFonts w:ascii="Times New Roman" w:hAnsi="Times New Roman" w:cs="Times New Roman"/>
          <w:sz w:val="24"/>
          <w:szCs w:val="24"/>
        </w:rPr>
        <w:t>sometimes</w:t>
      </w:r>
      <w:r w:rsidR="00FD4EA3">
        <w:rPr>
          <w:rFonts w:ascii="Times New Roman" w:hAnsi="Times New Roman" w:cs="Times New Roman"/>
          <w:sz w:val="24"/>
          <w:szCs w:val="24"/>
        </w:rPr>
        <w:t xml:space="preserve"> </w:t>
      </w:r>
      <w:r w:rsidR="00E3593E">
        <w:rPr>
          <w:rFonts w:ascii="Times New Roman" w:hAnsi="Times New Roman" w:cs="Times New Roman"/>
          <w:sz w:val="24"/>
          <w:szCs w:val="24"/>
        </w:rPr>
        <w:t>the mind of the prophet is absent nor is it always at hand.</w:t>
      </w:r>
      <w:r w:rsidR="00FD4EA3">
        <w:rPr>
          <w:rFonts w:ascii="Times New Roman" w:hAnsi="Times New Roman" w:cs="Times New Roman"/>
          <w:sz w:val="24"/>
          <w:szCs w:val="24"/>
        </w:rPr>
        <w:t xml:space="preserve"> </w:t>
      </w:r>
      <w:r w:rsidR="00D83915">
        <w:rPr>
          <w:rFonts w:ascii="Times New Roman" w:hAnsi="Times New Roman" w:cs="Times New Roman"/>
          <w:sz w:val="24"/>
          <w:szCs w:val="24"/>
        </w:rPr>
        <w:t>Therefore,</w:t>
      </w:r>
      <w:r w:rsidR="00E359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593E">
        <w:rPr>
          <w:rFonts w:ascii="Times New Roman" w:hAnsi="Times New Roman" w:cs="Times New Roman"/>
          <w:sz w:val="24"/>
          <w:szCs w:val="24"/>
        </w:rPr>
        <w:t>rather it</w:t>
      </w:r>
      <w:proofErr w:type="gramEnd"/>
      <w:r w:rsidR="00E3593E">
        <w:rPr>
          <w:rFonts w:ascii="Times New Roman" w:hAnsi="Times New Roman" w:cs="Times New Roman"/>
          <w:sz w:val="24"/>
          <w:szCs w:val="24"/>
        </w:rPr>
        <w:t xml:space="preserve"> is said in Acts for a time and dispensation one is accommodated than a</w:t>
      </w:r>
      <w:r w:rsidR="00FD4EA3">
        <w:rPr>
          <w:rFonts w:ascii="Times New Roman" w:hAnsi="Times New Roman" w:cs="Times New Roman"/>
          <w:sz w:val="24"/>
          <w:szCs w:val="24"/>
        </w:rPr>
        <w:t>s a</w:t>
      </w:r>
      <w:r w:rsidR="00E3593E">
        <w:rPr>
          <w:rFonts w:ascii="Times New Roman" w:hAnsi="Times New Roman" w:cs="Times New Roman"/>
          <w:sz w:val="24"/>
          <w:szCs w:val="24"/>
        </w:rPr>
        <w:t xml:space="preserve"> habit as far as when that</w:t>
      </w:r>
      <w:r w:rsidR="00FD4EA3">
        <w:rPr>
          <w:rFonts w:ascii="Times New Roman" w:hAnsi="Times New Roman" w:cs="Times New Roman"/>
          <w:sz w:val="24"/>
          <w:szCs w:val="24"/>
        </w:rPr>
        <w:t xml:space="preserve"> </w:t>
      </w:r>
      <w:r w:rsidR="00E3593E">
        <w:rPr>
          <w:rFonts w:ascii="Times New Roman" w:hAnsi="Times New Roman" w:cs="Times New Roman"/>
          <w:sz w:val="24"/>
          <w:szCs w:val="24"/>
        </w:rPr>
        <w:t xml:space="preserve">spirit does not have the prophecy, they know themselves to have it from a gift which they have. </w:t>
      </w:r>
      <w:r w:rsidR="00E3593E">
        <w:rPr>
          <w:rFonts w:ascii="Times New Roman" w:hAnsi="Times New Roman" w:cs="Times New Roman"/>
          <w:sz w:val="24"/>
          <w:szCs w:val="24"/>
        </w:rPr>
        <w:lastRenderedPageBreak/>
        <w:t>Wherefore also Eliseus said</w:t>
      </w:r>
      <w:r w:rsidR="00FD4EA3">
        <w:rPr>
          <w:rFonts w:ascii="Times New Roman" w:hAnsi="Times New Roman" w:cs="Times New Roman"/>
          <w:sz w:val="24"/>
          <w:szCs w:val="24"/>
        </w:rPr>
        <w:t xml:space="preserve"> </w:t>
      </w:r>
      <w:r w:rsidR="00E3593E">
        <w:rPr>
          <w:rFonts w:ascii="Times New Roman" w:hAnsi="Times New Roman" w:cs="Times New Roman"/>
          <w:sz w:val="24"/>
          <w:szCs w:val="24"/>
        </w:rPr>
        <w:t xml:space="preserve">to Giezi [4 Kings 4:27]: “The Lord has </w:t>
      </w:r>
      <w:r w:rsidR="00D83915">
        <w:rPr>
          <w:rFonts w:ascii="Times New Roman" w:hAnsi="Times New Roman" w:cs="Times New Roman"/>
          <w:sz w:val="24"/>
          <w:szCs w:val="24"/>
        </w:rPr>
        <w:t>hidden</w:t>
      </w:r>
      <w:r w:rsidR="00E3593E">
        <w:rPr>
          <w:rFonts w:ascii="Times New Roman" w:hAnsi="Times New Roman" w:cs="Times New Roman"/>
          <w:sz w:val="24"/>
          <w:szCs w:val="24"/>
        </w:rPr>
        <w:t xml:space="preserve"> it from </w:t>
      </w:r>
      <w:r w:rsidR="00A52051">
        <w:rPr>
          <w:rFonts w:ascii="Times New Roman" w:hAnsi="Times New Roman" w:cs="Times New Roman"/>
          <w:sz w:val="24"/>
          <w:szCs w:val="24"/>
        </w:rPr>
        <w:t>me and</w:t>
      </w:r>
      <w:r w:rsidR="00E3593E">
        <w:rPr>
          <w:rFonts w:ascii="Times New Roman" w:hAnsi="Times New Roman" w:cs="Times New Roman"/>
          <w:sz w:val="24"/>
          <w:szCs w:val="24"/>
        </w:rPr>
        <w:t xml:space="preserve"> has not told</w:t>
      </w:r>
      <w:r w:rsidR="00FD4EA3">
        <w:rPr>
          <w:rFonts w:ascii="Times New Roman" w:hAnsi="Times New Roman" w:cs="Times New Roman"/>
          <w:sz w:val="24"/>
          <w:szCs w:val="24"/>
        </w:rPr>
        <w:t xml:space="preserve"> </w:t>
      </w:r>
      <w:r w:rsidR="00E3593E">
        <w:rPr>
          <w:rFonts w:ascii="Times New Roman" w:hAnsi="Times New Roman" w:cs="Times New Roman"/>
          <w:sz w:val="24"/>
          <w:szCs w:val="24"/>
        </w:rPr>
        <w:t>me.” And Amos [7:14] the prophet when the spirit was absent</w:t>
      </w:r>
      <w:r w:rsidR="00FD4EA3">
        <w:rPr>
          <w:rFonts w:ascii="Times New Roman" w:hAnsi="Times New Roman" w:cs="Times New Roman"/>
          <w:sz w:val="24"/>
          <w:szCs w:val="24"/>
        </w:rPr>
        <w:t xml:space="preserve"> </w:t>
      </w:r>
      <w:r w:rsidR="00E3593E">
        <w:rPr>
          <w:rFonts w:ascii="Times New Roman" w:hAnsi="Times New Roman" w:cs="Times New Roman"/>
          <w:sz w:val="24"/>
          <w:szCs w:val="24"/>
        </w:rPr>
        <w:t xml:space="preserve">said, “I am not a prophet,” as if </w:t>
      </w:r>
      <w:r w:rsidR="0035159B">
        <w:rPr>
          <w:rFonts w:ascii="Times New Roman" w:hAnsi="Times New Roman" w:cs="Times New Roman"/>
          <w:sz w:val="24"/>
          <w:szCs w:val="24"/>
        </w:rPr>
        <w:t>he might say I do not have now</w:t>
      </w:r>
      <w:r w:rsidR="00FD4EA3">
        <w:rPr>
          <w:rFonts w:ascii="Times New Roman" w:hAnsi="Times New Roman" w:cs="Times New Roman"/>
          <w:sz w:val="24"/>
          <w:szCs w:val="24"/>
        </w:rPr>
        <w:t xml:space="preserve"> </w:t>
      </w:r>
      <w:r w:rsidR="0035159B">
        <w:rPr>
          <w:rFonts w:ascii="Times New Roman" w:hAnsi="Times New Roman" w:cs="Times New Roman"/>
          <w:sz w:val="24"/>
          <w:szCs w:val="24"/>
        </w:rPr>
        <w:t>in the present the spirit of prophecy.</w:t>
      </w:r>
      <w:r w:rsidR="00FD4EA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433B9" w:rsidRPr="004075EE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0F73D" w14:textId="77777777" w:rsidR="001F0F7E" w:rsidRDefault="001F0F7E" w:rsidP="001F0F7E">
      <w:pPr>
        <w:spacing w:after="0" w:line="240" w:lineRule="auto"/>
      </w:pPr>
      <w:r>
        <w:separator/>
      </w:r>
    </w:p>
  </w:endnote>
  <w:endnote w:type="continuationSeparator" w:id="0">
    <w:p w14:paraId="74D696F5" w14:textId="77777777" w:rsidR="001F0F7E" w:rsidRDefault="001F0F7E" w:rsidP="001F0F7E">
      <w:pPr>
        <w:spacing w:after="0" w:line="240" w:lineRule="auto"/>
      </w:pPr>
      <w:r>
        <w:continuationSeparator/>
      </w:r>
    </w:p>
  </w:endnote>
  <w:endnote w:id="1">
    <w:p w14:paraId="2D68CBCF" w14:textId="561C21DE" w:rsidR="001F0F7E" w:rsidRDefault="001F0F7E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DA57ED">
        <w:rPr>
          <w:rFonts w:ascii="Times New Roman" w:hAnsi="Times New Roman" w:cs="Times New Roman"/>
          <w:sz w:val="24"/>
          <w:szCs w:val="24"/>
        </w:rPr>
        <w:t xml:space="preserve">Gregory, </w:t>
      </w:r>
      <w:proofErr w:type="spellStart"/>
      <w:r w:rsidRPr="00DA57ED">
        <w:rPr>
          <w:rFonts w:ascii="Times New Roman" w:hAnsi="Times New Roman" w:cs="Times New Roman"/>
          <w:i/>
          <w:iCs/>
          <w:sz w:val="24"/>
          <w:szCs w:val="24"/>
        </w:rPr>
        <w:t>Homiliarum</w:t>
      </w:r>
      <w:proofErr w:type="spellEnd"/>
      <w:r w:rsidRPr="00DA57ED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DA57ED">
        <w:rPr>
          <w:rFonts w:ascii="Times New Roman" w:hAnsi="Times New Roman" w:cs="Times New Roman"/>
          <w:i/>
          <w:iCs/>
          <w:sz w:val="24"/>
          <w:szCs w:val="24"/>
        </w:rPr>
        <w:t>Ezechielem</w:t>
      </w:r>
      <w:proofErr w:type="spellEnd"/>
      <w:r w:rsidRPr="00DA57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57ED">
        <w:rPr>
          <w:rFonts w:ascii="Times New Roman" w:hAnsi="Times New Roman" w:cs="Times New Roman"/>
          <w:sz w:val="24"/>
          <w:szCs w:val="24"/>
        </w:rPr>
        <w:t xml:space="preserve">1.1.1 (PL 76:787): </w:t>
      </w:r>
      <w:r w:rsidRPr="00DA57E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Qua in re </w:t>
      </w:r>
      <w:proofErr w:type="spellStart"/>
      <w:r w:rsidRPr="00DA57E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animadvertendum</w:t>
      </w:r>
      <w:proofErr w:type="spellEnd"/>
      <w:r w:rsidRPr="00DA57E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est </w:t>
      </w:r>
      <w:proofErr w:type="spellStart"/>
      <w:r w:rsidRPr="00DA57E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quod</w:t>
      </w:r>
      <w:proofErr w:type="spellEnd"/>
      <w:r w:rsidRPr="00DA57E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DA57E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recte</w:t>
      </w:r>
      <w:proofErr w:type="spellEnd"/>
      <w:r w:rsidRPr="00DA57E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DA57E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prophetia</w:t>
      </w:r>
      <w:proofErr w:type="spellEnd"/>
      <w:r w:rsidRPr="00DA57E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DA57E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dicitur</w:t>
      </w:r>
      <w:proofErr w:type="spellEnd"/>
      <w:r w:rsidRPr="00DA57E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non </w:t>
      </w:r>
      <w:proofErr w:type="spellStart"/>
      <w:r w:rsidRPr="00DA57E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quia</w:t>
      </w:r>
      <w:proofErr w:type="spellEnd"/>
      <w:r w:rsidRPr="00DA57E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DA57E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praedicit</w:t>
      </w:r>
      <w:proofErr w:type="spellEnd"/>
      <w:r w:rsidRPr="00DA57E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DA57E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ventura</w:t>
      </w:r>
      <w:proofErr w:type="spellEnd"/>
      <w:r w:rsidRPr="00DA57E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sed </w:t>
      </w:r>
      <w:proofErr w:type="spellStart"/>
      <w:r w:rsidRPr="00DA57E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quia</w:t>
      </w:r>
      <w:proofErr w:type="spellEnd"/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prodit</w:t>
      </w:r>
      <w:proofErr w:type="spellEnd"/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DA57E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occulta. 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DFBFD" w14:textId="77777777" w:rsidR="001F0F7E" w:rsidRDefault="001F0F7E" w:rsidP="001F0F7E">
      <w:pPr>
        <w:spacing w:after="0" w:line="240" w:lineRule="auto"/>
      </w:pPr>
      <w:r>
        <w:separator/>
      </w:r>
    </w:p>
  </w:footnote>
  <w:footnote w:type="continuationSeparator" w:id="0">
    <w:p w14:paraId="2FD16E12" w14:textId="77777777" w:rsidR="001F0F7E" w:rsidRDefault="001F0F7E" w:rsidP="001F0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B9"/>
    <w:rsid w:val="00094F5A"/>
    <w:rsid w:val="001767DD"/>
    <w:rsid w:val="001F0F7E"/>
    <w:rsid w:val="0035159B"/>
    <w:rsid w:val="004075EE"/>
    <w:rsid w:val="00433B90"/>
    <w:rsid w:val="0060075B"/>
    <w:rsid w:val="00794A35"/>
    <w:rsid w:val="008C7F7C"/>
    <w:rsid w:val="008E3C78"/>
    <w:rsid w:val="009E3723"/>
    <w:rsid w:val="00A16CB7"/>
    <w:rsid w:val="00A52051"/>
    <w:rsid w:val="00AE1F50"/>
    <w:rsid w:val="00B72627"/>
    <w:rsid w:val="00CA59E4"/>
    <w:rsid w:val="00CF2A6A"/>
    <w:rsid w:val="00D433B9"/>
    <w:rsid w:val="00D77282"/>
    <w:rsid w:val="00D83915"/>
    <w:rsid w:val="00E3593E"/>
    <w:rsid w:val="00F315C7"/>
    <w:rsid w:val="00FD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1E9C1"/>
  <w15:chartTrackingRefBased/>
  <w15:docId w15:val="{818D599E-CD20-494C-A583-1D1B3D61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3B9"/>
  </w:style>
  <w:style w:type="paragraph" w:styleId="Heading1">
    <w:name w:val="heading 1"/>
    <w:basedOn w:val="Normal"/>
    <w:next w:val="Normal"/>
    <w:link w:val="Heading1Char"/>
    <w:uiPriority w:val="9"/>
    <w:qFormat/>
    <w:rsid w:val="00D43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3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3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3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3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3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3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3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3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3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3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3B9"/>
    <w:rPr>
      <w:b/>
      <w:bCs/>
      <w:smallCaps/>
      <w:color w:val="0F4761" w:themeColor="accent1" w:themeShade="BF"/>
      <w:spacing w:val="5"/>
    </w:rPr>
  </w:style>
  <w:style w:type="character" w:customStyle="1" w:styleId="highlight">
    <w:name w:val="highlight"/>
    <w:basedOn w:val="DefaultParagraphFont"/>
    <w:rsid w:val="00F315C7"/>
  </w:style>
  <w:style w:type="character" w:styleId="Hyperlink">
    <w:name w:val="Hyperlink"/>
    <w:basedOn w:val="DefaultParagraphFont"/>
    <w:uiPriority w:val="99"/>
    <w:semiHidden/>
    <w:unhideWhenUsed/>
    <w:rsid w:val="00F315C7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0F7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0F7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F0F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94698-031D-41E3-BBDC-7F48F8CD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2024-05-27T15:40:00Z</dcterms:created>
  <dcterms:modified xsi:type="dcterms:W3CDTF">2024-05-27T16:04:00Z</dcterms:modified>
</cp:coreProperties>
</file>