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327D0" w14:textId="1DE56E22" w:rsidR="00433B90" w:rsidRPr="007B5DF3" w:rsidRDefault="00225A81" w:rsidP="0043398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5DF3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0194B9E6" w14:textId="5D53FB1A" w:rsidR="00225A81" w:rsidRPr="007B5DF3" w:rsidRDefault="00225A81" w:rsidP="0043398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5DF3">
        <w:rPr>
          <w:rFonts w:ascii="Times New Roman" w:hAnsi="Times New Roman" w:cs="Times New Roman"/>
          <w:sz w:val="24"/>
          <w:szCs w:val="24"/>
        </w:rPr>
        <w:t>199 Predicator</w:t>
      </w:r>
    </w:p>
    <w:p w14:paraId="67394951" w14:textId="77777777" w:rsidR="00433986" w:rsidRDefault="00225A81" w:rsidP="0043398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5DF3">
        <w:rPr>
          <w:rFonts w:ascii="Times New Roman" w:hAnsi="Times New Roman" w:cs="Times New Roman"/>
          <w:sz w:val="24"/>
          <w:szCs w:val="24"/>
        </w:rPr>
        <w:t xml:space="preserve">Predicator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doctus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intelligat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>.</w:t>
      </w:r>
      <w:r w:rsidR="00433986">
        <w:rPr>
          <w:rFonts w:ascii="Times New Roman" w:hAnsi="Times New Roman" w:cs="Times New Roman"/>
          <w:sz w:val="24"/>
          <w:szCs w:val="24"/>
        </w:rPr>
        <w:t xml:space="preserve"> </w:t>
      </w:r>
      <w:r w:rsidRPr="007B5DF3">
        <w:rPr>
          <w:rFonts w:ascii="Times New Roman" w:hAnsi="Times New Roman" w:cs="Times New Roman"/>
          <w:sz w:val="24"/>
          <w:szCs w:val="24"/>
        </w:rPr>
        <w:t xml:space="preserve">Nam aqua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prius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fonte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riuo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. Semen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prius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in terra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in spica,</w:t>
      </w:r>
      <w:r w:rsidR="00591555" w:rsidRPr="007B5DF3">
        <w:rPr>
          <w:rFonts w:ascii="Times New Roman" w:hAnsi="Times New Roman" w:cs="Times New Roman"/>
          <w:sz w:val="24"/>
          <w:szCs w:val="24"/>
        </w:rPr>
        <w:t xml:space="preserve"> Dan. 11[:33]: </w:t>
      </w:r>
      <w:proofErr w:type="spellStart"/>
      <w:r w:rsidR="00591555" w:rsidRPr="007B5DF3">
        <w:rPr>
          <w:rFonts w:ascii="Times New Roman" w:hAnsi="Times New Roman" w:cs="Times New Roman"/>
          <w:i/>
          <w:sz w:val="24"/>
          <w:szCs w:val="24"/>
        </w:rPr>
        <w:t>Docti</w:t>
      </w:r>
      <w:proofErr w:type="spellEnd"/>
      <w:r w:rsidR="00591555" w:rsidRPr="007B5DF3">
        <w:rPr>
          <w:rFonts w:ascii="Times New Roman" w:hAnsi="Times New Roman" w:cs="Times New Roman"/>
          <w:i/>
          <w:sz w:val="24"/>
          <w:szCs w:val="24"/>
        </w:rPr>
        <w:t xml:space="preserve"> in</w:t>
      </w:r>
      <w:r w:rsidR="00591555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555" w:rsidRPr="007B5DF3">
        <w:rPr>
          <w:rFonts w:ascii="Times New Roman" w:hAnsi="Times New Roman" w:cs="Times New Roman"/>
          <w:sz w:val="24"/>
          <w:szCs w:val="24"/>
        </w:rPr>
        <w:t>populis</w:t>
      </w:r>
      <w:proofErr w:type="spellEnd"/>
      <w:r w:rsidR="00591555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555" w:rsidRPr="007B5DF3">
        <w:rPr>
          <w:rFonts w:ascii="Times New Roman" w:hAnsi="Times New Roman" w:cs="Times New Roman"/>
          <w:i/>
          <w:sz w:val="24"/>
          <w:szCs w:val="24"/>
        </w:rPr>
        <w:t>docebunt</w:t>
      </w:r>
      <w:proofErr w:type="spellEnd"/>
      <w:r w:rsidR="00591555" w:rsidRPr="007B5D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91555" w:rsidRPr="007B5DF3">
        <w:rPr>
          <w:rFonts w:ascii="Times New Roman" w:hAnsi="Times New Roman" w:cs="Times New Roman"/>
          <w:i/>
          <w:sz w:val="24"/>
          <w:szCs w:val="24"/>
        </w:rPr>
        <w:t>plurimos</w:t>
      </w:r>
      <w:proofErr w:type="spellEnd"/>
      <w:r w:rsidR="00591555" w:rsidRPr="007B5DF3">
        <w:rPr>
          <w:rFonts w:ascii="Times New Roman" w:hAnsi="Times New Roman" w:cs="Times New Roman"/>
          <w:i/>
          <w:sz w:val="24"/>
          <w:szCs w:val="24"/>
        </w:rPr>
        <w:t>.</w:t>
      </w:r>
      <w:r w:rsidR="00591555" w:rsidRPr="007B5DF3">
        <w:rPr>
          <w:rFonts w:ascii="Times New Roman" w:hAnsi="Times New Roman" w:cs="Times New Roman"/>
          <w:sz w:val="24"/>
          <w:szCs w:val="24"/>
        </w:rPr>
        <w:t xml:space="preserve"> Psal. [70:17]: </w:t>
      </w:r>
      <w:r w:rsidR="00591555" w:rsidRPr="007B5DF3">
        <w:rPr>
          <w:rFonts w:ascii="Times New Roman" w:hAnsi="Times New Roman" w:cs="Times New Roman"/>
          <w:i/>
          <w:sz w:val="24"/>
          <w:szCs w:val="24"/>
        </w:rPr>
        <w:t xml:space="preserve">Deus, </w:t>
      </w:r>
      <w:proofErr w:type="spellStart"/>
      <w:r w:rsidR="00591555" w:rsidRPr="007B5DF3">
        <w:rPr>
          <w:rFonts w:ascii="Times New Roman" w:hAnsi="Times New Roman" w:cs="Times New Roman"/>
          <w:i/>
          <w:sz w:val="24"/>
          <w:szCs w:val="24"/>
        </w:rPr>
        <w:t>docuisti</w:t>
      </w:r>
      <w:proofErr w:type="spellEnd"/>
      <w:r w:rsidR="00591555" w:rsidRPr="007B5DF3">
        <w:rPr>
          <w:rFonts w:ascii="Times New Roman" w:hAnsi="Times New Roman" w:cs="Times New Roman"/>
          <w:sz w:val="24"/>
          <w:szCs w:val="24"/>
        </w:rPr>
        <w:t xml:space="preserve"> </w:t>
      </w:r>
      <w:r w:rsidR="00591555" w:rsidRPr="007B5DF3">
        <w:rPr>
          <w:rFonts w:ascii="Times New Roman" w:hAnsi="Times New Roman" w:cs="Times New Roman"/>
          <w:i/>
          <w:sz w:val="24"/>
          <w:szCs w:val="24"/>
        </w:rPr>
        <w:t>me</w:t>
      </w:r>
      <w:r w:rsidR="00591555" w:rsidRPr="007B5D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9D6B8D" w14:textId="64C31E67" w:rsidR="00591555" w:rsidRPr="007B5DF3" w:rsidRDefault="00591555" w:rsidP="0043398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5DF3">
        <w:rPr>
          <w:rFonts w:ascii="Times New Roman" w:hAnsi="Times New Roman" w:cs="Times New Roman"/>
          <w:sz w:val="24"/>
          <w:szCs w:val="24"/>
        </w:rPr>
        <w:t xml:space="preserve">¶ Secundo,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facundus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intelligere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faciat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, sicut oculus meus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videt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clara</w:t>
      </w:r>
      <w:proofErr w:type="spellEnd"/>
      <w:r w:rsidR="00433986">
        <w:rPr>
          <w:rFonts w:ascii="Times New Roman" w:hAnsi="Times New Roman" w:cs="Times New Roman"/>
          <w:sz w:val="24"/>
          <w:szCs w:val="24"/>
        </w:rPr>
        <w:t xml:space="preserve"> </w:t>
      </w:r>
      <w:r w:rsidRPr="007B5DF3">
        <w:rPr>
          <w:rFonts w:ascii="Times New Roman" w:hAnsi="Times New Roman" w:cs="Times New Roman"/>
          <w:sz w:val="24"/>
          <w:szCs w:val="24"/>
        </w:rPr>
        <w:t xml:space="preserve">luce. Sic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melius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docet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aper</w:t>
      </w:r>
      <w:r w:rsidR="00D8167B" w:rsidRPr="007B5DF3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="00D8167B" w:rsidRPr="007B5DF3">
        <w:rPr>
          <w:rFonts w:ascii="Times New Roman" w:hAnsi="Times New Roman" w:cs="Times New Roman"/>
          <w:sz w:val="24"/>
          <w:szCs w:val="24"/>
        </w:rPr>
        <w:t xml:space="preserve"> voce</w:t>
      </w:r>
      <w:r w:rsidRPr="007B5DF3">
        <w:rPr>
          <w:rFonts w:ascii="Times New Roman" w:hAnsi="Times New Roman" w:cs="Times New Roman"/>
          <w:sz w:val="24"/>
          <w:szCs w:val="24"/>
        </w:rPr>
        <w:t xml:space="preserve">, Matt. 5[:2]: </w:t>
      </w:r>
      <w:proofErr w:type="spellStart"/>
      <w:r w:rsidRPr="007B5DF3">
        <w:rPr>
          <w:rFonts w:ascii="Times New Roman" w:hAnsi="Times New Roman" w:cs="Times New Roman"/>
          <w:i/>
          <w:sz w:val="24"/>
          <w:szCs w:val="24"/>
        </w:rPr>
        <w:t>Aperiens</w:t>
      </w:r>
      <w:proofErr w:type="spellEnd"/>
      <w:r w:rsidRPr="007B5D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i/>
          <w:sz w:val="24"/>
          <w:szCs w:val="24"/>
        </w:rPr>
        <w:t>os</w:t>
      </w:r>
      <w:proofErr w:type="spellEnd"/>
      <w:r w:rsidRPr="007B5D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i/>
          <w:sz w:val="24"/>
          <w:szCs w:val="24"/>
        </w:rPr>
        <w:t>suum</w:t>
      </w:r>
      <w:proofErr w:type="spellEnd"/>
      <w:r w:rsidRPr="007B5D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i/>
          <w:sz w:val="24"/>
          <w:szCs w:val="24"/>
        </w:rPr>
        <w:t>docebat</w:t>
      </w:r>
      <w:proofErr w:type="spellEnd"/>
      <w:r w:rsidRPr="007B5D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i/>
          <w:sz w:val="24"/>
          <w:szCs w:val="24"/>
        </w:rPr>
        <w:t>eos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. Sic Esdras legit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aperte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distincte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intelligendum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Nehe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. 8[:18]. </w:t>
      </w:r>
    </w:p>
    <w:p w14:paraId="722875F8" w14:textId="77777777" w:rsidR="00433986" w:rsidRDefault="00D8167B" w:rsidP="0043398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5DF3">
        <w:rPr>
          <w:rFonts w:ascii="Times New Roman" w:hAnsi="Times New Roman" w:cs="Times New Roman"/>
          <w:sz w:val="24"/>
          <w:szCs w:val="24"/>
        </w:rPr>
        <w:t xml:space="preserve">¶ </w:t>
      </w:r>
      <w:r w:rsidR="00591555" w:rsidRPr="007B5DF3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="00591555" w:rsidRPr="007B5DF3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591555" w:rsidRPr="007B5DF3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="00591555" w:rsidRPr="007B5DF3">
        <w:rPr>
          <w:rFonts w:ascii="Times New Roman" w:hAnsi="Times New Roman" w:cs="Times New Roman"/>
          <w:sz w:val="24"/>
          <w:szCs w:val="24"/>
        </w:rPr>
        <w:t>operosus</w:t>
      </w:r>
      <w:proofErr w:type="spellEnd"/>
      <w:r w:rsidR="00591555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555" w:rsidRPr="007B5DF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591555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555" w:rsidRPr="007B5DF3">
        <w:rPr>
          <w:rFonts w:ascii="Times New Roman" w:hAnsi="Times New Roman" w:cs="Times New Roman"/>
          <w:sz w:val="24"/>
          <w:szCs w:val="24"/>
        </w:rPr>
        <w:t>exemplo</w:t>
      </w:r>
      <w:proofErr w:type="spellEnd"/>
      <w:r w:rsidR="00591555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555" w:rsidRPr="007B5DF3">
        <w:rPr>
          <w:rFonts w:ascii="Times New Roman" w:hAnsi="Times New Roman" w:cs="Times New Roman"/>
          <w:sz w:val="24"/>
          <w:szCs w:val="24"/>
        </w:rPr>
        <w:t>mo</w:t>
      </w:r>
      <w:r w:rsidRPr="007B5DF3">
        <w:rPr>
          <w:rFonts w:ascii="Times New Roman" w:hAnsi="Times New Roman" w:cs="Times New Roman"/>
          <w:sz w:val="24"/>
          <w:szCs w:val="24"/>
        </w:rPr>
        <w:t>u</w:t>
      </w:r>
      <w:r w:rsidR="00591555" w:rsidRPr="007B5DF3">
        <w:rPr>
          <w:rFonts w:ascii="Times New Roman" w:hAnsi="Times New Roman" w:cs="Times New Roman"/>
          <w:sz w:val="24"/>
          <w:szCs w:val="24"/>
        </w:rPr>
        <w:t>eat</w:t>
      </w:r>
      <w:proofErr w:type="spellEnd"/>
      <w:r w:rsidR="00591555" w:rsidRPr="007B5DF3">
        <w:rPr>
          <w:rFonts w:ascii="Times New Roman" w:hAnsi="Times New Roman" w:cs="Times New Roman"/>
          <w:sz w:val="24"/>
          <w:szCs w:val="24"/>
        </w:rPr>
        <w:t xml:space="preserve">. Sic aquila super </w:t>
      </w:r>
      <w:proofErr w:type="spellStart"/>
      <w:r w:rsidR="00591555" w:rsidRPr="007B5DF3">
        <w:rPr>
          <w:rFonts w:ascii="Times New Roman" w:hAnsi="Times New Roman" w:cs="Times New Roman"/>
          <w:sz w:val="24"/>
          <w:szCs w:val="24"/>
        </w:rPr>
        <w:t>pullos</w:t>
      </w:r>
      <w:proofErr w:type="spellEnd"/>
      <w:r w:rsidR="00591555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555" w:rsidRPr="007B5DF3">
        <w:rPr>
          <w:rFonts w:ascii="Times New Roman" w:hAnsi="Times New Roman" w:cs="Times New Roman"/>
          <w:sz w:val="24"/>
          <w:szCs w:val="24"/>
        </w:rPr>
        <w:t>v</w:t>
      </w:r>
      <w:r w:rsidRPr="007B5DF3">
        <w:rPr>
          <w:rFonts w:ascii="Times New Roman" w:hAnsi="Times New Roman" w:cs="Times New Roman"/>
          <w:sz w:val="24"/>
          <w:szCs w:val="24"/>
        </w:rPr>
        <w:t>o</w:t>
      </w:r>
      <w:r w:rsidR="00591555" w:rsidRPr="007B5DF3">
        <w:rPr>
          <w:rFonts w:ascii="Times New Roman" w:hAnsi="Times New Roman" w:cs="Times New Roman"/>
          <w:sz w:val="24"/>
          <w:szCs w:val="24"/>
        </w:rPr>
        <w:t>li</w:t>
      </w:r>
      <w:r w:rsidRPr="007B5DF3">
        <w:rPr>
          <w:rFonts w:ascii="Times New Roman" w:hAnsi="Times New Roman" w:cs="Times New Roman"/>
          <w:sz w:val="24"/>
          <w:szCs w:val="24"/>
        </w:rPr>
        <w:t>t</w:t>
      </w:r>
      <w:r w:rsidR="00591555" w:rsidRPr="007B5DF3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591555" w:rsidRPr="007B5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1555" w:rsidRPr="007B5DF3">
        <w:rPr>
          <w:rFonts w:ascii="Times New Roman" w:hAnsi="Times New Roman" w:cs="Times New Roman"/>
          <w:sz w:val="24"/>
          <w:szCs w:val="24"/>
        </w:rPr>
        <w:t>pictor</w:t>
      </w:r>
      <w:proofErr w:type="spellEnd"/>
      <w:r w:rsidR="00591555" w:rsidRPr="007B5DF3">
        <w:rPr>
          <w:rFonts w:ascii="Times New Roman" w:hAnsi="Times New Roman" w:cs="Times New Roman"/>
          <w:sz w:val="24"/>
          <w:szCs w:val="24"/>
        </w:rPr>
        <w:t xml:space="preserve"> coram </w:t>
      </w:r>
      <w:proofErr w:type="spellStart"/>
      <w:r w:rsidR="00591555" w:rsidRPr="007B5DF3">
        <w:rPr>
          <w:rFonts w:ascii="Times New Roman" w:hAnsi="Times New Roman" w:cs="Times New Roman"/>
          <w:sz w:val="24"/>
          <w:szCs w:val="24"/>
        </w:rPr>
        <w:t>discipulo</w:t>
      </w:r>
      <w:proofErr w:type="spellEnd"/>
      <w:r w:rsidR="00591555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555" w:rsidRPr="007B5DF3">
        <w:rPr>
          <w:rFonts w:ascii="Times New Roman" w:hAnsi="Times New Roman" w:cs="Times New Roman"/>
          <w:sz w:val="24"/>
          <w:szCs w:val="24"/>
        </w:rPr>
        <w:t>pingit</w:t>
      </w:r>
      <w:proofErr w:type="spellEnd"/>
      <w:r w:rsidR="00591555" w:rsidRPr="007B5DF3">
        <w:rPr>
          <w:rFonts w:ascii="Times New Roman" w:hAnsi="Times New Roman" w:cs="Times New Roman"/>
          <w:sz w:val="24"/>
          <w:szCs w:val="24"/>
        </w:rPr>
        <w:t xml:space="preserve">, Act. 1[:1]: </w:t>
      </w:r>
      <w:proofErr w:type="spellStart"/>
      <w:r w:rsidR="00591555" w:rsidRPr="007B5DF3">
        <w:rPr>
          <w:rFonts w:ascii="Times New Roman" w:hAnsi="Times New Roman" w:cs="Times New Roman"/>
          <w:i/>
          <w:sz w:val="24"/>
          <w:szCs w:val="24"/>
        </w:rPr>
        <w:t>Cœpit</w:t>
      </w:r>
      <w:proofErr w:type="spellEnd"/>
      <w:r w:rsidR="00591555" w:rsidRPr="007B5DF3">
        <w:rPr>
          <w:rFonts w:ascii="Times New Roman" w:hAnsi="Times New Roman" w:cs="Times New Roman"/>
          <w:i/>
          <w:sz w:val="24"/>
          <w:szCs w:val="24"/>
        </w:rPr>
        <w:t xml:space="preserve"> Jesus </w:t>
      </w:r>
      <w:proofErr w:type="spellStart"/>
      <w:r w:rsidR="00591555" w:rsidRPr="007B5DF3">
        <w:rPr>
          <w:rFonts w:ascii="Times New Roman" w:hAnsi="Times New Roman" w:cs="Times New Roman"/>
          <w:i/>
          <w:sz w:val="24"/>
          <w:szCs w:val="24"/>
        </w:rPr>
        <w:t>facere</w:t>
      </w:r>
      <w:proofErr w:type="spellEnd"/>
      <w:r w:rsidR="00591555" w:rsidRPr="007B5DF3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="00591555" w:rsidRPr="007B5DF3">
        <w:rPr>
          <w:rFonts w:ascii="Times New Roman" w:hAnsi="Times New Roman" w:cs="Times New Roman"/>
          <w:i/>
          <w:sz w:val="24"/>
          <w:szCs w:val="24"/>
        </w:rPr>
        <w:t>docere</w:t>
      </w:r>
      <w:proofErr w:type="spellEnd"/>
      <w:r w:rsidR="00591555" w:rsidRPr="007B5DF3">
        <w:rPr>
          <w:rFonts w:ascii="Times New Roman" w:hAnsi="Times New Roman" w:cs="Times New Roman"/>
          <w:sz w:val="24"/>
          <w:szCs w:val="24"/>
        </w:rPr>
        <w:t xml:space="preserve">. [1] </w:t>
      </w:r>
      <w:proofErr w:type="spellStart"/>
      <w:r w:rsidR="00591555" w:rsidRPr="007B5DF3">
        <w:rPr>
          <w:rFonts w:ascii="Times New Roman" w:hAnsi="Times New Roman" w:cs="Times New Roman"/>
          <w:sz w:val="24"/>
          <w:szCs w:val="24"/>
        </w:rPr>
        <w:t>Esdr</w:t>
      </w:r>
      <w:proofErr w:type="spellEnd"/>
      <w:r w:rsidR="00591555" w:rsidRPr="007B5DF3">
        <w:rPr>
          <w:rFonts w:ascii="Times New Roman" w:hAnsi="Times New Roman" w:cs="Times New Roman"/>
          <w:sz w:val="24"/>
          <w:szCs w:val="24"/>
        </w:rPr>
        <w:t xml:space="preserve">. 7[:10]: </w:t>
      </w:r>
      <w:r w:rsidR="00591555" w:rsidRPr="007B5DF3">
        <w:rPr>
          <w:rFonts w:ascii="Times New Roman" w:hAnsi="Times New Roman" w:cs="Times New Roman"/>
          <w:i/>
          <w:sz w:val="24"/>
          <w:szCs w:val="24"/>
        </w:rPr>
        <w:t xml:space="preserve">Esdras </w:t>
      </w:r>
      <w:proofErr w:type="spellStart"/>
      <w:r w:rsidR="00591555" w:rsidRPr="007B5DF3">
        <w:rPr>
          <w:rFonts w:ascii="Times New Roman" w:hAnsi="Times New Roman" w:cs="Times New Roman"/>
          <w:i/>
          <w:sz w:val="24"/>
          <w:szCs w:val="24"/>
        </w:rPr>
        <w:t>paravit</w:t>
      </w:r>
      <w:proofErr w:type="spellEnd"/>
      <w:r w:rsidR="00591555" w:rsidRPr="007B5D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91555" w:rsidRPr="007B5DF3">
        <w:rPr>
          <w:rFonts w:ascii="Times New Roman" w:hAnsi="Times New Roman" w:cs="Times New Roman"/>
          <w:i/>
          <w:sz w:val="24"/>
          <w:szCs w:val="24"/>
        </w:rPr>
        <w:t>cor</w:t>
      </w:r>
      <w:proofErr w:type="spellEnd"/>
      <w:r w:rsidR="00591555" w:rsidRPr="007B5D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91555" w:rsidRPr="007B5DF3">
        <w:rPr>
          <w:rFonts w:ascii="Times New Roman" w:hAnsi="Times New Roman" w:cs="Times New Roman"/>
          <w:i/>
          <w:sz w:val="24"/>
          <w:szCs w:val="24"/>
        </w:rPr>
        <w:t>suum</w:t>
      </w:r>
      <w:proofErr w:type="spellEnd"/>
      <w:r w:rsidR="00591555" w:rsidRPr="007B5DF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91555" w:rsidRPr="007B5DF3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="00591555" w:rsidRPr="007B5D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91555" w:rsidRPr="007B5DF3">
        <w:rPr>
          <w:rFonts w:ascii="Times New Roman" w:hAnsi="Times New Roman" w:cs="Times New Roman"/>
          <w:i/>
          <w:sz w:val="24"/>
          <w:szCs w:val="24"/>
        </w:rPr>
        <w:t>investigaret</w:t>
      </w:r>
      <w:proofErr w:type="spellEnd"/>
      <w:r w:rsidR="00591555" w:rsidRPr="007B5D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91555" w:rsidRPr="007B5DF3">
        <w:rPr>
          <w:rFonts w:ascii="Times New Roman" w:hAnsi="Times New Roman" w:cs="Times New Roman"/>
          <w:i/>
          <w:sz w:val="24"/>
          <w:szCs w:val="24"/>
        </w:rPr>
        <w:t>legem</w:t>
      </w:r>
      <w:proofErr w:type="spellEnd"/>
      <w:r w:rsidR="00591555" w:rsidRPr="007B5DF3">
        <w:rPr>
          <w:rFonts w:ascii="Times New Roman" w:hAnsi="Times New Roman" w:cs="Times New Roman"/>
          <w:i/>
          <w:sz w:val="24"/>
          <w:szCs w:val="24"/>
        </w:rPr>
        <w:t xml:space="preserve"> Domini, et </w:t>
      </w:r>
      <w:proofErr w:type="spellStart"/>
      <w:r w:rsidR="00591555" w:rsidRPr="007B5DF3">
        <w:rPr>
          <w:rFonts w:ascii="Times New Roman" w:hAnsi="Times New Roman" w:cs="Times New Roman"/>
          <w:i/>
          <w:sz w:val="24"/>
          <w:szCs w:val="24"/>
        </w:rPr>
        <w:t>faceret</w:t>
      </w:r>
      <w:proofErr w:type="spellEnd"/>
      <w:r w:rsidR="00591555" w:rsidRPr="007B5DF3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="00591555" w:rsidRPr="007B5DF3">
        <w:rPr>
          <w:rFonts w:ascii="Times New Roman" w:hAnsi="Times New Roman" w:cs="Times New Roman"/>
          <w:i/>
          <w:sz w:val="24"/>
          <w:szCs w:val="24"/>
        </w:rPr>
        <w:t>doceret</w:t>
      </w:r>
      <w:proofErr w:type="spellEnd"/>
      <w:r w:rsidR="00591555" w:rsidRPr="007B5DF3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591555" w:rsidRPr="007B5DF3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591555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555" w:rsidRPr="007B5DF3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591555" w:rsidRPr="007B5DF3">
        <w:rPr>
          <w:rFonts w:ascii="Times New Roman" w:hAnsi="Times New Roman" w:cs="Times New Roman"/>
          <w:sz w:val="24"/>
          <w:szCs w:val="24"/>
        </w:rPr>
        <w:t xml:space="preserve"> Rom. 2[:22]: </w:t>
      </w:r>
      <w:r w:rsidR="00591555" w:rsidRPr="007B5DF3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="00591555" w:rsidRPr="007B5DF3">
        <w:rPr>
          <w:rFonts w:ascii="Times New Roman" w:hAnsi="Times New Roman" w:cs="Times New Roman"/>
          <w:iCs/>
          <w:sz w:val="24"/>
          <w:szCs w:val="24"/>
        </w:rPr>
        <w:t>d</w:t>
      </w:r>
      <w:r w:rsidRPr="007B5DF3">
        <w:rPr>
          <w:rFonts w:ascii="Times New Roman" w:hAnsi="Times New Roman" w:cs="Times New Roman"/>
          <w:iCs/>
          <w:sz w:val="24"/>
          <w:szCs w:val="24"/>
        </w:rPr>
        <w:t>o</w:t>
      </w:r>
      <w:r w:rsidR="00591555" w:rsidRPr="007B5DF3">
        <w:rPr>
          <w:rFonts w:ascii="Times New Roman" w:hAnsi="Times New Roman" w:cs="Times New Roman"/>
          <w:iCs/>
          <w:sz w:val="24"/>
          <w:szCs w:val="24"/>
        </w:rPr>
        <w:t>c</w:t>
      </w:r>
      <w:r w:rsidRPr="007B5DF3">
        <w:rPr>
          <w:rFonts w:ascii="Times New Roman" w:hAnsi="Times New Roman" w:cs="Times New Roman"/>
          <w:iCs/>
          <w:sz w:val="24"/>
          <w:szCs w:val="24"/>
        </w:rPr>
        <w:t>e</w:t>
      </w:r>
      <w:r w:rsidR="00591555" w:rsidRPr="007B5DF3">
        <w:rPr>
          <w:rFonts w:ascii="Times New Roman" w:hAnsi="Times New Roman" w:cs="Times New Roman"/>
          <w:iCs/>
          <w:sz w:val="24"/>
          <w:szCs w:val="24"/>
        </w:rPr>
        <w:t>s</w:t>
      </w:r>
      <w:proofErr w:type="spellEnd"/>
      <w:r w:rsidR="00591555" w:rsidRPr="007B5DF3">
        <w:rPr>
          <w:rFonts w:ascii="Times New Roman" w:hAnsi="Times New Roman" w:cs="Times New Roman"/>
          <w:i/>
          <w:sz w:val="24"/>
          <w:szCs w:val="24"/>
        </w:rPr>
        <w:t xml:space="preserve"> non </w:t>
      </w:r>
      <w:proofErr w:type="spellStart"/>
      <w:r w:rsidR="00591555" w:rsidRPr="007B5DF3">
        <w:rPr>
          <w:rFonts w:ascii="Times New Roman" w:hAnsi="Times New Roman" w:cs="Times New Roman"/>
          <w:i/>
          <w:sz w:val="24"/>
          <w:szCs w:val="24"/>
        </w:rPr>
        <w:t>moechandum</w:t>
      </w:r>
      <w:proofErr w:type="spellEnd"/>
      <w:r w:rsidR="00591555" w:rsidRPr="007B5DF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91555" w:rsidRPr="007B5DF3">
        <w:rPr>
          <w:rFonts w:ascii="Times New Roman" w:hAnsi="Times New Roman" w:cs="Times New Roman"/>
          <w:i/>
          <w:sz w:val="24"/>
          <w:szCs w:val="24"/>
        </w:rPr>
        <w:t>moecharis</w:t>
      </w:r>
      <w:proofErr w:type="spellEnd"/>
      <w:r w:rsidR="00591555" w:rsidRPr="007B5DF3">
        <w:rPr>
          <w:rFonts w:ascii="Times New Roman" w:hAnsi="Times New Roman" w:cs="Times New Roman"/>
          <w:sz w:val="24"/>
          <w:szCs w:val="24"/>
        </w:rPr>
        <w:t xml:space="preserve">. Job 4[:3]: </w:t>
      </w:r>
      <w:r w:rsidR="00591555" w:rsidRPr="007B5DF3">
        <w:rPr>
          <w:rFonts w:ascii="Times New Roman" w:hAnsi="Times New Roman" w:cs="Times New Roman"/>
          <w:i/>
          <w:sz w:val="24"/>
          <w:szCs w:val="24"/>
        </w:rPr>
        <w:t xml:space="preserve">Ecce </w:t>
      </w:r>
      <w:proofErr w:type="spellStart"/>
      <w:r w:rsidR="00591555" w:rsidRPr="007B5DF3">
        <w:rPr>
          <w:rFonts w:ascii="Times New Roman" w:hAnsi="Times New Roman" w:cs="Times New Roman"/>
          <w:i/>
          <w:sz w:val="24"/>
          <w:szCs w:val="24"/>
        </w:rPr>
        <w:t>docuisti</w:t>
      </w:r>
      <w:proofErr w:type="spellEnd"/>
      <w:r w:rsidR="00591555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555" w:rsidRPr="007B5DF3">
        <w:rPr>
          <w:rFonts w:ascii="Times New Roman" w:hAnsi="Times New Roman" w:cs="Times New Roman"/>
          <w:sz w:val="24"/>
          <w:szCs w:val="24"/>
        </w:rPr>
        <w:t>plurimos</w:t>
      </w:r>
      <w:proofErr w:type="spellEnd"/>
      <w:r w:rsidR="00591555" w:rsidRPr="007B5DF3">
        <w:rPr>
          <w:rFonts w:ascii="Times New Roman" w:hAnsi="Times New Roman" w:cs="Times New Roman"/>
          <w:sz w:val="24"/>
          <w:szCs w:val="24"/>
        </w:rPr>
        <w:t xml:space="preserve">, </w:t>
      </w:r>
      <w:r w:rsidR="00591555" w:rsidRPr="007B5DF3">
        <w:rPr>
          <w:rFonts w:ascii="Times New Roman" w:hAnsi="Times New Roman" w:cs="Times New Roman"/>
          <w:i/>
          <w:sz w:val="24"/>
          <w:szCs w:val="24"/>
        </w:rPr>
        <w:t xml:space="preserve">et manus </w:t>
      </w:r>
      <w:proofErr w:type="spellStart"/>
      <w:r w:rsidR="00591555" w:rsidRPr="007B5DF3">
        <w:rPr>
          <w:rFonts w:ascii="Times New Roman" w:hAnsi="Times New Roman" w:cs="Times New Roman"/>
          <w:i/>
          <w:sz w:val="24"/>
          <w:szCs w:val="24"/>
        </w:rPr>
        <w:t>lassas</w:t>
      </w:r>
      <w:proofErr w:type="spellEnd"/>
      <w:r w:rsidR="00591555" w:rsidRPr="007B5D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91555" w:rsidRPr="007B5DF3">
        <w:rPr>
          <w:rFonts w:ascii="Times New Roman" w:hAnsi="Times New Roman" w:cs="Times New Roman"/>
          <w:i/>
          <w:sz w:val="24"/>
          <w:szCs w:val="24"/>
        </w:rPr>
        <w:t>roborasti</w:t>
      </w:r>
      <w:proofErr w:type="spellEnd"/>
      <w:r w:rsidR="00591555" w:rsidRPr="007B5D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FD1B5C" w14:textId="77777777" w:rsidR="00433986" w:rsidRDefault="00D8167B" w:rsidP="0043398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5DF3">
        <w:rPr>
          <w:rFonts w:ascii="Times New Roman" w:hAnsi="Times New Roman" w:cs="Times New Roman"/>
          <w:sz w:val="24"/>
          <w:szCs w:val="24"/>
        </w:rPr>
        <w:t xml:space="preserve">¶ Item, [2] Tim. 4[:2]: </w:t>
      </w:r>
      <w:proofErr w:type="spellStart"/>
      <w:r w:rsidRPr="007B5DF3">
        <w:rPr>
          <w:rFonts w:ascii="Times New Roman" w:hAnsi="Times New Roman" w:cs="Times New Roman"/>
          <w:i/>
          <w:sz w:val="24"/>
          <w:szCs w:val="24"/>
        </w:rPr>
        <w:t>Prædica</w:t>
      </w:r>
      <w:proofErr w:type="spellEnd"/>
      <w:r w:rsidRPr="007B5DF3">
        <w:rPr>
          <w:rFonts w:ascii="Times New Roman" w:hAnsi="Times New Roman" w:cs="Times New Roman"/>
          <w:i/>
          <w:sz w:val="24"/>
          <w:szCs w:val="24"/>
        </w:rPr>
        <w:t xml:space="preserve"> verbum, insta opportune</w:t>
      </w:r>
      <w:r w:rsidRPr="007B5DF3">
        <w:rPr>
          <w:rFonts w:ascii="Times New Roman" w:hAnsi="Times New Roman" w:cs="Times New Roman"/>
          <w:sz w:val="24"/>
          <w:szCs w:val="24"/>
        </w:rPr>
        <w:t xml:space="preserve">, </w:t>
      </w:r>
      <w:r w:rsidRPr="007B5DF3">
        <w:rPr>
          <w:rFonts w:ascii="Times New Roman" w:hAnsi="Times New Roman" w:cs="Times New Roman"/>
          <w:i/>
          <w:sz w:val="24"/>
          <w:szCs w:val="24"/>
        </w:rPr>
        <w:t>importune: argue</w:t>
      </w:r>
      <w:r w:rsidRPr="007B5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peccant, </w:t>
      </w:r>
      <w:proofErr w:type="spellStart"/>
      <w:r w:rsidRPr="007B5DF3">
        <w:rPr>
          <w:rFonts w:ascii="Times New Roman" w:hAnsi="Times New Roman" w:cs="Times New Roman"/>
          <w:i/>
          <w:sz w:val="24"/>
          <w:szCs w:val="24"/>
        </w:rPr>
        <w:t>obsecra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corrigant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5DF3">
        <w:rPr>
          <w:rFonts w:ascii="Times New Roman" w:hAnsi="Times New Roman" w:cs="Times New Roman"/>
          <w:i/>
          <w:sz w:val="24"/>
          <w:szCs w:val="24"/>
        </w:rPr>
        <w:t>increpa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tardant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, </w:t>
      </w:r>
      <w:r w:rsidRPr="007B5DF3">
        <w:rPr>
          <w:rFonts w:ascii="Times New Roman" w:hAnsi="Times New Roman" w:cs="Times New Roman"/>
          <w:i/>
          <w:sz w:val="24"/>
          <w:szCs w:val="24"/>
        </w:rPr>
        <w:t xml:space="preserve">in omni </w:t>
      </w:r>
      <w:proofErr w:type="spellStart"/>
      <w:r w:rsidRPr="007B5DF3">
        <w:rPr>
          <w:rFonts w:ascii="Times New Roman" w:hAnsi="Times New Roman" w:cs="Times New Roman"/>
          <w:i/>
          <w:sz w:val="24"/>
          <w:szCs w:val="24"/>
        </w:rPr>
        <w:t>patientia</w:t>
      </w:r>
      <w:proofErr w:type="spellEnd"/>
      <w:r w:rsidRPr="007B5DF3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7B5DF3">
        <w:rPr>
          <w:rFonts w:ascii="Times New Roman" w:hAnsi="Times New Roman" w:cs="Times New Roman"/>
          <w:i/>
          <w:sz w:val="24"/>
          <w:szCs w:val="24"/>
        </w:rPr>
        <w:t>doctrina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comminando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tormenta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malis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sic a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resipiscant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. Sicut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auis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viso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laqueo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, Jonas 3[:6]: </w:t>
      </w:r>
      <w:proofErr w:type="spellStart"/>
      <w:r w:rsidRPr="007B5DF3">
        <w:rPr>
          <w:rFonts w:ascii="Times New Roman" w:hAnsi="Times New Roman" w:cs="Times New Roman"/>
          <w:i/>
          <w:sz w:val="24"/>
          <w:szCs w:val="24"/>
        </w:rPr>
        <w:t>Pervenit</w:t>
      </w:r>
      <w:proofErr w:type="spellEnd"/>
      <w:r w:rsidRPr="007B5DF3">
        <w:rPr>
          <w:rFonts w:ascii="Times New Roman" w:hAnsi="Times New Roman" w:cs="Times New Roman"/>
          <w:i/>
          <w:sz w:val="24"/>
          <w:szCs w:val="24"/>
        </w:rPr>
        <w:t xml:space="preserve"> verbum</w:t>
      </w:r>
      <w:r w:rsidRPr="007B5DF3">
        <w:rPr>
          <w:rFonts w:ascii="Times New Roman" w:hAnsi="Times New Roman" w:cs="Times New Roman"/>
          <w:sz w:val="24"/>
          <w:szCs w:val="24"/>
        </w:rPr>
        <w:t xml:space="preserve"> Domini </w:t>
      </w:r>
      <w:r w:rsidRPr="007B5DF3">
        <w:rPr>
          <w:rFonts w:ascii="Times New Roman" w:hAnsi="Times New Roman" w:cs="Times New Roman"/>
          <w:i/>
          <w:sz w:val="24"/>
          <w:szCs w:val="24"/>
        </w:rPr>
        <w:t xml:space="preserve">ad </w:t>
      </w:r>
      <w:proofErr w:type="spellStart"/>
      <w:r w:rsidRPr="007B5DF3">
        <w:rPr>
          <w:rFonts w:ascii="Times New Roman" w:hAnsi="Times New Roman" w:cs="Times New Roman"/>
          <w:i/>
          <w:sz w:val="24"/>
          <w:szCs w:val="24"/>
        </w:rPr>
        <w:t>regem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, </w:t>
      </w:r>
      <w:r w:rsidR="0084046E" w:rsidRPr="007B5DF3"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 w:rsidR="0084046E" w:rsidRPr="007B5DF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4046E" w:rsidRPr="007B5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046E" w:rsidRPr="007B5DF3">
        <w:rPr>
          <w:rFonts w:ascii="Times New Roman" w:hAnsi="Times New Roman" w:cs="Times New Roman"/>
          <w:sz w:val="24"/>
          <w:szCs w:val="24"/>
        </w:rPr>
        <w:t>diuine</w:t>
      </w:r>
      <w:proofErr w:type="spellEnd"/>
      <w:r w:rsidR="0084046E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46E" w:rsidRPr="007B5DF3">
        <w:rPr>
          <w:rFonts w:ascii="Times New Roman" w:hAnsi="Times New Roman" w:cs="Times New Roman"/>
          <w:sz w:val="24"/>
          <w:szCs w:val="24"/>
        </w:rPr>
        <w:t>vlcionis</w:t>
      </w:r>
      <w:proofErr w:type="spellEnd"/>
      <w:r w:rsidR="0084046E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46E" w:rsidRPr="007B5DF3">
        <w:rPr>
          <w:rFonts w:ascii="Times New Roman" w:hAnsi="Times New Roman" w:cs="Times New Roman"/>
          <w:sz w:val="24"/>
          <w:szCs w:val="24"/>
        </w:rPr>
        <w:t>comminacione</w:t>
      </w:r>
      <w:proofErr w:type="spellEnd"/>
      <w:r w:rsidR="0084046E" w:rsidRPr="007B5DF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84046E" w:rsidRPr="007B5DF3">
        <w:rPr>
          <w:rFonts w:ascii="Times New Roman" w:hAnsi="Times New Roman" w:cs="Times New Roman"/>
          <w:sz w:val="24"/>
          <w:szCs w:val="24"/>
        </w:rPr>
        <w:t>peniteant</w:t>
      </w:r>
      <w:proofErr w:type="spellEnd"/>
      <w:r w:rsidR="0084046E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46E" w:rsidRPr="007B5DF3">
        <w:rPr>
          <w:rFonts w:ascii="Times New Roman" w:hAnsi="Times New Roman" w:cs="Times New Roman"/>
          <w:sz w:val="24"/>
          <w:szCs w:val="24"/>
        </w:rPr>
        <w:t>promittendo</w:t>
      </w:r>
      <w:proofErr w:type="spellEnd"/>
      <w:r w:rsidR="0084046E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46E" w:rsidRPr="007B5DF3">
        <w:rPr>
          <w:rFonts w:ascii="Times New Roman" w:hAnsi="Times New Roman" w:cs="Times New Roman"/>
          <w:sz w:val="24"/>
          <w:szCs w:val="24"/>
        </w:rPr>
        <w:t>gaudia</w:t>
      </w:r>
      <w:proofErr w:type="spellEnd"/>
      <w:r w:rsidR="0084046E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46E" w:rsidRPr="007B5DF3">
        <w:rPr>
          <w:rFonts w:ascii="Times New Roman" w:hAnsi="Times New Roman" w:cs="Times New Roman"/>
          <w:sz w:val="24"/>
          <w:szCs w:val="24"/>
        </w:rPr>
        <w:t>bonis</w:t>
      </w:r>
      <w:proofErr w:type="spellEnd"/>
      <w:r w:rsidR="0043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46E" w:rsidRPr="007B5DF3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84046E" w:rsidRPr="007B5DF3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84046E" w:rsidRPr="007B5DF3">
        <w:rPr>
          <w:rFonts w:ascii="Times New Roman" w:hAnsi="Times New Roman" w:cs="Times New Roman"/>
          <w:sz w:val="24"/>
          <w:szCs w:val="24"/>
        </w:rPr>
        <w:t>amorem</w:t>
      </w:r>
      <w:proofErr w:type="spellEnd"/>
      <w:r w:rsidR="0084046E" w:rsidRPr="007B5DF3">
        <w:rPr>
          <w:rFonts w:ascii="Times New Roman" w:hAnsi="Times New Roman" w:cs="Times New Roman"/>
          <w:sz w:val="24"/>
          <w:szCs w:val="24"/>
        </w:rPr>
        <w:t xml:space="preserve"> in Deo </w:t>
      </w:r>
      <w:proofErr w:type="spellStart"/>
      <w:r w:rsidR="0084046E" w:rsidRPr="007B5DF3">
        <w:rPr>
          <w:rFonts w:ascii="Times New Roman" w:hAnsi="Times New Roman" w:cs="Times New Roman"/>
          <w:sz w:val="24"/>
          <w:szCs w:val="24"/>
        </w:rPr>
        <w:t>proficiant</w:t>
      </w:r>
      <w:proofErr w:type="spellEnd"/>
      <w:r w:rsidR="0084046E" w:rsidRPr="007B5DF3">
        <w:rPr>
          <w:rFonts w:ascii="Times New Roman" w:hAnsi="Times New Roman" w:cs="Times New Roman"/>
          <w:sz w:val="24"/>
          <w:szCs w:val="24"/>
        </w:rPr>
        <w:t xml:space="preserve">. Sicut </w:t>
      </w:r>
      <w:proofErr w:type="spellStart"/>
      <w:r w:rsidR="0084046E" w:rsidRPr="007B5DF3">
        <w:rPr>
          <w:rFonts w:ascii="Times New Roman" w:hAnsi="Times New Roman" w:cs="Times New Roman"/>
          <w:sz w:val="24"/>
          <w:szCs w:val="24"/>
        </w:rPr>
        <w:t>operarius</w:t>
      </w:r>
      <w:proofErr w:type="spellEnd"/>
      <w:r w:rsidR="0084046E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promissa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magna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mercede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, Jer. 15[:16]: </w:t>
      </w:r>
      <w:r w:rsidRPr="007B5DF3">
        <w:rPr>
          <w:rFonts w:ascii="Times New Roman" w:hAnsi="Times New Roman" w:cs="Times New Roman"/>
          <w:i/>
          <w:sz w:val="24"/>
          <w:szCs w:val="24"/>
        </w:rPr>
        <w:t xml:space="preserve">Factum </w:t>
      </w:r>
      <w:proofErr w:type="spellStart"/>
      <w:r w:rsidRPr="007B5DF3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r w:rsidR="0084046E" w:rsidRPr="007B5DF3">
        <w:rPr>
          <w:rFonts w:ascii="Times New Roman" w:hAnsi="Times New Roman" w:cs="Times New Roman"/>
          <w:i/>
          <w:iCs/>
          <w:sz w:val="24"/>
          <w:szCs w:val="24"/>
        </w:rPr>
        <w:t xml:space="preserve">verbum </w:t>
      </w:r>
      <w:proofErr w:type="spellStart"/>
      <w:r w:rsidR="0084046E" w:rsidRPr="007B5DF3">
        <w:rPr>
          <w:rFonts w:ascii="Times New Roman" w:hAnsi="Times New Roman" w:cs="Times New Roman"/>
          <w:i/>
          <w:iCs/>
          <w:sz w:val="24"/>
          <w:szCs w:val="24"/>
        </w:rPr>
        <w:t>tuum</w:t>
      </w:r>
      <w:proofErr w:type="spellEnd"/>
      <w:r w:rsidR="0084046E" w:rsidRPr="007B5DF3">
        <w:rPr>
          <w:rFonts w:ascii="Times New Roman" w:hAnsi="Times New Roman" w:cs="Times New Roman"/>
          <w:sz w:val="24"/>
          <w:szCs w:val="24"/>
        </w:rPr>
        <w:t xml:space="preserve"> </w:t>
      </w:r>
      <w:r w:rsidRPr="007B5DF3">
        <w:rPr>
          <w:rFonts w:ascii="Times New Roman" w:hAnsi="Times New Roman" w:cs="Times New Roman"/>
          <w:i/>
          <w:sz w:val="24"/>
          <w:szCs w:val="24"/>
        </w:rPr>
        <w:t xml:space="preserve">mihi in </w:t>
      </w:r>
      <w:proofErr w:type="spellStart"/>
      <w:r w:rsidRPr="007B5DF3">
        <w:rPr>
          <w:rFonts w:ascii="Times New Roman" w:hAnsi="Times New Roman" w:cs="Times New Roman"/>
          <w:i/>
          <w:sz w:val="24"/>
          <w:szCs w:val="24"/>
        </w:rPr>
        <w:t>gaudium</w:t>
      </w:r>
      <w:proofErr w:type="spellEnd"/>
      <w:r w:rsidR="0084046E" w:rsidRPr="007B5DF3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293AEDD2" w14:textId="77777777" w:rsidR="00433986" w:rsidRDefault="0084046E" w:rsidP="0043398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5DF3">
        <w:rPr>
          <w:rFonts w:ascii="Times New Roman" w:hAnsi="Times New Roman" w:cs="Times New Roman"/>
          <w:sz w:val="24"/>
          <w:szCs w:val="24"/>
        </w:rPr>
        <w:t xml:space="preserve">¶ </w:t>
      </w:r>
      <w:r w:rsidR="00D8167B" w:rsidRPr="007B5DF3">
        <w:rPr>
          <w:rFonts w:ascii="Times New Roman" w:hAnsi="Times New Roman" w:cs="Times New Roman"/>
          <w:sz w:val="24"/>
          <w:szCs w:val="24"/>
        </w:rPr>
        <w:t xml:space="preserve">Item, predicator </w:t>
      </w:r>
      <w:proofErr w:type="spellStart"/>
      <w:r w:rsidR="00D8167B" w:rsidRPr="007B5DF3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D8167B" w:rsidRPr="007B5DF3">
        <w:rPr>
          <w:rFonts w:ascii="Times New Roman" w:hAnsi="Times New Roman" w:cs="Times New Roman"/>
          <w:sz w:val="24"/>
          <w:szCs w:val="24"/>
        </w:rPr>
        <w:t xml:space="preserve"> habere </w:t>
      </w:r>
      <w:proofErr w:type="spellStart"/>
      <w:r w:rsidR="00D8167B" w:rsidRPr="007B5DF3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="00D8167B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67B" w:rsidRPr="007B5DF3">
        <w:rPr>
          <w:rFonts w:ascii="Times New Roman" w:hAnsi="Times New Roman" w:cs="Times New Roman"/>
          <w:sz w:val="24"/>
          <w:szCs w:val="24"/>
        </w:rPr>
        <w:t>sanctimoniam</w:t>
      </w:r>
      <w:proofErr w:type="spellEnd"/>
      <w:r w:rsidR="00D8167B" w:rsidRPr="007B5DF3">
        <w:rPr>
          <w:rFonts w:ascii="Times New Roman" w:hAnsi="Times New Roman" w:cs="Times New Roman"/>
          <w:sz w:val="24"/>
          <w:szCs w:val="24"/>
        </w:rPr>
        <w:t xml:space="preserve">. Non </w:t>
      </w:r>
      <w:proofErr w:type="spellStart"/>
      <w:r w:rsidR="00D8167B" w:rsidRPr="007B5DF3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D8167B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67B" w:rsidRPr="007B5DF3">
        <w:rPr>
          <w:rFonts w:ascii="Times New Roman" w:hAnsi="Times New Roman" w:cs="Times New Roman"/>
          <w:sz w:val="24"/>
          <w:szCs w:val="24"/>
        </w:rPr>
        <w:t>creditur</w:t>
      </w:r>
      <w:proofErr w:type="spellEnd"/>
      <w:r w:rsidR="00D8167B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67B" w:rsidRPr="007B5DF3">
        <w:rPr>
          <w:rFonts w:ascii="Times New Roman" w:hAnsi="Times New Roman" w:cs="Times New Roman"/>
          <w:sz w:val="24"/>
          <w:szCs w:val="24"/>
        </w:rPr>
        <w:t>testibus</w:t>
      </w:r>
      <w:proofErr w:type="spellEnd"/>
      <w:r w:rsidR="00D8167B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67B" w:rsidRPr="007B5DF3">
        <w:rPr>
          <w:rFonts w:ascii="Times New Roman" w:hAnsi="Times New Roman" w:cs="Times New Roman"/>
          <w:sz w:val="24"/>
          <w:szCs w:val="24"/>
        </w:rPr>
        <w:t>sceleratis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>,</w:t>
      </w:r>
      <w:r w:rsidR="00D8167B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67B" w:rsidRPr="007B5DF3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D8167B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67B" w:rsidRPr="007B5DF3">
        <w:rPr>
          <w:rFonts w:ascii="Times New Roman" w:hAnsi="Times New Roman" w:cs="Times New Roman"/>
          <w:sz w:val="24"/>
          <w:szCs w:val="24"/>
        </w:rPr>
        <w:t>litteris</w:t>
      </w:r>
      <w:proofErr w:type="spellEnd"/>
      <w:r w:rsidR="00D8167B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67B" w:rsidRPr="007B5DF3">
        <w:rPr>
          <w:rFonts w:ascii="Times New Roman" w:hAnsi="Times New Roman" w:cs="Times New Roman"/>
          <w:sz w:val="24"/>
          <w:szCs w:val="24"/>
        </w:rPr>
        <w:t>can</w:t>
      </w:r>
      <w:r w:rsidRPr="007B5DF3">
        <w:rPr>
          <w:rFonts w:ascii="Times New Roman" w:hAnsi="Times New Roman" w:cs="Times New Roman"/>
          <w:sz w:val="24"/>
          <w:szCs w:val="24"/>
        </w:rPr>
        <w:t>c</w:t>
      </w:r>
      <w:r w:rsidR="00D8167B" w:rsidRPr="007B5DF3">
        <w:rPr>
          <w:rFonts w:ascii="Times New Roman" w:hAnsi="Times New Roman" w:cs="Times New Roman"/>
          <w:sz w:val="24"/>
          <w:szCs w:val="24"/>
        </w:rPr>
        <w:t>ellatis</w:t>
      </w:r>
      <w:proofErr w:type="spellEnd"/>
      <w:r w:rsidR="00D8167B" w:rsidRPr="007B5DF3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="00D8167B" w:rsidRPr="007B5DF3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D8167B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67B" w:rsidRPr="007B5DF3">
        <w:rPr>
          <w:rFonts w:ascii="Times New Roman" w:hAnsi="Times New Roman" w:cs="Times New Roman"/>
          <w:sz w:val="24"/>
          <w:szCs w:val="24"/>
        </w:rPr>
        <w:t>predicatoribus</w:t>
      </w:r>
      <w:proofErr w:type="spellEnd"/>
      <w:r w:rsidR="00D8167B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67B" w:rsidRPr="007B5DF3">
        <w:rPr>
          <w:rFonts w:ascii="Times New Roman" w:hAnsi="Times New Roman" w:cs="Times New Roman"/>
          <w:sz w:val="24"/>
          <w:szCs w:val="24"/>
        </w:rPr>
        <w:t>contaminatis</w:t>
      </w:r>
      <w:proofErr w:type="spellEnd"/>
      <w:r w:rsidR="00D8167B" w:rsidRPr="007B5D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521BA4" w14:textId="77777777" w:rsidR="00433986" w:rsidRDefault="00D8167B" w:rsidP="0043398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5DF3"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r w:rsidR="0084046E" w:rsidRPr="007B5DF3">
        <w:rPr>
          <w:rFonts w:ascii="Times New Roman" w:hAnsi="Times New Roman" w:cs="Times New Roman"/>
          <w:sz w:val="24"/>
          <w:szCs w:val="24"/>
        </w:rPr>
        <w:t>Tercio</w:t>
      </w:r>
      <w:r w:rsidRPr="007B5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habere </w:t>
      </w:r>
      <w:proofErr w:type="spellStart"/>
      <w:r w:rsidR="0084046E" w:rsidRPr="007B5DF3">
        <w:rPr>
          <w:rFonts w:ascii="Times New Roman" w:hAnsi="Times New Roman" w:cs="Times New Roman"/>
          <w:sz w:val="24"/>
          <w:szCs w:val="24"/>
        </w:rPr>
        <w:t>sacre</w:t>
      </w:r>
      <w:proofErr w:type="spellEnd"/>
      <w:r w:rsidR="0084046E" w:rsidRPr="007B5DF3">
        <w:rPr>
          <w:rFonts w:ascii="Times New Roman" w:hAnsi="Times New Roman" w:cs="Times New Roman"/>
          <w:sz w:val="24"/>
          <w:szCs w:val="24"/>
        </w:rPr>
        <w:t xml:space="preserve"> scripture </w:t>
      </w:r>
      <w:proofErr w:type="spellStart"/>
      <w:r w:rsidR="0084046E" w:rsidRPr="007B5DF3">
        <w:rPr>
          <w:rFonts w:ascii="Times New Roman" w:hAnsi="Times New Roman" w:cs="Times New Roman"/>
          <w:sz w:val="24"/>
          <w:szCs w:val="24"/>
        </w:rPr>
        <w:t>noticiam</w:t>
      </w:r>
      <w:proofErr w:type="spellEnd"/>
      <w:r w:rsidR="0084046E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46E" w:rsidRPr="007B5DF3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84046E" w:rsidRPr="007B5DF3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84046E" w:rsidRPr="007B5DF3">
        <w:rPr>
          <w:rFonts w:ascii="Times New Roman" w:hAnsi="Times New Roman" w:cs="Times New Roman"/>
          <w:sz w:val="24"/>
          <w:szCs w:val="24"/>
        </w:rPr>
        <w:t>periculosa</w:t>
      </w:r>
      <w:proofErr w:type="spellEnd"/>
      <w:r w:rsidR="0084046E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46E" w:rsidRPr="007B5DF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4046E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46E" w:rsidRPr="007B5DF3">
        <w:rPr>
          <w:rFonts w:ascii="Times New Roman" w:hAnsi="Times New Roman" w:cs="Times New Roman"/>
          <w:sz w:val="24"/>
          <w:szCs w:val="24"/>
        </w:rPr>
        <w:t>nouacula</w:t>
      </w:r>
      <w:proofErr w:type="spellEnd"/>
      <w:r w:rsidR="0084046E" w:rsidRPr="007B5DF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4046E" w:rsidRPr="007B5DF3">
        <w:rPr>
          <w:rFonts w:ascii="Times New Roman" w:hAnsi="Times New Roman" w:cs="Times New Roman"/>
          <w:sz w:val="24"/>
          <w:szCs w:val="24"/>
        </w:rPr>
        <w:t>manu</w:t>
      </w:r>
      <w:proofErr w:type="spellEnd"/>
      <w:r w:rsidR="0084046E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46E" w:rsidRPr="007B5DF3">
        <w:rPr>
          <w:rFonts w:ascii="Times New Roman" w:hAnsi="Times New Roman" w:cs="Times New Roman"/>
          <w:sz w:val="24"/>
          <w:szCs w:val="24"/>
        </w:rPr>
        <w:t>tonsoris</w:t>
      </w:r>
      <w:proofErr w:type="spellEnd"/>
      <w:r w:rsidR="0084046E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46E" w:rsidRPr="007B5DF3">
        <w:rPr>
          <w:rFonts w:ascii="Times New Roman" w:hAnsi="Times New Roman" w:cs="Times New Roman"/>
          <w:sz w:val="24"/>
          <w:szCs w:val="24"/>
        </w:rPr>
        <w:t>ydiote</w:t>
      </w:r>
      <w:proofErr w:type="spellEnd"/>
      <w:r w:rsidR="0084046E" w:rsidRPr="007B5DF3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="0084046E" w:rsidRPr="007B5DF3">
        <w:rPr>
          <w:rFonts w:ascii="Times New Roman" w:hAnsi="Times New Roman" w:cs="Times New Roman"/>
          <w:sz w:val="24"/>
          <w:szCs w:val="24"/>
        </w:rPr>
        <w:t>predicacio</w:t>
      </w:r>
      <w:proofErr w:type="spellEnd"/>
      <w:r w:rsidR="0084046E" w:rsidRPr="007B5DF3">
        <w:rPr>
          <w:rFonts w:ascii="Times New Roman" w:hAnsi="Times New Roman" w:cs="Times New Roman"/>
          <w:sz w:val="24"/>
          <w:szCs w:val="24"/>
        </w:rPr>
        <w:t xml:space="preserve"> in ore </w:t>
      </w:r>
      <w:proofErr w:type="spellStart"/>
      <w:r w:rsidR="0084046E" w:rsidRPr="007B5DF3">
        <w:rPr>
          <w:rFonts w:ascii="Times New Roman" w:hAnsi="Times New Roman" w:cs="Times New Roman"/>
          <w:sz w:val="24"/>
          <w:szCs w:val="24"/>
        </w:rPr>
        <w:t>ill</w:t>
      </w:r>
      <w:r w:rsidR="00075593" w:rsidRPr="007B5DF3">
        <w:rPr>
          <w:rFonts w:ascii="Times New Roman" w:hAnsi="Times New Roman" w:cs="Times New Roman"/>
          <w:sz w:val="24"/>
          <w:szCs w:val="24"/>
        </w:rPr>
        <w:t>it</w:t>
      </w:r>
      <w:r w:rsidR="0084046E" w:rsidRPr="007B5DF3">
        <w:rPr>
          <w:rFonts w:ascii="Times New Roman" w:hAnsi="Times New Roman" w:cs="Times New Roman"/>
          <w:sz w:val="24"/>
          <w:szCs w:val="24"/>
        </w:rPr>
        <w:t>era</w:t>
      </w:r>
      <w:r w:rsidR="00075593" w:rsidRPr="007B5DF3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075593" w:rsidRPr="007B5D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224269" w14:textId="4E525FB3" w:rsidR="00075593" w:rsidRPr="007B5DF3" w:rsidRDefault="00075593" w:rsidP="00433986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7B5DF3">
        <w:rPr>
          <w:rFonts w:ascii="Times New Roman" w:hAnsi="Times New Roman" w:cs="Times New Roman"/>
          <w:sz w:val="24"/>
          <w:szCs w:val="24"/>
        </w:rPr>
        <w:t xml:space="preserve">¶ De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tribus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, Act. 18[:24]: </w:t>
      </w:r>
      <w:r w:rsidRPr="007B5DF3">
        <w:rPr>
          <w:rFonts w:ascii="Times New Roman" w:hAnsi="Times New Roman" w:cs="Times New Roman"/>
          <w:i/>
          <w:sz w:val="24"/>
          <w:szCs w:val="24"/>
        </w:rPr>
        <w:t>Apollo</w:t>
      </w:r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i/>
          <w:sz w:val="24"/>
          <w:szCs w:val="24"/>
        </w:rPr>
        <w:t>vir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, quo ad primum, </w:t>
      </w:r>
      <w:proofErr w:type="spellStart"/>
      <w:r w:rsidRPr="007B5DF3">
        <w:rPr>
          <w:rFonts w:ascii="Times New Roman" w:hAnsi="Times New Roman" w:cs="Times New Roman"/>
          <w:i/>
          <w:sz w:val="24"/>
          <w:szCs w:val="24"/>
        </w:rPr>
        <w:t>eloquens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, quo ad secundum, </w:t>
      </w:r>
      <w:proofErr w:type="spellStart"/>
      <w:r w:rsidRPr="007B5DF3">
        <w:rPr>
          <w:rFonts w:ascii="Times New Roman" w:hAnsi="Times New Roman" w:cs="Times New Roman"/>
          <w:i/>
          <w:sz w:val="24"/>
          <w:szCs w:val="24"/>
        </w:rPr>
        <w:t>potens</w:t>
      </w:r>
      <w:proofErr w:type="spellEnd"/>
      <w:r w:rsidRPr="007B5DF3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7B5DF3">
        <w:rPr>
          <w:rFonts w:ascii="Times New Roman" w:hAnsi="Times New Roman" w:cs="Times New Roman"/>
          <w:i/>
          <w:sz w:val="24"/>
          <w:szCs w:val="24"/>
        </w:rPr>
        <w:t>scripturis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, quo ad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>. Vel sic</w:t>
      </w:r>
      <w:r w:rsidR="0043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necessaria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predicatori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. Primo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puritas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siue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remorsu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consciencie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quo ad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mortale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alioquin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predicet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peccat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, Psal. [49:16-21]: </w:t>
      </w:r>
      <w:proofErr w:type="spellStart"/>
      <w:r w:rsidRPr="007B5DF3">
        <w:rPr>
          <w:rFonts w:ascii="Times New Roman" w:hAnsi="Times New Roman" w:cs="Times New Roman"/>
          <w:i/>
          <w:sz w:val="24"/>
          <w:szCs w:val="24"/>
        </w:rPr>
        <w:t>Peccatori</w:t>
      </w:r>
      <w:proofErr w:type="spellEnd"/>
      <w:r w:rsidRPr="007B5DF3">
        <w:rPr>
          <w:rFonts w:ascii="Times New Roman" w:hAnsi="Times New Roman" w:cs="Times New Roman"/>
          <w:i/>
          <w:sz w:val="24"/>
          <w:szCs w:val="24"/>
        </w:rPr>
        <w:t xml:space="preserve"> dixit Deus: </w:t>
      </w:r>
      <w:proofErr w:type="spellStart"/>
      <w:r w:rsidRPr="007B5DF3">
        <w:rPr>
          <w:rFonts w:ascii="Times New Roman" w:hAnsi="Times New Roman" w:cs="Times New Roman"/>
          <w:i/>
          <w:sz w:val="24"/>
          <w:szCs w:val="24"/>
        </w:rPr>
        <w:t>Quare</w:t>
      </w:r>
      <w:proofErr w:type="spellEnd"/>
      <w:r w:rsidRPr="007B5DF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62F04CA" w14:textId="32C1978A" w:rsidR="00075593" w:rsidRPr="007B5DF3" w:rsidRDefault="00075593" w:rsidP="00433986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7B5DF3">
        <w:rPr>
          <w:rFonts w:ascii="Times New Roman" w:hAnsi="Times New Roman" w:cs="Times New Roman"/>
          <w:iCs/>
          <w:sz w:val="24"/>
          <w:szCs w:val="24"/>
        </w:rPr>
        <w:t>/fol. 285vb/</w:t>
      </w:r>
    </w:p>
    <w:p w14:paraId="676C9BC1" w14:textId="77777777" w:rsidR="00433986" w:rsidRDefault="00075593" w:rsidP="0043398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5DF3">
        <w:rPr>
          <w:rFonts w:ascii="Times New Roman" w:hAnsi="Times New Roman" w:cs="Times New Roman"/>
          <w:i/>
          <w:sz w:val="24"/>
          <w:szCs w:val="24"/>
        </w:rPr>
        <w:t>tu</w:t>
      </w:r>
      <w:proofErr w:type="spellEnd"/>
      <w:r w:rsidRPr="007B5D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i/>
          <w:sz w:val="24"/>
          <w:szCs w:val="24"/>
        </w:rPr>
        <w:t>enarras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, et sequitur </w:t>
      </w:r>
      <w:proofErr w:type="spellStart"/>
      <w:r w:rsidR="00FB09BB" w:rsidRPr="007B5DF3">
        <w:rPr>
          <w:rFonts w:ascii="Times New Roman" w:hAnsi="Times New Roman" w:cs="Times New Roman"/>
          <w:i/>
          <w:iCs/>
          <w:sz w:val="24"/>
          <w:szCs w:val="24"/>
        </w:rPr>
        <w:t>arguam</w:t>
      </w:r>
      <w:proofErr w:type="spellEnd"/>
      <w:r w:rsidR="00FB09BB" w:rsidRPr="007B5D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B09BB" w:rsidRPr="007B5DF3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="00FB09BB" w:rsidRPr="007B5DF3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FB09BB" w:rsidRPr="007B5DF3">
        <w:rPr>
          <w:rFonts w:ascii="Times New Roman" w:hAnsi="Times New Roman" w:cs="Times New Roman"/>
          <w:i/>
          <w:iCs/>
          <w:sz w:val="24"/>
          <w:szCs w:val="24"/>
        </w:rPr>
        <w:t>statuam</w:t>
      </w:r>
      <w:proofErr w:type="spellEnd"/>
      <w:r w:rsidR="00FB09BB" w:rsidRPr="007B5DF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339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5DF3">
        <w:rPr>
          <w:rFonts w:ascii="Times New Roman" w:hAnsi="Times New Roman" w:cs="Times New Roman"/>
          <w:sz w:val="24"/>
          <w:szCs w:val="24"/>
        </w:rPr>
        <w:t xml:space="preserve">Secundum, </w:t>
      </w:r>
      <w:proofErr w:type="spellStart"/>
      <w:r w:rsidR="00FB09BB" w:rsidRPr="007B5DF3">
        <w:rPr>
          <w:rFonts w:ascii="Times New Roman" w:hAnsi="Times New Roman" w:cs="Times New Roman"/>
          <w:sz w:val="24"/>
          <w:szCs w:val="24"/>
        </w:rPr>
        <w:t>necessitatem</w:t>
      </w:r>
      <w:proofErr w:type="spellEnd"/>
      <w:r w:rsidR="00FB09BB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competens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sciencia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scilicet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habeat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explicitam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noticiam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articulorum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fidei, decem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preceptorum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discrecionem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a non peccato.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Alioquin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i/>
          <w:sz w:val="24"/>
          <w:szCs w:val="24"/>
        </w:rPr>
        <w:t>cecus</w:t>
      </w:r>
      <w:proofErr w:type="spellEnd"/>
      <w:r w:rsidRPr="007B5DF3">
        <w:rPr>
          <w:rFonts w:ascii="Times New Roman" w:hAnsi="Times New Roman" w:cs="Times New Roman"/>
          <w:i/>
          <w:sz w:val="24"/>
          <w:szCs w:val="24"/>
        </w:rPr>
        <w:t xml:space="preserve"> cecum</w:t>
      </w:r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ducit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, [Luc. 6:39]. </w:t>
      </w:r>
    </w:p>
    <w:p w14:paraId="6900F886" w14:textId="77777777" w:rsidR="00433986" w:rsidRDefault="00FB09BB" w:rsidP="0043398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5DF3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="00075593" w:rsidRPr="007B5DF3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="00075593" w:rsidRPr="007B5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necessitatem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593" w:rsidRPr="007B5DF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75593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593" w:rsidRPr="007B5DF3">
        <w:rPr>
          <w:rFonts w:ascii="Times New Roman" w:hAnsi="Times New Roman" w:cs="Times New Roman"/>
          <w:sz w:val="24"/>
          <w:szCs w:val="24"/>
        </w:rPr>
        <w:t>auctoritas</w:t>
      </w:r>
      <w:proofErr w:type="spellEnd"/>
      <w:r w:rsidR="00075593" w:rsidRPr="007B5DF3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="00075593" w:rsidRPr="007B5DF3">
        <w:rPr>
          <w:rFonts w:ascii="Times New Roman" w:hAnsi="Times New Roman" w:cs="Times New Roman"/>
          <w:sz w:val="24"/>
          <w:szCs w:val="24"/>
        </w:rPr>
        <w:t>mittatur</w:t>
      </w:r>
      <w:proofErr w:type="spellEnd"/>
      <w:r w:rsidR="00075593" w:rsidRPr="007B5DF3">
        <w:rPr>
          <w:rFonts w:ascii="Times New Roman" w:hAnsi="Times New Roman" w:cs="Times New Roman"/>
          <w:sz w:val="24"/>
          <w:szCs w:val="24"/>
        </w:rPr>
        <w:t xml:space="preserve"> </w:t>
      </w:r>
      <w:r w:rsidR="005C4C64" w:rsidRPr="007B5DF3">
        <w:rPr>
          <w:rFonts w:ascii="Times New Roman" w:hAnsi="Times New Roman" w:cs="Times New Roman"/>
          <w:sz w:val="24"/>
          <w:szCs w:val="24"/>
        </w:rPr>
        <w:t xml:space="preserve">ab ecclesia quomodo </w:t>
      </w:r>
      <w:proofErr w:type="spellStart"/>
      <w:r w:rsidR="005C4C64" w:rsidRPr="007B5DF3">
        <w:rPr>
          <w:rFonts w:ascii="Times New Roman" w:hAnsi="Times New Roman" w:cs="Times New Roman"/>
          <w:sz w:val="24"/>
          <w:szCs w:val="24"/>
        </w:rPr>
        <w:t>inquit</w:t>
      </w:r>
      <w:proofErr w:type="spellEnd"/>
      <w:r w:rsidR="005C4C64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C64" w:rsidRPr="007B5DF3">
        <w:rPr>
          <w:rFonts w:ascii="Times New Roman" w:hAnsi="Times New Roman" w:cs="Times New Roman"/>
          <w:sz w:val="24"/>
          <w:szCs w:val="24"/>
        </w:rPr>
        <w:t>apostolus</w:t>
      </w:r>
      <w:proofErr w:type="spellEnd"/>
      <w:r w:rsidR="005C4C64" w:rsidRPr="007B5DF3">
        <w:rPr>
          <w:rFonts w:ascii="Times New Roman" w:hAnsi="Times New Roman" w:cs="Times New Roman"/>
          <w:sz w:val="24"/>
          <w:szCs w:val="24"/>
        </w:rPr>
        <w:t xml:space="preserve">, Rom. [10:15]: </w:t>
      </w:r>
      <w:proofErr w:type="spellStart"/>
      <w:r w:rsidR="005C4C64" w:rsidRPr="007B5DF3">
        <w:rPr>
          <w:rFonts w:ascii="Times New Roman" w:hAnsi="Times New Roman" w:cs="Times New Roman"/>
          <w:i/>
          <w:iCs/>
          <w:sz w:val="24"/>
          <w:szCs w:val="24"/>
        </w:rPr>
        <w:t>Predicabunt</w:t>
      </w:r>
      <w:proofErr w:type="spellEnd"/>
      <w:r w:rsidR="004339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C4C64" w:rsidRPr="007B5DF3">
        <w:rPr>
          <w:rFonts w:ascii="Times New Roman" w:hAnsi="Times New Roman" w:cs="Times New Roman"/>
          <w:i/>
          <w:iCs/>
          <w:sz w:val="24"/>
          <w:szCs w:val="24"/>
        </w:rPr>
        <w:t xml:space="preserve">nisi </w:t>
      </w:r>
      <w:proofErr w:type="spellStart"/>
      <w:r w:rsidR="005C4C64" w:rsidRPr="007B5DF3">
        <w:rPr>
          <w:rFonts w:ascii="Times New Roman" w:hAnsi="Times New Roman" w:cs="Times New Roman"/>
          <w:i/>
          <w:iCs/>
          <w:sz w:val="24"/>
          <w:szCs w:val="24"/>
        </w:rPr>
        <w:t>mittantur</w:t>
      </w:r>
      <w:proofErr w:type="spellEnd"/>
      <w:r w:rsidR="005C4C64" w:rsidRPr="007B5D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F76FB3" w14:textId="654B0984" w:rsidR="005C4C64" w:rsidRPr="007B5DF3" w:rsidRDefault="005C4C64" w:rsidP="0043398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5DF3">
        <w:rPr>
          <w:rFonts w:ascii="Times New Roman" w:hAnsi="Times New Roman" w:cs="Times New Roman"/>
          <w:sz w:val="24"/>
          <w:szCs w:val="24"/>
        </w:rPr>
        <w:t xml:space="preserve">¶ Vel sic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predicatori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necessaria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593" w:rsidRPr="007B5DF3">
        <w:rPr>
          <w:rFonts w:ascii="Times New Roman" w:hAnsi="Times New Roman" w:cs="Times New Roman"/>
          <w:sz w:val="24"/>
          <w:szCs w:val="24"/>
        </w:rPr>
        <w:t>sciencia</w:t>
      </w:r>
      <w:proofErr w:type="spellEnd"/>
      <w:r w:rsidR="00075593" w:rsidRPr="007B5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5593" w:rsidRPr="007B5DF3">
        <w:rPr>
          <w:rFonts w:ascii="Times New Roman" w:hAnsi="Times New Roman" w:cs="Times New Roman"/>
          <w:sz w:val="24"/>
          <w:szCs w:val="24"/>
        </w:rPr>
        <w:t>doctrina</w:t>
      </w:r>
      <w:proofErr w:type="spellEnd"/>
      <w:r w:rsidR="00075593" w:rsidRPr="007B5DF3">
        <w:rPr>
          <w:rFonts w:ascii="Times New Roman" w:hAnsi="Times New Roman" w:cs="Times New Roman"/>
          <w:sz w:val="24"/>
          <w:szCs w:val="24"/>
        </w:rPr>
        <w:t xml:space="preserve">, vita, </w:t>
      </w:r>
      <w:r w:rsidRPr="007B5DF3">
        <w:rPr>
          <w:rFonts w:ascii="Times New Roman" w:hAnsi="Times New Roman" w:cs="Times New Roman"/>
          <w:sz w:val="24"/>
          <w:szCs w:val="24"/>
        </w:rPr>
        <w:t xml:space="preserve">in quibus non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sufficit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593" w:rsidRPr="007B5DF3">
        <w:rPr>
          <w:rFonts w:ascii="Times New Roman" w:hAnsi="Times New Roman" w:cs="Times New Roman"/>
          <w:sz w:val="24"/>
          <w:szCs w:val="24"/>
        </w:rPr>
        <w:t>vna</w:t>
      </w:r>
      <w:proofErr w:type="spellEnd"/>
      <w:r w:rsidR="00075593" w:rsidRPr="007B5DF3">
        <w:rPr>
          <w:rFonts w:ascii="Times New Roman" w:hAnsi="Times New Roman" w:cs="Times New Roman"/>
          <w:sz w:val="24"/>
          <w:szCs w:val="24"/>
        </w:rPr>
        <w:t xml:space="preserve"> </w:t>
      </w:r>
      <w:r w:rsidRPr="007B5DF3">
        <w:rPr>
          <w:rFonts w:ascii="Times New Roman" w:hAnsi="Times New Roman" w:cs="Times New Roman"/>
          <w:sz w:val="24"/>
          <w:szCs w:val="24"/>
        </w:rPr>
        <w:t>sine</w:t>
      </w:r>
      <w:r w:rsidRPr="007B5DF3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14:paraId="231F7766" w14:textId="77777777" w:rsidR="00FB4617" w:rsidRDefault="005C4C64" w:rsidP="0043398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5DF3">
        <w:rPr>
          <w:rFonts w:ascii="Times New Roman" w:hAnsi="Times New Roman" w:cs="Times New Roman"/>
          <w:sz w:val="24"/>
          <w:szCs w:val="24"/>
        </w:rPr>
        <w:t xml:space="preserve">alia. </w:t>
      </w:r>
      <w:r w:rsidR="00075593" w:rsidRPr="007B5DF3">
        <w:rPr>
          <w:rFonts w:ascii="Times New Roman" w:hAnsi="Times New Roman" w:cs="Times New Roman"/>
          <w:sz w:val="24"/>
          <w:szCs w:val="24"/>
        </w:rPr>
        <w:t xml:space="preserve">Nam </w:t>
      </w:r>
      <w:proofErr w:type="spellStart"/>
      <w:r w:rsidR="00075593" w:rsidRPr="007B5DF3">
        <w:rPr>
          <w:rFonts w:ascii="Times New Roman" w:hAnsi="Times New Roman" w:cs="Times New Roman"/>
          <w:sz w:val="24"/>
          <w:szCs w:val="24"/>
        </w:rPr>
        <w:t>sciencia</w:t>
      </w:r>
      <w:proofErr w:type="spellEnd"/>
      <w:r w:rsidR="00075593" w:rsidRPr="007B5DF3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075593" w:rsidRPr="007B5DF3">
        <w:rPr>
          <w:rFonts w:ascii="Times New Roman" w:hAnsi="Times New Roman" w:cs="Times New Roman"/>
          <w:sz w:val="24"/>
          <w:szCs w:val="24"/>
        </w:rPr>
        <w:t>doctrina</w:t>
      </w:r>
      <w:proofErr w:type="spellEnd"/>
      <w:r w:rsidR="00075593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593" w:rsidRPr="007B5DF3">
        <w:rPr>
          <w:rFonts w:ascii="Times New Roman" w:hAnsi="Times New Roman" w:cs="Times New Roman"/>
          <w:sz w:val="24"/>
          <w:szCs w:val="24"/>
        </w:rPr>
        <w:t>nullus</w:t>
      </w:r>
      <w:proofErr w:type="spellEnd"/>
      <w:r w:rsidR="00075593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593" w:rsidRPr="007B5DF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75593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593" w:rsidRPr="007B5DF3">
        <w:rPr>
          <w:rFonts w:ascii="Times New Roman" w:hAnsi="Times New Roman" w:cs="Times New Roman"/>
          <w:sz w:val="24"/>
          <w:szCs w:val="24"/>
        </w:rPr>
        <w:t>vtilitatis</w:t>
      </w:r>
      <w:proofErr w:type="spellEnd"/>
      <w:r w:rsidR="00075593" w:rsidRPr="007B5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5593" w:rsidRPr="007B5DF3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075593" w:rsidRPr="007B5DF3">
        <w:rPr>
          <w:rFonts w:ascii="Times New Roman" w:hAnsi="Times New Roman" w:cs="Times New Roman"/>
          <w:sz w:val="24"/>
          <w:szCs w:val="24"/>
        </w:rPr>
        <w:t xml:space="preserve">. 20[:32]: </w:t>
      </w:r>
      <w:proofErr w:type="spellStart"/>
      <w:r w:rsidR="00075593" w:rsidRPr="007B5DF3">
        <w:rPr>
          <w:rFonts w:ascii="Times New Roman" w:hAnsi="Times New Roman" w:cs="Times New Roman"/>
          <w:i/>
          <w:sz w:val="24"/>
          <w:szCs w:val="24"/>
        </w:rPr>
        <w:t>Sapientia</w:t>
      </w:r>
      <w:proofErr w:type="spellEnd"/>
      <w:r w:rsidR="00075593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593" w:rsidRPr="007B5DF3">
        <w:rPr>
          <w:rFonts w:ascii="Times New Roman" w:hAnsi="Times New Roman" w:cs="Times New Roman"/>
          <w:i/>
          <w:sz w:val="24"/>
          <w:szCs w:val="24"/>
        </w:rPr>
        <w:t>absconsa</w:t>
      </w:r>
      <w:proofErr w:type="spellEnd"/>
      <w:r w:rsidR="00075593" w:rsidRPr="007B5DF3">
        <w:rPr>
          <w:rFonts w:ascii="Times New Roman" w:hAnsi="Times New Roman" w:cs="Times New Roman"/>
          <w:i/>
          <w:sz w:val="24"/>
          <w:szCs w:val="24"/>
        </w:rPr>
        <w:t xml:space="preserve">, et thesaurus </w:t>
      </w:r>
      <w:proofErr w:type="spellStart"/>
      <w:r w:rsidR="00075593" w:rsidRPr="007B5DF3">
        <w:rPr>
          <w:rFonts w:ascii="Times New Roman" w:hAnsi="Times New Roman" w:cs="Times New Roman"/>
          <w:i/>
          <w:sz w:val="24"/>
          <w:szCs w:val="24"/>
        </w:rPr>
        <w:t>invisus</w:t>
      </w:r>
      <w:proofErr w:type="spellEnd"/>
      <w:r w:rsidR="00075593" w:rsidRPr="007B5DF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75593" w:rsidRPr="007B5DF3">
        <w:rPr>
          <w:rFonts w:ascii="Times New Roman" w:hAnsi="Times New Roman" w:cs="Times New Roman"/>
          <w:i/>
          <w:sz w:val="24"/>
          <w:szCs w:val="24"/>
        </w:rPr>
        <w:t>quæ</w:t>
      </w:r>
      <w:proofErr w:type="spellEnd"/>
      <w:r w:rsidR="00075593" w:rsidRPr="007B5D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5593" w:rsidRPr="007B5DF3">
        <w:rPr>
          <w:rFonts w:ascii="Times New Roman" w:hAnsi="Times New Roman" w:cs="Times New Roman"/>
          <w:i/>
          <w:sz w:val="24"/>
          <w:szCs w:val="24"/>
        </w:rPr>
        <w:t>utilitas</w:t>
      </w:r>
      <w:proofErr w:type="spellEnd"/>
      <w:r w:rsidR="00075593" w:rsidRPr="007B5DF3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075593" w:rsidRPr="007B5DF3">
        <w:rPr>
          <w:rFonts w:ascii="Times New Roman" w:hAnsi="Times New Roman" w:cs="Times New Roman"/>
          <w:i/>
          <w:sz w:val="24"/>
          <w:szCs w:val="24"/>
        </w:rPr>
        <w:t>utrisque</w:t>
      </w:r>
      <w:proofErr w:type="spellEnd"/>
      <w:r w:rsidR="00075593" w:rsidRPr="007B5DF3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D844D2" w:rsidRPr="007B5DF3">
        <w:rPr>
          <w:rFonts w:ascii="Times New Roman" w:hAnsi="Times New Roman" w:cs="Times New Roman"/>
          <w:sz w:val="24"/>
          <w:szCs w:val="24"/>
        </w:rPr>
        <w:t>Doctrina</w:t>
      </w:r>
      <w:proofErr w:type="spellEnd"/>
      <w:r w:rsidR="00D844D2" w:rsidRPr="007B5DF3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D844D2" w:rsidRPr="007B5DF3">
        <w:rPr>
          <w:rFonts w:ascii="Times New Roman" w:hAnsi="Times New Roman" w:cs="Times New Roman"/>
          <w:sz w:val="24"/>
          <w:szCs w:val="24"/>
        </w:rPr>
        <w:t>sciencia</w:t>
      </w:r>
      <w:proofErr w:type="spellEnd"/>
      <w:r w:rsidR="00D844D2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4D2" w:rsidRPr="007B5DF3">
        <w:rPr>
          <w:rFonts w:ascii="Times New Roman" w:hAnsi="Times New Roman" w:cs="Times New Roman"/>
          <w:sz w:val="24"/>
          <w:szCs w:val="24"/>
        </w:rPr>
        <w:t>magne</w:t>
      </w:r>
      <w:proofErr w:type="spellEnd"/>
      <w:r w:rsidR="00D844D2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4D2" w:rsidRPr="007B5DF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844D2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4D2" w:rsidRPr="007B5DF3">
        <w:rPr>
          <w:rFonts w:ascii="Times New Roman" w:hAnsi="Times New Roman" w:cs="Times New Roman"/>
          <w:sz w:val="24"/>
          <w:szCs w:val="24"/>
        </w:rPr>
        <w:t>fatuitatis</w:t>
      </w:r>
      <w:proofErr w:type="spellEnd"/>
      <w:r w:rsidR="00D844D2" w:rsidRPr="007B5DF3">
        <w:rPr>
          <w:rFonts w:ascii="Times New Roman" w:hAnsi="Times New Roman" w:cs="Times New Roman"/>
          <w:sz w:val="24"/>
          <w:szCs w:val="24"/>
        </w:rPr>
        <w:t xml:space="preserve">. Gregorius, </w:t>
      </w:r>
      <w:proofErr w:type="spellStart"/>
      <w:r w:rsidR="00D844D2" w:rsidRPr="007B5DF3">
        <w:rPr>
          <w:rFonts w:ascii="Times New Roman" w:hAnsi="Times New Roman" w:cs="Times New Roman"/>
          <w:sz w:val="24"/>
          <w:szCs w:val="24"/>
        </w:rPr>
        <w:t>necesse</w:t>
      </w:r>
      <w:proofErr w:type="spellEnd"/>
      <w:r w:rsidR="00D844D2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4D2" w:rsidRPr="007B5DF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844D2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4D2" w:rsidRPr="007B5DF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D844D2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4D2" w:rsidRPr="007B5DF3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D844D2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4D2" w:rsidRPr="007B5DF3">
        <w:rPr>
          <w:rFonts w:ascii="Times New Roman" w:hAnsi="Times New Roman" w:cs="Times New Roman"/>
          <w:sz w:val="24"/>
          <w:szCs w:val="24"/>
        </w:rPr>
        <w:t>stulte</w:t>
      </w:r>
      <w:proofErr w:type="spellEnd"/>
      <w:r w:rsidR="00D844D2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4D2" w:rsidRPr="007B5DF3">
        <w:rPr>
          <w:rFonts w:ascii="Times New Roman" w:hAnsi="Times New Roman" w:cs="Times New Roman"/>
          <w:sz w:val="24"/>
          <w:szCs w:val="24"/>
        </w:rPr>
        <w:t>sapitur</w:t>
      </w:r>
      <w:proofErr w:type="spellEnd"/>
      <w:r w:rsidR="00D844D2" w:rsidRPr="007B5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44D2" w:rsidRPr="007B5DF3">
        <w:rPr>
          <w:rFonts w:ascii="Times New Roman" w:hAnsi="Times New Roman" w:cs="Times New Roman"/>
          <w:sz w:val="24"/>
          <w:szCs w:val="24"/>
        </w:rPr>
        <w:t>stulte</w:t>
      </w:r>
      <w:proofErr w:type="spellEnd"/>
      <w:r w:rsidR="00D844D2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4D2" w:rsidRPr="007B5DF3">
        <w:rPr>
          <w:rFonts w:ascii="Times New Roman" w:hAnsi="Times New Roman" w:cs="Times New Roman"/>
          <w:sz w:val="24"/>
          <w:szCs w:val="24"/>
        </w:rPr>
        <w:t>predicetur</w:t>
      </w:r>
      <w:proofErr w:type="spellEnd"/>
      <w:r w:rsidR="00D844D2" w:rsidRPr="007B5DF3">
        <w:rPr>
          <w:rFonts w:ascii="Times New Roman" w:hAnsi="Times New Roman" w:cs="Times New Roman"/>
          <w:sz w:val="24"/>
          <w:szCs w:val="24"/>
        </w:rPr>
        <w:t xml:space="preserve">, [1] Tim. 1[:7]: </w:t>
      </w:r>
      <w:r w:rsidR="00D844D2" w:rsidRPr="007B5DF3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="00D844D2" w:rsidRPr="007B5DF3">
        <w:rPr>
          <w:rFonts w:ascii="Times New Roman" w:hAnsi="Times New Roman" w:cs="Times New Roman"/>
          <w:i/>
          <w:sz w:val="24"/>
          <w:szCs w:val="24"/>
        </w:rPr>
        <w:t>intelligentes</w:t>
      </w:r>
      <w:proofErr w:type="spellEnd"/>
      <w:r w:rsidR="00D844D2" w:rsidRPr="007B5D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44D2" w:rsidRPr="007B5DF3">
        <w:rPr>
          <w:rFonts w:ascii="Times New Roman" w:hAnsi="Times New Roman" w:cs="Times New Roman"/>
          <w:i/>
          <w:sz w:val="24"/>
          <w:szCs w:val="24"/>
        </w:rPr>
        <w:t>neque</w:t>
      </w:r>
      <w:proofErr w:type="spellEnd"/>
      <w:r w:rsidR="00D844D2" w:rsidRPr="007B5D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44D2" w:rsidRPr="007B5DF3">
        <w:rPr>
          <w:rFonts w:ascii="Times New Roman" w:hAnsi="Times New Roman" w:cs="Times New Roman"/>
          <w:i/>
          <w:sz w:val="24"/>
          <w:szCs w:val="24"/>
        </w:rPr>
        <w:t>quæ</w:t>
      </w:r>
      <w:proofErr w:type="spellEnd"/>
      <w:r w:rsidR="00D844D2" w:rsidRPr="007B5D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44D2" w:rsidRPr="007B5DF3">
        <w:rPr>
          <w:rFonts w:ascii="Times New Roman" w:hAnsi="Times New Roman" w:cs="Times New Roman"/>
          <w:i/>
          <w:sz w:val="24"/>
          <w:szCs w:val="24"/>
        </w:rPr>
        <w:t>loquuntur</w:t>
      </w:r>
      <w:proofErr w:type="spellEnd"/>
      <w:r w:rsidR="00D844D2" w:rsidRPr="007B5DF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844D2" w:rsidRPr="007B5DF3">
        <w:rPr>
          <w:rFonts w:ascii="Times New Roman" w:hAnsi="Times New Roman" w:cs="Times New Roman"/>
          <w:i/>
          <w:sz w:val="24"/>
          <w:szCs w:val="24"/>
        </w:rPr>
        <w:t>neque</w:t>
      </w:r>
      <w:proofErr w:type="spellEnd"/>
      <w:r w:rsidR="00D844D2" w:rsidRPr="007B5DF3">
        <w:rPr>
          <w:rFonts w:ascii="Times New Roman" w:hAnsi="Times New Roman" w:cs="Times New Roman"/>
          <w:i/>
          <w:sz w:val="24"/>
          <w:szCs w:val="24"/>
        </w:rPr>
        <w:t xml:space="preserve"> de quibus affirmant</w:t>
      </w:r>
      <w:r w:rsidR="00D844D2" w:rsidRPr="007B5DF3">
        <w:rPr>
          <w:rFonts w:ascii="Times New Roman" w:hAnsi="Times New Roman" w:cs="Times New Roman"/>
          <w:sz w:val="24"/>
          <w:szCs w:val="24"/>
        </w:rPr>
        <w:t xml:space="preserve">. Tales sunt filii </w:t>
      </w:r>
      <w:proofErr w:type="spellStart"/>
      <w:r w:rsidR="00D844D2" w:rsidRPr="007B5DF3">
        <w:rPr>
          <w:rFonts w:ascii="Times New Roman" w:hAnsi="Times New Roman" w:cs="Times New Roman"/>
          <w:sz w:val="24"/>
          <w:szCs w:val="24"/>
        </w:rPr>
        <w:t>viperarum</w:t>
      </w:r>
      <w:proofErr w:type="spellEnd"/>
      <w:r w:rsidR="00D844D2" w:rsidRPr="007B5DF3">
        <w:rPr>
          <w:rFonts w:ascii="Times New Roman" w:hAnsi="Times New Roman" w:cs="Times New Roman"/>
          <w:sz w:val="24"/>
          <w:szCs w:val="24"/>
        </w:rPr>
        <w:t xml:space="preserve"> qui ante tempus </w:t>
      </w:r>
      <w:proofErr w:type="spellStart"/>
      <w:r w:rsidR="00D844D2" w:rsidRPr="007B5DF3">
        <w:rPr>
          <w:rFonts w:ascii="Times New Roman" w:hAnsi="Times New Roman" w:cs="Times New Roman"/>
          <w:sz w:val="24"/>
          <w:szCs w:val="24"/>
        </w:rPr>
        <w:t>rumpunt</w:t>
      </w:r>
      <w:proofErr w:type="spellEnd"/>
      <w:r w:rsidR="00D844D2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4D2" w:rsidRPr="007B5DF3">
        <w:rPr>
          <w:rFonts w:ascii="Times New Roman" w:hAnsi="Times New Roman" w:cs="Times New Roman"/>
          <w:sz w:val="24"/>
          <w:szCs w:val="24"/>
        </w:rPr>
        <w:t>vterum</w:t>
      </w:r>
      <w:proofErr w:type="spellEnd"/>
      <w:r w:rsidR="00D844D2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4D2" w:rsidRPr="007B5DF3">
        <w:rPr>
          <w:rFonts w:ascii="Times New Roman" w:hAnsi="Times New Roman" w:cs="Times New Roman"/>
          <w:sz w:val="24"/>
          <w:szCs w:val="24"/>
        </w:rPr>
        <w:t>maternum</w:t>
      </w:r>
      <w:proofErr w:type="spellEnd"/>
      <w:r w:rsidR="00D844D2" w:rsidRPr="007B5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44D2" w:rsidRPr="007B5DF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D844D2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4D2" w:rsidRPr="007B5DF3">
        <w:rPr>
          <w:rFonts w:ascii="Times New Roman" w:hAnsi="Times New Roman" w:cs="Times New Roman"/>
          <w:sz w:val="24"/>
          <w:szCs w:val="24"/>
        </w:rPr>
        <w:t>exeant</w:t>
      </w:r>
      <w:proofErr w:type="spellEnd"/>
      <w:r w:rsidR="00D844D2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4D2" w:rsidRPr="007B5DF3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D844D2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4D2" w:rsidRPr="007B5DF3">
        <w:rPr>
          <w:rFonts w:ascii="Times New Roman" w:hAnsi="Times New Roman" w:cs="Times New Roman"/>
          <w:sz w:val="24"/>
          <w:szCs w:val="24"/>
        </w:rPr>
        <w:t>hortum</w:t>
      </w:r>
      <w:proofErr w:type="spellEnd"/>
      <w:r w:rsidR="00D844D2" w:rsidRPr="007B5DF3">
        <w:rPr>
          <w:rFonts w:ascii="Times New Roman" w:hAnsi="Times New Roman" w:cs="Times New Roman"/>
          <w:sz w:val="24"/>
          <w:szCs w:val="24"/>
        </w:rPr>
        <w:t xml:space="preserve">. Sic multi ante tempus </w:t>
      </w:r>
      <w:proofErr w:type="spellStart"/>
      <w:r w:rsidR="00D844D2" w:rsidRPr="007B5DF3">
        <w:rPr>
          <w:rFonts w:ascii="Times New Roman" w:hAnsi="Times New Roman" w:cs="Times New Roman"/>
          <w:sz w:val="24"/>
          <w:szCs w:val="24"/>
        </w:rPr>
        <w:t>interumpunt</w:t>
      </w:r>
      <w:proofErr w:type="spellEnd"/>
      <w:r w:rsidR="00D844D2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4D2" w:rsidRPr="007B5DF3">
        <w:rPr>
          <w:rFonts w:ascii="Times New Roman" w:hAnsi="Times New Roman" w:cs="Times New Roman"/>
          <w:sz w:val="24"/>
          <w:szCs w:val="24"/>
        </w:rPr>
        <w:t>studium</w:t>
      </w:r>
      <w:proofErr w:type="spellEnd"/>
      <w:r w:rsidR="00D844D2" w:rsidRPr="007B5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44D2" w:rsidRPr="007B5DF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D844D2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4D2" w:rsidRPr="007B5DF3">
        <w:rPr>
          <w:rFonts w:ascii="Times New Roman" w:hAnsi="Times New Roman" w:cs="Times New Roman"/>
          <w:sz w:val="24"/>
          <w:szCs w:val="24"/>
        </w:rPr>
        <w:t>festinent</w:t>
      </w:r>
      <w:proofErr w:type="spellEnd"/>
      <w:r w:rsidR="00D844D2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4D2" w:rsidRPr="007B5DF3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D844D2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4D2" w:rsidRPr="007B5DF3">
        <w:rPr>
          <w:rFonts w:ascii="Times New Roman" w:hAnsi="Times New Roman" w:cs="Times New Roman"/>
          <w:sz w:val="24"/>
          <w:szCs w:val="24"/>
        </w:rPr>
        <w:t>predicandum</w:t>
      </w:r>
      <w:proofErr w:type="spellEnd"/>
      <w:r w:rsidR="00D844D2" w:rsidRPr="007B5D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76A3A8" w14:textId="77777777" w:rsidR="00FB4617" w:rsidRDefault="00D844D2" w:rsidP="00433986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7B5DF3">
        <w:rPr>
          <w:rFonts w:ascii="Times New Roman" w:hAnsi="Times New Roman" w:cs="Times New Roman"/>
          <w:sz w:val="24"/>
          <w:szCs w:val="24"/>
        </w:rPr>
        <w:lastRenderedPageBreak/>
        <w:t xml:space="preserve">¶ Item,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scientia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doctrina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sine vita,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magne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vanitatis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. Magna vanitas ad instar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candele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alios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illuminare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consumere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. Tales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habent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vocem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Jacob, id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doctrinam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bonam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sed manus Esau, id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operationem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mala.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finis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intencio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predicandi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laus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Dei,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sanctorum, aut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edificacio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Christi, non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adquisicio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temporalis </w:t>
      </w:r>
      <w:proofErr w:type="spellStart"/>
      <w:r w:rsidR="00A47C06" w:rsidRPr="007B5DF3">
        <w:rPr>
          <w:rFonts w:ascii="Times New Roman" w:hAnsi="Times New Roman" w:cs="Times New Roman"/>
          <w:sz w:val="24"/>
          <w:szCs w:val="24"/>
        </w:rPr>
        <w:t>lucri</w:t>
      </w:r>
      <w:proofErr w:type="spellEnd"/>
      <w:r w:rsidR="00A47C06" w:rsidRPr="007B5DF3">
        <w:rPr>
          <w:rFonts w:ascii="Times New Roman" w:hAnsi="Times New Roman" w:cs="Times New Roman"/>
          <w:sz w:val="24"/>
          <w:szCs w:val="24"/>
        </w:rPr>
        <w:t xml:space="preserve"> </w:t>
      </w:r>
      <w:r w:rsidRPr="007B5DF3">
        <w:rPr>
          <w:rFonts w:ascii="Times New Roman" w:hAnsi="Times New Roman" w:cs="Times New Roman"/>
          <w:sz w:val="24"/>
          <w:szCs w:val="24"/>
        </w:rPr>
        <w:t xml:space="preserve">aut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laudis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>, nisi forte</w:t>
      </w:r>
      <w:r w:rsidR="00A47C06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C06" w:rsidRPr="007B5DF3">
        <w:rPr>
          <w:rFonts w:ascii="Times New Roman" w:hAnsi="Times New Roman" w:cs="Times New Roman"/>
          <w:sz w:val="24"/>
          <w:szCs w:val="24"/>
        </w:rPr>
        <w:t>intendat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aliquid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adquirere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, </w:t>
      </w:r>
      <w:r w:rsidR="00A47C06" w:rsidRPr="007B5DF3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="00A47C06" w:rsidRPr="007B5DF3">
        <w:rPr>
          <w:rFonts w:ascii="Times New Roman" w:hAnsi="Times New Roman" w:cs="Times New Roman"/>
          <w:sz w:val="24"/>
          <w:szCs w:val="24"/>
        </w:rPr>
        <w:t>vitam</w:t>
      </w:r>
      <w:proofErr w:type="spellEnd"/>
      <w:r w:rsidR="00A47C06" w:rsidRPr="007B5DF3">
        <w:rPr>
          <w:rFonts w:ascii="Times New Roman" w:hAnsi="Times New Roman" w:cs="Times New Roman"/>
          <w:sz w:val="24"/>
          <w:szCs w:val="24"/>
        </w:rPr>
        <w:t xml:space="preserve"> </w:t>
      </w:r>
      <w:r w:rsidRPr="007B5DF3">
        <w:rPr>
          <w:rFonts w:ascii="Times New Roman" w:hAnsi="Times New Roman" w:cs="Times New Roman"/>
          <w:sz w:val="24"/>
          <w:szCs w:val="24"/>
        </w:rPr>
        <w:t xml:space="preserve">sanctorum,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constructionem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ecclesie,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C06" w:rsidRPr="007B5DF3">
        <w:rPr>
          <w:rFonts w:ascii="Times New Roman" w:hAnsi="Times New Roman" w:cs="Times New Roman"/>
          <w:sz w:val="24"/>
          <w:szCs w:val="24"/>
        </w:rPr>
        <w:t>potestatis</w:t>
      </w:r>
      <w:proofErr w:type="spellEnd"/>
      <w:r w:rsidR="00A47C06" w:rsidRPr="007B5DF3"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penitentie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actum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[Causa] 8, quest. 1, c. [8], </w:t>
      </w:r>
      <w:r w:rsidRPr="007B5DF3">
        <w:rPr>
          <w:rFonts w:ascii="Times New Roman" w:hAnsi="Times New Roman" w:cs="Times New Roman"/>
          <w:i/>
          <w:sz w:val="24"/>
          <w:szCs w:val="24"/>
        </w:rPr>
        <w:t>Olim</w:t>
      </w:r>
      <w:r w:rsidR="00A47C06" w:rsidRPr="007B5DF3">
        <w:rPr>
          <w:rFonts w:ascii="Times New Roman" w:hAnsi="Times New Roman" w:cs="Times New Roman"/>
          <w:i/>
          <w:sz w:val="24"/>
          <w:szCs w:val="24"/>
        </w:rPr>
        <w:t>,</w:t>
      </w:r>
      <w:r w:rsidRPr="007B5D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7C06" w:rsidRPr="007B5DF3">
        <w:rPr>
          <w:rFonts w:ascii="Times New Roman" w:hAnsi="Times New Roman" w:cs="Times New Roman"/>
          <w:iCs/>
          <w:sz w:val="24"/>
          <w:szCs w:val="24"/>
        </w:rPr>
        <w:t xml:space="preserve">et </w:t>
      </w:r>
      <w:proofErr w:type="spellStart"/>
      <w:r w:rsidR="00A47C06" w:rsidRPr="007B5DF3">
        <w:rPr>
          <w:rFonts w:ascii="Times New Roman" w:hAnsi="Times New Roman" w:cs="Times New Roman"/>
          <w:iCs/>
          <w:sz w:val="24"/>
          <w:szCs w:val="24"/>
        </w:rPr>
        <w:t>capitulo</w:t>
      </w:r>
      <w:proofErr w:type="spellEnd"/>
      <w:r w:rsidR="00FA2AC6" w:rsidRPr="007B5DF3">
        <w:rPr>
          <w:rFonts w:ascii="Times New Roman" w:hAnsi="Times New Roman" w:cs="Times New Roman"/>
          <w:iCs/>
          <w:sz w:val="24"/>
          <w:szCs w:val="24"/>
        </w:rPr>
        <w:t xml:space="preserve"> [9],</w:t>
      </w:r>
      <w:r w:rsidR="00A47C06" w:rsidRPr="007B5D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47C06" w:rsidRPr="007B5DF3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A47C06" w:rsidRPr="007B5DF3">
        <w:rPr>
          <w:rFonts w:ascii="Times New Roman" w:hAnsi="Times New Roman" w:cs="Times New Roman"/>
          <w:i/>
          <w:sz w:val="24"/>
          <w:szCs w:val="24"/>
        </w:rPr>
        <w:t>Scrip</w:t>
      </w:r>
      <w:r w:rsidR="00020B85">
        <w:rPr>
          <w:rFonts w:ascii="Times New Roman" w:hAnsi="Times New Roman" w:cs="Times New Roman"/>
          <w:i/>
          <w:sz w:val="24"/>
          <w:szCs w:val="24"/>
        </w:rPr>
        <w:t>t</w:t>
      </w:r>
      <w:r w:rsidR="00A47C06" w:rsidRPr="007B5DF3">
        <w:rPr>
          <w:rFonts w:ascii="Times New Roman" w:hAnsi="Times New Roman" w:cs="Times New Roman"/>
          <w:i/>
          <w:sz w:val="24"/>
          <w:szCs w:val="24"/>
        </w:rPr>
        <w:t>uris</w:t>
      </w:r>
      <w:proofErr w:type="spellEnd"/>
      <w:r w:rsidR="00A47C06" w:rsidRPr="007B5DF3">
        <w:rPr>
          <w:rFonts w:ascii="Times New Roman" w:hAnsi="Times New Roman" w:cs="Times New Roman"/>
          <w:i/>
          <w:sz w:val="24"/>
          <w:szCs w:val="24"/>
        </w:rPr>
        <w:t>.</w:t>
      </w:r>
      <w:r w:rsidR="00FA2AC6" w:rsidRPr="007B5DF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C0FFCAA" w14:textId="646130C7" w:rsidR="00225A81" w:rsidRPr="007B5DF3" w:rsidRDefault="00FA2AC6" w:rsidP="0043398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5DF3">
        <w:rPr>
          <w:rFonts w:ascii="Times New Roman" w:hAnsi="Times New Roman" w:cs="Times New Roman"/>
          <w:iCs/>
          <w:sz w:val="24"/>
          <w:szCs w:val="24"/>
        </w:rPr>
        <w:t xml:space="preserve">¶ Item </w:t>
      </w:r>
      <w:proofErr w:type="spellStart"/>
      <w:r w:rsidRPr="007B5DF3">
        <w:rPr>
          <w:rFonts w:ascii="Times New Roman" w:hAnsi="Times New Roman" w:cs="Times New Roman"/>
          <w:iCs/>
          <w:sz w:val="24"/>
          <w:szCs w:val="24"/>
        </w:rPr>
        <w:t>predicantes</w:t>
      </w:r>
      <w:proofErr w:type="spellEnd"/>
      <w:r w:rsidRPr="007B5DF3">
        <w:rPr>
          <w:rFonts w:ascii="Times New Roman" w:hAnsi="Times New Roman" w:cs="Times New Roman"/>
          <w:iCs/>
          <w:sz w:val="24"/>
          <w:szCs w:val="24"/>
        </w:rPr>
        <w:t xml:space="preserve"> ex </w:t>
      </w:r>
      <w:proofErr w:type="spellStart"/>
      <w:r w:rsidRPr="007B5DF3">
        <w:rPr>
          <w:rFonts w:ascii="Times New Roman" w:hAnsi="Times New Roman" w:cs="Times New Roman"/>
          <w:iCs/>
          <w:sz w:val="24"/>
          <w:szCs w:val="24"/>
        </w:rPr>
        <w:t>iurisdiccione</w:t>
      </w:r>
      <w:proofErr w:type="spellEnd"/>
      <w:r w:rsidRPr="007B5DF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tenentur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predicare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ex necessitate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salutis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vel per se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per alios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operteat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. </w:t>
      </w:r>
      <w:r w:rsidR="007B5DF3" w:rsidRPr="007B5DF3">
        <w:rPr>
          <w:rFonts w:ascii="Times New Roman" w:hAnsi="Times New Roman" w:cs="Times New Roman"/>
          <w:sz w:val="24"/>
          <w:szCs w:val="24"/>
        </w:rPr>
        <w:t xml:space="preserve">Quia </w:t>
      </w:r>
      <w:proofErr w:type="spellStart"/>
      <w:r w:rsidR="007B5DF3" w:rsidRPr="007B5DF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B5DF3" w:rsidRPr="007B5DF3">
        <w:rPr>
          <w:rFonts w:ascii="Times New Roman" w:hAnsi="Times New Roman" w:cs="Times New Roman"/>
          <w:sz w:val="24"/>
          <w:szCs w:val="24"/>
        </w:rPr>
        <w:t xml:space="preserve"> per alios id </w:t>
      </w:r>
      <w:proofErr w:type="spellStart"/>
      <w:r w:rsidR="007B5DF3" w:rsidRPr="007B5DF3">
        <w:rPr>
          <w:rFonts w:ascii="Times New Roman" w:hAnsi="Times New Roman" w:cs="Times New Roman"/>
          <w:sz w:val="24"/>
          <w:szCs w:val="24"/>
        </w:rPr>
        <w:t>faciant</w:t>
      </w:r>
      <w:proofErr w:type="spellEnd"/>
      <w:r w:rsidR="007B5DF3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DF3" w:rsidRPr="007B5DF3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7B5DF3" w:rsidRPr="007B5DF3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7B5DF3" w:rsidRPr="007B5DF3">
        <w:rPr>
          <w:rFonts w:ascii="Times New Roman" w:hAnsi="Times New Roman" w:cs="Times New Roman"/>
          <w:sz w:val="24"/>
          <w:szCs w:val="24"/>
        </w:rPr>
        <w:t>vicarios</w:t>
      </w:r>
      <w:proofErr w:type="spellEnd"/>
      <w:r w:rsidR="007B5DF3" w:rsidRPr="007B5DF3">
        <w:rPr>
          <w:rFonts w:ascii="Times New Roman" w:hAnsi="Times New Roman" w:cs="Times New Roman"/>
          <w:sz w:val="24"/>
          <w:szCs w:val="24"/>
        </w:rPr>
        <w:t xml:space="preserve"> vel</w:t>
      </w:r>
      <w:r w:rsidRPr="007B5DF3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fratres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missos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non est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omnino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tutum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ipsi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sufficientes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predicent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videntur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cum</w:t>
      </w:r>
      <w:r w:rsidR="00020B85">
        <w:rPr>
          <w:rFonts w:ascii="Times New Roman" w:hAnsi="Times New Roman" w:cs="Times New Roman"/>
          <w:sz w:val="24"/>
          <w:szCs w:val="24"/>
        </w:rPr>
        <w:t xml:space="preserve"> [Matt. 25:25]</w:t>
      </w:r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seruo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DF3" w:rsidRPr="007B5DF3">
        <w:rPr>
          <w:rFonts w:ascii="Times New Roman" w:hAnsi="Times New Roman" w:cs="Times New Roman"/>
          <w:sz w:val="24"/>
          <w:szCs w:val="24"/>
        </w:rPr>
        <w:t>nequam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talentum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abscondere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. Si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insufficientes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periculum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eis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tale beneficium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recipere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tale onus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requirit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ipsi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3">
        <w:rPr>
          <w:rFonts w:ascii="Times New Roman" w:hAnsi="Times New Roman" w:cs="Times New Roman"/>
          <w:sz w:val="24"/>
          <w:szCs w:val="24"/>
        </w:rPr>
        <w:t>nosciant</w:t>
      </w:r>
      <w:proofErr w:type="spellEnd"/>
      <w:r w:rsidRPr="007B5D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B5DF3" w:rsidRPr="007B5DF3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="007B5DF3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DF3">
        <w:rPr>
          <w:rFonts w:ascii="Times New Roman" w:hAnsi="Times New Roman" w:cs="Times New Roman"/>
          <w:sz w:val="24"/>
          <w:szCs w:val="24"/>
        </w:rPr>
        <w:t>sufficientes</w:t>
      </w:r>
      <w:proofErr w:type="spellEnd"/>
      <w:r w:rsid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DF3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DF3" w:rsidRPr="007B5DF3">
        <w:rPr>
          <w:rFonts w:ascii="Times New Roman" w:hAnsi="Times New Roman" w:cs="Times New Roman"/>
          <w:sz w:val="24"/>
          <w:szCs w:val="24"/>
        </w:rPr>
        <w:t>predica</w:t>
      </w:r>
      <w:r w:rsidR="007B5DF3">
        <w:rPr>
          <w:rFonts w:ascii="Times New Roman" w:hAnsi="Times New Roman" w:cs="Times New Roman"/>
          <w:sz w:val="24"/>
          <w:szCs w:val="24"/>
        </w:rPr>
        <w:t>ndum</w:t>
      </w:r>
      <w:proofErr w:type="spellEnd"/>
      <w:r w:rsidR="007B5DF3" w:rsidRP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DF3">
        <w:rPr>
          <w:rFonts w:ascii="Times New Roman" w:hAnsi="Times New Roman" w:cs="Times New Roman"/>
          <w:sz w:val="24"/>
          <w:szCs w:val="24"/>
        </w:rPr>
        <w:t>merito</w:t>
      </w:r>
      <w:proofErr w:type="spellEnd"/>
      <w:r w:rsid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DF3">
        <w:rPr>
          <w:rFonts w:ascii="Times New Roman" w:hAnsi="Times New Roman" w:cs="Times New Roman"/>
          <w:sz w:val="24"/>
          <w:szCs w:val="24"/>
        </w:rPr>
        <w:t>deberent</w:t>
      </w:r>
      <w:proofErr w:type="spellEnd"/>
      <w:r w:rsidR="00FB4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DF3">
        <w:rPr>
          <w:rFonts w:ascii="Times New Roman" w:hAnsi="Times New Roman" w:cs="Times New Roman"/>
          <w:sz w:val="24"/>
          <w:szCs w:val="24"/>
        </w:rPr>
        <w:t>preponi</w:t>
      </w:r>
      <w:proofErr w:type="spellEnd"/>
      <w:r w:rsid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DF3">
        <w:rPr>
          <w:rFonts w:ascii="Times New Roman" w:hAnsi="Times New Roman" w:cs="Times New Roman"/>
          <w:sz w:val="24"/>
          <w:szCs w:val="24"/>
        </w:rPr>
        <w:t>beneficiis</w:t>
      </w:r>
      <w:proofErr w:type="spellEnd"/>
      <w:r w:rsidR="007B5DF3">
        <w:rPr>
          <w:rFonts w:ascii="Times New Roman" w:hAnsi="Times New Roman" w:cs="Times New Roman"/>
          <w:sz w:val="24"/>
          <w:szCs w:val="24"/>
        </w:rPr>
        <w:t xml:space="preserve"> secund</w:t>
      </w:r>
      <w:r w:rsidR="00047A60">
        <w:rPr>
          <w:rFonts w:ascii="Times New Roman" w:hAnsi="Times New Roman" w:cs="Times New Roman"/>
          <w:sz w:val="24"/>
          <w:szCs w:val="24"/>
        </w:rPr>
        <w:t>um</w:t>
      </w:r>
      <w:r w:rsid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DF3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7B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DF3">
        <w:rPr>
          <w:rFonts w:ascii="Times New Roman" w:hAnsi="Times New Roman" w:cs="Times New Roman"/>
          <w:sz w:val="24"/>
          <w:szCs w:val="24"/>
        </w:rPr>
        <w:t>Gregorii</w:t>
      </w:r>
      <w:proofErr w:type="spellEnd"/>
      <w:r w:rsidR="007B5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3FE8">
        <w:rPr>
          <w:rFonts w:ascii="Times New Roman" w:hAnsi="Times New Roman" w:cs="Times New Roman"/>
          <w:sz w:val="24"/>
          <w:szCs w:val="24"/>
        </w:rPr>
        <w:t>indignus</w:t>
      </w:r>
      <w:proofErr w:type="spellEnd"/>
      <w:r w:rsidR="000D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FE8">
        <w:rPr>
          <w:rFonts w:ascii="Times New Roman" w:hAnsi="Times New Roman" w:cs="Times New Roman"/>
          <w:sz w:val="24"/>
          <w:szCs w:val="24"/>
        </w:rPr>
        <w:t>la</w:t>
      </w:r>
      <w:r w:rsidR="00047A60">
        <w:rPr>
          <w:rFonts w:ascii="Times New Roman" w:hAnsi="Times New Roman" w:cs="Times New Roman"/>
          <w:sz w:val="24"/>
          <w:szCs w:val="24"/>
        </w:rPr>
        <w:t>n</w:t>
      </w:r>
      <w:r w:rsidR="000D3FE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B4617">
        <w:rPr>
          <w:rFonts w:ascii="Times New Roman" w:hAnsi="Times New Roman" w:cs="Times New Roman"/>
          <w:sz w:val="24"/>
          <w:szCs w:val="24"/>
        </w:rPr>
        <w:t xml:space="preserve"> </w:t>
      </w:r>
      <w:r w:rsidR="000D3FE8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0D3FE8">
        <w:rPr>
          <w:rFonts w:ascii="Times New Roman" w:hAnsi="Times New Roman" w:cs="Times New Roman"/>
          <w:sz w:val="24"/>
          <w:szCs w:val="24"/>
        </w:rPr>
        <w:t>lacte</w:t>
      </w:r>
      <w:proofErr w:type="spellEnd"/>
      <w:r w:rsidR="000D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FE8">
        <w:rPr>
          <w:rFonts w:ascii="Times New Roman" w:hAnsi="Times New Roman" w:cs="Times New Roman"/>
          <w:sz w:val="24"/>
          <w:szCs w:val="24"/>
        </w:rPr>
        <w:t>c</w:t>
      </w:r>
      <w:r w:rsidR="00037BFB">
        <w:rPr>
          <w:rFonts w:ascii="Times New Roman" w:hAnsi="Times New Roman" w:cs="Times New Roman"/>
          <w:sz w:val="24"/>
          <w:szCs w:val="24"/>
        </w:rPr>
        <w:t>onuincitur</w:t>
      </w:r>
      <w:proofErr w:type="spellEnd"/>
      <w:r w:rsidR="00047A60">
        <w:rPr>
          <w:rFonts w:ascii="Times New Roman" w:hAnsi="Times New Roman" w:cs="Times New Roman"/>
          <w:sz w:val="24"/>
          <w:szCs w:val="24"/>
        </w:rPr>
        <w:t xml:space="preserve"> qui non </w:t>
      </w:r>
      <w:proofErr w:type="spellStart"/>
      <w:r w:rsidR="00047A60">
        <w:rPr>
          <w:rFonts w:ascii="Times New Roman" w:hAnsi="Times New Roman" w:cs="Times New Roman"/>
          <w:sz w:val="24"/>
          <w:szCs w:val="24"/>
        </w:rPr>
        <w:t>pascit</w:t>
      </w:r>
      <w:proofErr w:type="spellEnd"/>
      <w:r w:rsidR="00047A60">
        <w:rPr>
          <w:rFonts w:ascii="Times New Roman" w:hAnsi="Times New Roman" w:cs="Times New Roman"/>
          <w:sz w:val="24"/>
          <w:szCs w:val="24"/>
        </w:rPr>
        <w:t xml:space="preserve"> oues.</w:t>
      </w:r>
      <w:r w:rsidR="00FB4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A60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="0004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A60">
        <w:rPr>
          <w:rFonts w:ascii="Times New Roman" w:hAnsi="Times New Roman" w:cs="Times New Roman"/>
          <w:sz w:val="24"/>
          <w:szCs w:val="24"/>
        </w:rPr>
        <w:t>predicanti</w:t>
      </w:r>
      <w:proofErr w:type="spellEnd"/>
      <w:r w:rsidR="0004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A60">
        <w:rPr>
          <w:rFonts w:ascii="Times New Roman" w:hAnsi="Times New Roman" w:cs="Times New Roman"/>
          <w:sz w:val="24"/>
          <w:szCs w:val="24"/>
        </w:rPr>
        <w:t>iure</w:t>
      </w:r>
      <w:proofErr w:type="spellEnd"/>
      <w:r w:rsidR="0004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A60">
        <w:rPr>
          <w:rFonts w:ascii="Times New Roman" w:hAnsi="Times New Roman" w:cs="Times New Roman"/>
          <w:sz w:val="24"/>
          <w:szCs w:val="24"/>
        </w:rPr>
        <w:t>ordinario</w:t>
      </w:r>
      <w:proofErr w:type="spellEnd"/>
      <w:r w:rsidR="0004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A60">
        <w:rPr>
          <w:rFonts w:ascii="Times New Roman" w:hAnsi="Times New Roman" w:cs="Times New Roman"/>
          <w:sz w:val="24"/>
          <w:szCs w:val="24"/>
        </w:rPr>
        <w:t>stipendia</w:t>
      </w:r>
      <w:proofErr w:type="spellEnd"/>
      <w:r w:rsidR="00FB4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A60">
        <w:rPr>
          <w:rFonts w:ascii="Times New Roman" w:hAnsi="Times New Roman" w:cs="Times New Roman"/>
          <w:sz w:val="24"/>
          <w:szCs w:val="24"/>
        </w:rPr>
        <w:t>debentur</w:t>
      </w:r>
      <w:proofErr w:type="spellEnd"/>
      <w:r w:rsidR="00047A60">
        <w:rPr>
          <w:rFonts w:ascii="Times New Roman" w:hAnsi="Times New Roman" w:cs="Times New Roman"/>
          <w:sz w:val="24"/>
          <w:szCs w:val="24"/>
        </w:rPr>
        <w:t xml:space="preserve"> de ecclesia </w:t>
      </w:r>
      <w:proofErr w:type="spellStart"/>
      <w:r w:rsidR="00047A60">
        <w:rPr>
          <w:rFonts w:ascii="Times New Roman" w:hAnsi="Times New Roman" w:cs="Times New Roman"/>
          <w:sz w:val="24"/>
          <w:szCs w:val="24"/>
        </w:rPr>
        <w:t>predicantibus</w:t>
      </w:r>
      <w:proofErr w:type="spellEnd"/>
      <w:r w:rsidR="00047A60">
        <w:rPr>
          <w:rFonts w:ascii="Times New Roman" w:hAnsi="Times New Roman" w:cs="Times New Roman"/>
          <w:sz w:val="24"/>
          <w:szCs w:val="24"/>
        </w:rPr>
        <w:t xml:space="preserve"> autem ex solo</w:t>
      </w:r>
      <w:r w:rsidR="00FB4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A60">
        <w:rPr>
          <w:rFonts w:ascii="Times New Roman" w:hAnsi="Times New Roman" w:cs="Times New Roman"/>
          <w:sz w:val="24"/>
          <w:szCs w:val="24"/>
        </w:rPr>
        <w:t>zelo</w:t>
      </w:r>
      <w:proofErr w:type="spellEnd"/>
      <w:r w:rsidR="00047A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7A60">
        <w:rPr>
          <w:rFonts w:ascii="Times New Roman" w:hAnsi="Times New Roman" w:cs="Times New Roman"/>
          <w:sz w:val="24"/>
          <w:szCs w:val="24"/>
        </w:rPr>
        <w:t>Stipendia</w:t>
      </w:r>
      <w:proofErr w:type="spellEnd"/>
      <w:r w:rsidR="00047A60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047A60">
        <w:rPr>
          <w:rFonts w:ascii="Times New Roman" w:hAnsi="Times New Roman" w:cs="Times New Roman"/>
          <w:sz w:val="24"/>
          <w:szCs w:val="24"/>
        </w:rPr>
        <w:t>debentur</w:t>
      </w:r>
      <w:proofErr w:type="spellEnd"/>
      <w:r w:rsidR="00047A60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="00047A60">
        <w:rPr>
          <w:rFonts w:ascii="Times New Roman" w:hAnsi="Times New Roman" w:cs="Times New Roman"/>
          <w:sz w:val="24"/>
          <w:szCs w:val="24"/>
        </w:rPr>
        <w:t>auditoribus</w:t>
      </w:r>
      <w:proofErr w:type="spellEnd"/>
      <w:r w:rsidR="00FB4617">
        <w:rPr>
          <w:rFonts w:ascii="Times New Roman" w:hAnsi="Times New Roman" w:cs="Times New Roman"/>
          <w:sz w:val="24"/>
          <w:szCs w:val="24"/>
        </w:rPr>
        <w:t xml:space="preserve"> </w:t>
      </w:r>
      <w:r w:rsidR="00047A60">
        <w:rPr>
          <w:rFonts w:ascii="Times New Roman" w:hAnsi="Times New Roman" w:cs="Times New Roman"/>
          <w:sz w:val="24"/>
          <w:szCs w:val="24"/>
        </w:rPr>
        <w:t xml:space="preserve">sed ab </w:t>
      </w:r>
      <w:proofErr w:type="spellStart"/>
      <w:r w:rsidR="00047A60">
        <w:rPr>
          <w:rFonts w:ascii="Times New Roman" w:hAnsi="Times New Roman" w:cs="Times New Roman"/>
          <w:sz w:val="24"/>
          <w:szCs w:val="24"/>
        </w:rPr>
        <w:t>illo</w:t>
      </w:r>
      <w:proofErr w:type="spellEnd"/>
      <w:r w:rsidR="0004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A60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04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A60">
        <w:rPr>
          <w:rFonts w:ascii="Times New Roman" w:hAnsi="Times New Roman" w:cs="Times New Roman"/>
          <w:sz w:val="24"/>
          <w:szCs w:val="24"/>
        </w:rPr>
        <w:t>vicem</w:t>
      </w:r>
      <w:proofErr w:type="spellEnd"/>
      <w:r w:rsidR="0004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A60">
        <w:rPr>
          <w:rFonts w:ascii="Times New Roman" w:hAnsi="Times New Roman" w:cs="Times New Roman"/>
          <w:sz w:val="24"/>
          <w:szCs w:val="24"/>
        </w:rPr>
        <w:t>gerunt</w:t>
      </w:r>
      <w:proofErr w:type="spellEnd"/>
      <w:r w:rsidR="00047A60">
        <w:rPr>
          <w:rFonts w:ascii="Times New Roman" w:hAnsi="Times New Roman" w:cs="Times New Roman"/>
          <w:sz w:val="24"/>
          <w:szCs w:val="24"/>
        </w:rPr>
        <w:t xml:space="preserve"> s</w:t>
      </w:r>
      <w:r w:rsidR="002E6F7F">
        <w:rPr>
          <w:rFonts w:ascii="Times New Roman" w:hAnsi="Times New Roman" w:cs="Times New Roman"/>
          <w:sz w:val="24"/>
          <w:szCs w:val="24"/>
        </w:rPr>
        <w:t xml:space="preserve">ecundum </w:t>
      </w:r>
      <w:proofErr w:type="spellStart"/>
      <w:r w:rsidR="002E6F7F">
        <w:rPr>
          <w:rFonts w:ascii="Times New Roman" w:hAnsi="Times New Roman" w:cs="Times New Roman"/>
          <w:sz w:val="24"/>
          <w:szCs w:val="24"/>
        </w:rPr>
        <w:t>Gregorium</w:t>
      </w:r>
      <w:proofErr w:type="spellEnd"/>
      <w:r w:rsidR="00037BFB">
        <w:rPr>
          <w:rFonts w:ascii="Times New Roman" w:hAnsi="Times New Roman" w:cs="Times New Roman"/>
          <w:sz w:val="24"/>
          <w:szCs w:val="24"/>
        </w:rPr>
        <w:t>,</w:t>
      </w:r>
      <w:r w:rsidR="002E6F7F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2E6F7F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2E6F7F">
        <w:rPr>
          <w:rFonts w:ascii="Times New Roman" w:hAnsi="Times New Roman" w:cs="Times New Roman"/>
          <w:sz w:val="24"/>
          <w:szCs w:val="24"/>
        </w:rPr>
        <w:t xml:space="preserve"> Job</w:t>
      </w:r>
      <w:r w:rsidR="00FB4617">
        <w:rPr>
          <w:rFonts w:ascii="Times New Roman" w:hAnsi="Times New Roman" w:cs="Times New Roman"/>
          <w:sz w:val="24"/>
          <w:szCs w:val="24"/>
        </w:rPr>
        <w:t xml:space="preserve"> </w:t>
      </w:r>
      <w:r w:rsidR="002E6F7F">
        <w:rPr>
          <w:rFonts w:ascii="Times New Roman" w:hAnsi="Times New Roman" w:cs="Times New Roman"/>
          <w:sz w:val="24"/>
          <w:szCs w:val="24"/>
        </w:rPr>
        <w:t xml:space="preserve">31[:39]: </w:t>
      </w:r>
      <w:r w:rsidR="002E6F7F" w:rsidRPr="002E6F7F">
        <w:rPr>
          <w:rFonts w:ascii="Times New Roman" w:hAnsi="Times New Roman" w:cs="Times New Roman"/>
          <w:i/>
          <w:iCs/>
          <w:sz w:val="24"/>
          <w:szCs w:val="24"/>
        </w:rPr>
        <w:t xml:space="preserve">Si fructus </w:t>
      </w:r>
      <w:proofErr w:type="spellStart"/>
      <w:r w:rsidR="002E6F7F" w:rsidRPr="002E6F7F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 w:rsidR="002E6F7F" w:rsidRPr="002E6F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E6F7F" w:rsidRPr="002E6F7F">
        <w:rPr>
          <w:rFonts w:ascii="Times New Roman" w:hAnsi="Times New Roman" w:cs="Times New Roman"/>
          <w:i/>
          <w:iCs/>
          <w:sz w:val="24"/>
          <w:szCs w:val="24"/>
        </w:rPr>
        <w:t>comedi</w:t>
      </w:r>
      <w:proofErr w:type="spellEnd"/>
      <w:r w:rsidR="002E6F7F" w:rsidRPr="002E6F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E6F7F" w:rsidRPr="002E6F7F">
        <w:rPr>
          <w:rFonts w:ascii="Times New Roman" w:hAnsi="Times New Roman" w:cs="Times New Roman"/>
          <w:i/>
          <w:iCs/>
          <w:sz w:val="24"/>
          <w:szCs w:val="24"/>
        </w:rPr>
        <w:t>absque</w:t>
      </w:r>
      <w:proofErr w:type="spellEnd"/>
      <w:r w:rsidR="002E6F7F" w:rsidRPr="002E6F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E6F7F" w:rsidRPr="002E6F7F">
        <w:rPr>
          <w:rFonts w:ascii="Times New Roman" w:hAnsi="Times New Roman" w:cs="Times New Roman"/>
          <w:i/>
          <w:iCs/>
          <w:sz w:val="24"/>
          <w:szCs w:val="24"/>
        </w:rPr>
        <w:t>pecunia</w:t>
      </w:r>
      <w:proofErr w:type="spellEnd"/>
      <w:r w:rsidR="002E6F7F">
        <w:rPr>
          <w:rFonts w:ascii="Times New Roman" w:hAnsi="Times New Roman" w:cs="Times New Roman"/>
          <w:sz w:val="24"/>
          <w:szCs w:val="24"/>
        </w:rPr>
        <w:t>.</w:t>
      </w:r>
    </w:p>
    <w:sectPr w:rsidR="00225A81" w:rsidRPr="007B5DF3" w:rsidSect="00225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D9A07" w14:textId="77777777" w:rsidR="00075593" w:rsidRDefault="00075593" w:rsidP="00075593">
      <w:pPr>
        <w:spacing w:after="0" w:line="240" w:lineRule="auto"/>
      </w:pPr>
      <w:r>
        <w:separator/>
      </w:r>
    </w:p>
  </w:endnote>
  <w:endnote w:type="continuationSeparator" w:id="0">
    <w:p w14:paraId="2B372FB1" w14:textId="77777777" w:rsidR="00075593" w:rsidRDefault="00075593" w:rsidP="0007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49F4E" w14:textId="77777777" w:rsidR="00075593" w:rsidRDefault="00075593" w:rsidP="00075593">
      <w:pPr>
        <w:spacing w:after="0" w:line="240" w:lineRule="auto"/>
      </w:pPr>
      <w:r>
        <w:separator/>
      </w:r>
    </w:p>
  </w:footnote>
  <w:footnote w:type="continuationSeparator" w:id="0">
    <w:p w14:paraId="107F0796" w14:textId="77777777" w:rsidR="00075593" w:rsidRDefault="00075593" w:rsidP="00075593">
      <w:pPr>
        <w:spacing w:after="0" w:line="240" w:lineRule="auto"/>
      </w:pPr>
      <w:r>
        <w:continuationSeparator/>
      </w:r>
    </w:p>
  </w:footnote>
  <w:footnote w:id="1">
    <w:p w14:paraId="1F29BDEC" w14:textId="232410DD" w:rsidR="005C4C64" w:rsidRPr="00E3197C" w:rsidRDefault="005C4C6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3197C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319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197C">
        <w:rPr>
          <w:rFonts w:ascii="Times New Roman" w:hAnsi="Times New Roman" w:cs="Times New Roman"/>
          <w:sz w:val="24"/>
          <w:szCs w:val="24"/>
        </w:rPr>
        <w:t>sine ]</w:t>
      </w:r>
      <w:proofErr w:type="gramEnd"/>
      <w:r w:rsidRPr="00E3197C">
        <w:rPr>
          <w:rFonts w:ascii="Times New Roman" w:hAnsi="Times New Roman" w:cs="Times New Roman"/>
          <w:sz w:val="24"/>
          <w:szCs w:val="24"/>
        </w:rPr>
        <w:t xml:space="preserve"> F 128 </w:t>
      </w:r>
      <w:r w:rsidRPr="00E3197C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r w:rsidRPr="00E3197C">
        <w:rPr>
          <w:rFonts w:ascii="Times New Roman" w:hAnsi="Times New Roman" w:cs="Times New Roman"/>
          <w:sz w:val="24"/>
          <w:szCs w:val="24"/>
        </w:rPr>
        <w:t>cum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81"/>
    <w:rsid w:val="00017BF9"/>
    <w:rsid w:val="00020B85"/>
    <w:rsid w:val="00037BFB"/>
    <w:rsid w:val="00047A60"/>
    <w:rsid w:val="00075593"/>
    <w:rsid w:val="000D3FE8"/>
    <w:rsid w:val="00225A81"/>
    <w:rsid w:val="002E6F7F"/>
    <w:rsid w:val="00433986"/>
    <w:rsid w:val="00433B90"/>
    <w:rsid w:val="00591555"/>
    <w:rsid w:val="005C4C64"/>
    <w:rsid w:val="0060075B"/>
    <w:rsid w:val="00680BAC"/>
    <w:rsid w:val="006B6ACA"/>
    <w:rsid w:val="007B5DF3"/>
    <w:rsid w:val="0084046E"/>
    <w:rsid w:val="008B5D10"/>
    <w:rsid w:val="008E3C78"/>
    <w:rsid w:val="009E3723"/>
    <w:rsid w:val="00A47C06"/>
    <w:rsid w:val="00AD6766"/>
    <w:rsid w:val="00D8167B"/>
    <w:rsid w:val="00D844D2"/>
    <w:rsid w:val="00E3197C"/>
    <w:rsid w:val="00F416AE"/>
    <w:rsid w:val="00FA2AC6"/>
    <w:rsid w:val="00FB09BB"/>
    <w:rsid w:val="00FB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AB6F8"/>
  <w15:chartTrackingRefBased/>
  <w15:docId w15:val="{CB545C88-42B9-42FE-982A-7B57C26B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5A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A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A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A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A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A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A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A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A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A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A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A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A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A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A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A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A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A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A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5A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5A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A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5A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A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A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A81"/>
    <w:rPr>
      <w:b/>
      <w:bCs/>
      <w:smallCaps/>
      <w:color w:val="0F4761" w:themeColor="accent1" w:themeShade="BF"/>
      <w:spacing w:val="5"/>
    </w:rPr>
  </w:style>
  <w:style w:type="character" w:customStyle="1" w:styleId="highlight">
    <w:name w:val="highlight"/>
    <w:basedOn w:val="DefaultParagraphFont"/>
    <w:rsid w:val="00D8167B"/>
  </w:style>
  <w:style w:type="character" w:styleId="Hyperlink">
    <w:name w:val="Hyperlink"/>
    <w:basedOn w:val="DefaultParagraphFont"/>
    <w:uiPriority w:val="99"/>
    <w:semiHidden/>
    <w:unhideWhenUsed/>
    <w:rsid w:val="00D8167B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075593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75593"/>
    <w:rPr>
      <w:rFonts w:ascii="Times New Roman" w:hAnsi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07559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4C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4C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4C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6EA56-9B61-4338-A389-EDA8CC87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2024-05-25T21:01:00Z</dcterms:created>
  <dcterms:modified xsi:type="dcterms:W3CDTF">2024-05-25T21:14:00Z</dcterms:modified>
</cp:coreProperties>
</file>