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CF59F" w14:textId="711B6BED" w:rsidR="00433B90" w:rsidRPr="00B861FD" w:rsidRDefault="003153AE" w:rsidP="000613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165288479"/>
      <w:r w:rsidRPr="00B861FD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106ED761" w14:textId="28999874" w:rsidR="003153AE" w:rsidRPr="00B861FD" w:rsidRDefault="003153AE" w:rsidP="000613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861FD">
        <w:rPr>
          <w:rFonts w:ascii="Times New Roman" w:hAnsi="Times New Roman" w:cs="Times New Roman"/>
          <w:sz w:val="24"/>
          <w:szCs w:val="24"/>
        </w:rPr>
        <w:t>193 Penitentia Circa penitenciam videamus</w:t>
      </w:r>
    </w:p>
    <w:bookmarkEnd w:id="0"/>
    <w:p w14:paraId="4AF8F417" w14:textId="77777777" w:rsidR="00061335" w:rsidRDefault="00A42D2E" w:rsidP="000613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861FD">
        <w:rPr>
          <w:rFonts w:ascii="Times New Roman" w:hAnsi="Times New Roman" w:cs="Times New Roman"/>
          <w:sz w:val="24"/>
          <w:szCs w:val="24"/>
        </w:rPr>
        <w:t>Penitentia.</w:t>
      </w:r>
      <w:r w:rsidR="00704FEB" w:rsidRPr="00B861FD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B861FD">
        <w:rPr>
          <w:rFonts w:ascii="Times New Roman" w:hAnsi="Times New Roman" w:cs="Times New Roman"/>
          <w:sz w:val="24"/>
          <w:szCs w:val="24"/>
        </w:rPr>
        <w:t xml:space="preserve"> Circa penitenciam videamus</w:t>
      </w:r>
      <w:r w:rsidR="00061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motiuum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modum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Motiuum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 penitentia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agatur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. Modus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 bene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agatur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F8AA60" w14:textId="77777777" w:rsidR="00061335" w:rsidRDefault="00A42D2E" w:rsidP="000613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861FD">
        <w:rPr>
          <w:rFonts w:ascii="Times New Roman" w:hAnsi="Times New Roman" w:cs="Times New Roman"/>
          <w:sz w:val="24"/>
          <w:szCs w:val="24"/>
        </w:rPr>
        <w:t xml:space="preserve">¶ Mouet autem ad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penitendum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>. Primo</w:t>
      </w:r>
      <w:r w:rsidR="00E739B3">
        <w:rPr>
          <w:rFonts w:ascii="Times New Roman" w:hAnsi="Times New Roman" w:cs="Times New Roman"/>
          <w:sz w:val="24"/>
          <w:szCs w:val="24"/>
        </w:rPr>
        <w:t>,</w:t>
      </w:r>
      <w:r w:rsidRPr="00B861FD">
        <w:rPr>
          <w:rFonts w:ascii="Times New Roman" w:hAnsi="Times New Roman" w:cs="Times New Roman"/>
          <w:sz w:val="24"/>
          <w:szCs w:val="24"/>
        </w:rPr>
        <w:t xml:space="preserve"> tempus ad hoc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impensum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 transit, sicut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medicina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 non v</w:t>
      </w:r>
      <w:r w:rsidR="00704FEB" w:rsidRPr="00B861FD">
        <w:rPr>
          <w:rFonts w:ascii="Times New Roman" w:hAnsi="Times New Roman" w:cs="Times New Roman"/>
          <w:sz w:val="24"/>
          <w:szCs w:val="24"/>
        </w:rPr>
        <w:t>al</w:t>
      </w:r>
      <w:r w:rsidRPr="00B861FD">
        <w:rPr>
          <w:rFonts w:ascii="Times New Roman" w:hAnsi="Times New Roman" w:cs="Times New Roman"/>
          <w:sz w:val="24"/>
          <w:szCs w:val="24"/>
        </w:rPr>
        <w:t xml:space="preserve">et </w:t>
      </w:r>
      <w:r w:rsidR="00704FEB" w:rsidRPr="00B861FD">
        <w:rPr>
          <w:rFonts w:ascii="Times New Roman" w:hAnsi="Times New Roman" w:cs="Times New Roman"/>
          <w:sz w:val="24"/>
          <w:szCs w:val="24"/>
        </w:rPr>
        <w:t xml:space="preserve">ergo </w:t>
      </w:r>
      <w:proofErr w:type="gramStart"/>
      <w:r w:rsidRPr="00B861FD">
        <w:rPr>
          <w:rFonts w:ascii="Times New Roman" w:hAnsi="Times New Roman" w:cs="Times New Roman"/>
          <w:sz w:val="24"/>
          <w:szCs w:val="24"/>
        </w:rPr>
        <w:t>post mortem</w:t>
      </w:r>
      <w:proofErr w:type="gramEnd"/>
      <w:r w:rsidR="00704FEB" w:rsidRPr="00B861FD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="00704FEB" w:rsidRPr="00B861FD">
        <w:rPr>
          <w:rFonts w:ascii="Times New Roman" w:hAnsi="Times New Roman" w:cs="Times New Roman"/>
          <w:sz w:val="24"/>
          <w:szCs w:val="24"/>
        </w:rPr>
        <w:t>vnumquodque</w:t>
      </w:r>
      <w:proofErr w:type="spellEnd"/>
      <w:r w:rsidR="00704FEB" w:rsidRPr="00B861FD">
        <w:rPr>
          <w:rFonts w:ascii="Times New Roman" w:hAnsi="Times New Roman" w:cs="Times New Roman"/>
          <w:sz w:val="24"/>
          <w:szCs w:val="24"/>
        </w:rPr>
        <w:t xml:space="preserve"> plus</w:t>
      </w:r>
      <w:r w:rsidR="00061335">
        <w:rPr>
          <w:rFonts w:ascii="Times New Roman" w:hAnsi="Times New Roman" w:cs="Times New Roman"/>
          <w:sz w:val="24"/>
          <w:szCs w:val="24"/>
        </w:rPr>
        <w:t xml:space="preserve"> </w:t>
      </w:r>
      <w:r w:rsidR="00704FEB" w:rsidRPr="00B861FD">
        <w:rPr>
          <w:rFonts w:ascii="Times New Roman" w:hAnsi="Times New Roman" w:cs="Times New Roman"/>
          <w:sz w:val="24"/>
          <w:szCs w:val="24"/>
        </w:rPr>
        <w:t xml:space="preserve">valet in </w:t>
      </w:r>
      <w:proofErr w:type="spellStart"/>
      <w:r w:rsidR="00704FEB" w:rsidRPr="00B861FD">
        <w:rPr>
          <w:rFonts w:ascii="Times New Roman" w:hAnsi="Times New Roman" w:cs="Times New Roman"/>
          <w:sz w:val="24"/>
          <w:szCs w:val="24"/>
        </w:rPr>
        <w:t>suo</w:t>
      </w:r>
      <w:proofErr w:type="spellEnd"/>
      <w:r w:rsidR="00704FEB" w:rsidRPr="00B861FD">
        <w:rPr>
          <w:rFonts w:ascii="Times New Roman" w:hAnsi="Times New Roman" w:cs="Times New Roman"/>
          <w:sz w:val="24"/>
          <w:szCs w:val="24"/>
        </w:rPr>
        <w:t xml:space="preserve"> tempore </w:t>
      </w:r>
      <w:proofErr w:type="spellStart"/>
      <w:r w:rsidR="00704FEB" w:rsidRPr="00B861FD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704FEB" w:rsidRPr="00B861FD">
        <w:rPr>
          <w:rFonts w:ascii="Times New Roman" w:hAnsi="Times New Roman" w:cs="Times New Roman"/>
          <w:sz w:val="24"/>
          <w:szCs w:val="24"/>
        </w:rPr>
        <w:t xml:space="preserve"> extra. S</w:t>
      </w:r>
      <w:r w:rsidRPr="00B861FD">
        <w:rPr>
          <w:rFonts w:ascii="Times New Roman" w:hAnsi="Times New Roman" w:cs="Times New Roman"/>
          <w:sz w:val="24"/>
          <w:szCs w:val="24"/>
        </w:rPr>
        <w:t>ic penitencia</w:t>
      </w:r>
      <w:r w:rsidR="00704FEB" w:rsidRPr="00B861FD">
        <w:rPr>
          <w:rFonts w:ascii="Times New Roman" w:hAnsi="Times New Roman" w:cs="Times New Roman"/>
          <w:sz w:val="24"/>
          <w:szCs w:val="24"/>
        </w:rPr>
        <w:t xml:space="preserve"> valet modo non post</w:t>
      </w:r>
      <w:r w:rsidRPr="00B861FD">
        <w:rPr>
          <w:rFonts w:ascii="Times New Roman" w:hAnsi="Times New Roman" w:cs="Times New Roman"/>
          <w:sz w:val="24"/>
          <w:szCs w:val="24"/>
        </w:rPr>
        <w:t xml:space="preserve">, Apo. 2[:21]: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Dedit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 </w:t>
      </w:r>
      <w:r w:rsidRPr="00B861FD">
        <w:rPr>
          <w:rFonts w:ascii="Times New Roman" w:hAnsi="Times New Roman" w:cs="Times New Roman"/>
          <w:i/>
          <w:sz w:val="24"/>
          <w:szCs w:val="24"/>
        </w:rPr>
        <w:t xml:space="preserve">tempus </w:t>
      </w:r>
      <w:proofErr w:type="spellStart"/>
      <w:r w:rsidRPr="00B861FD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Pr="00B861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61FD">
        <w:rPr>
          <w:rFonts w:ascii="Times New Roman" w:hAnsi="Times New Roman" w:cs="Times New Roman"/>
          <w:i/>
          <w:sz w:val="24"/>
          <w:szCs w:val="24"/>
        </w:rPr>
        <w:t>pœnitentiam</w:t>
      </w:r>
      <w:proofErr w:type="spellEnd"/>
      <w:r w:rsidRPr="00B861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61FD">
        <w:rPr>
          <w:rFonts w:ascii="Times New Roman" w:hAnsi="Times New Roman" w:cs="Times New Roman"/>
          <w:i/>
          <w:sz w:val="24"/>
          <w:szCs w:val="24"/>
        </w:rPr>
        <w:t>ageret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: </w:t>
      </w:r>
      <w:r w:rsidRPr="00B861FD">
        <w:rPr>
          <w:rFonts w:ascii="Times New Roman" w:hAnsi="Times New Roman" w:cs="Times New Roman"/>
          <w:i/>
          <w:sz w:val="24"/>
          <w:szCs w:val="24"/>
        </w:rPr>
        <w:t>et</w:t>
      </w:r>
      <w:r w:rsidRPr="00B86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noluit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. </w:t>
      </w:r>
      <w:r w:rsidR="00704FEB" w:rsidRPr="00B861FD">
        <w:rPr>
          <w:rFonts w:ascii="Times New Roman" w:hAnsi="Times New Roman" w:cs="Times New Roman"/>
          <w:sz w:val="24"/>
          <w:szCs w:val="24"/>
        </w:rPr>
        <w:t xml:space="preserve">In fine </w:t>
      </w:r>
      <w:r w:rsidRPr="00B861FD">
        <w:rPr>
          <w:rFonts w:ascii="Times New Roman" w:hAnsi="Times New Roman" w:cs="Times New Roman"/>
          <w:sz w:val="24"/>
          <w:szCs w:val="24"/>
        </w:rPr>
        <w:t xml:space="preserve">querent cum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diuite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epilone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>, Luc. 16[:21]</w:t>
      </w:r>
      <w:r w:rsidR="00704FEB" w:rsidRPr="00B861FD">
        <w:rPr>
          <w:rFonts w:ascii="Times New Roman" w:hAnsi="Times New Roman" w:cs="Times New Roman"/>
          <w:sz w:val="24"/>
          <w:szCs w:val="24"/>
        </w:rPr>
        <w:t xml:space="preserve">: Et non </w:t>
      </w:r>
      <w:proofErr w:type="spellStart"/>
      <w:r w:rsidR="00704FEB" w:rsidRPr="00B861FD">
        <w:rPr>
          <w:rFonts w:ascii="Times New Roman" w:hAnsi="Times New Roman" w:cs="Times New Roman"/>
          <w:sz w:val="24"/>
          <w:szCs w:val="24"/>
        </w:rPr>
        <w:t>inuenient</w:t>
      </w:r>
      <w:proofErr w:type="spellEnd"/>
      <w:r w:rsidR="00061335">
        <w:rPr>
          <w:rFonts w:ascii="Times New Roman" w:hAnsi="Times New Roman" w:cs="Times New Roman"/>
          <w:sz w:val="24"/>
          <w:szCs w:val="24"/>
        </w:rPr>
        <w:t xml:space="preserve"> </w:t>
      </w:r>
      <w:r w:rsidR="00704FEB" w:rsidRPr="00B861FD">
        <w:rPr>
          <w:rFonts w:ascii="Times New Roman" w:hAnsi="Times New Roman" w:cs="Times New Roman"/>
          <w:sz w:val="24"/>
          <w:szCs w:val="24"/>
        </w:rPr>
        <w:t xml:space="preserve">sicut </w:t>
      </w:r>
      <w:proofErr w:type="spellStart"/>
      <w:r w:rsidR="00704FEB" w:rsidRPr="00B861FD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704FEB" w:rsidRPr="00B86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FEB" w:rsidRPr="00B861FD">
        <w:rPr>
          <w:rFonts w:ascii="Times New Roman" w:hAnsi="Times New Roman" w:cs="Times New Roman"/>
          <w:sz w:val="24"/>
          <w:szCs w:val="24"/>
        </w:rPr>
        <w:t>dampnati</w:t>
      </w:r>
      <w:proofErr w:type="spellEnd"/>
      <w:r w:rsidR="00704FEB" w:rsidRPr="00B861FD">
        <w:rPr>
          <w:rFonts w:ascii="Times New Roman" w:hAnsi="Times New Roman" w:cs="Times New Roman"/>
          <w:sz w:val="24"/>
          <w:szCs w:val="24"/>
        </w:rPr>
        <w:t>, Sap. 5[:</w:t>
      </w:r>
      <w:r w:rsidR="00BB7335" w:rsidRPr="00B861FD">
        <w:rPr>
          <w:rFonts w:ascii="Times New Roman" w:hAnsi="Times New Roman" w:cs="Times New Roman"/>
          <w:sz w:val="24"/>
          <w:szCs w:val="24"/>
        </w:rPr>
        <w:t xml:space="preserve">10-11]. </w:t>
      </w:r>
    </w:p>
    <w:p w14:paraId="6B5DAEDE" w14:textId="77777777" w:rsidR="00061335" w:rsidRDefault="00BB7335" w:rsidP="000613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861FD">
        <w:rPr>
          <w:rFonts w:ascii="Times New Roman" w:hAnsi="Times New Roman" w:cs="Times New Roman"/>
          <w:sz w:val="24"/>
          <w:szCs w:val="24"/>
        </w:rPr>
        <w:t>¶ Secundo, locus</w:t>
      </w:r>
      <w:r w:rsidR="00061335">
        <w:rPr>
          <w:rFonts w:ascii="Times New Roman" w:hAnsi="Times New Roman" w:cs="Times New Roman"/>
          <w:sz w:val="24"/>
          <w:szCs w:val="24"/>
        </w:rPr>
        <w:t xml:space="preserve"> </w:t>
      </w:r>
      <w:r w:rsidRPr="00B861FD">
        <w:rPr>
          <w:rFonts w:ascii="Times New Roman" w:hAnsi="Times New Roman" w:cs="Times New Roman"/>
          <w:sz w:val="24"/>
          <w:szCs w:val="24"/>
        </w:rPr>
        <w:t xml:space="preserve">in quo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habitamus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 qui ad hoc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congruit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. Nam pugil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 in campo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pugne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intendit</w:t>
      </w:r>
      <w:proofErr w:type="spellEnd"/>
      <w:r w:rsidR="00061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nauigare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omnis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 locus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aptus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 ad penitenciam. Quia in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seculo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claustro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eremo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. Ideo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nullus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excusatur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 a penitencia, Job 24[:23]: </w:t>
      </w:r>
      <w:r w:rsidR="002173C2" w:rsidRPr="00B861FD">
        <w:rPr>
          <w:rFonts w:ascii="Times New Roman" w:hAnsi="Times New Roman" w:cs="Times New Roman"/>
          <w:i/>
          <w:sz w:val="24"/>
          <w:szCs w:val="24"/>
        </w:rPr>
        <w:t xml:space="preserve">Deus </w:t>
      </w:r>
      <w:proofErr w:type="spellStart"/>
      <w:r w:rsidR="002173C2" w:rsidRPr="00B861FD">
        <w:rPr>
          <w:rFonts w:ascii="Times New Roman" w:hAnsi="Times New Roman" w:cs="Times New Roman"/>
          <w:i/>
          <w:sz w:val="24"/>
          <w:szCs w:val="24"/>
        </w:rPr>
        <w:t>d</w:t>
      </w:r>
      <w:r w:rsidRPr="00B861FD">
        <w:rPr>
          <w:rFonts w:ascii="Times New Roman" w:hAnsi="Times New Roman" w:cs="Times New Roman"/>
          <w:i/>
          <w:sz w:val="24"/>
          <w:szCs w:val="24"/>
        </w:rPr>
        <w:t>edit</w:t>
      </w:r>
      <w:proofErr w:type="spellEnd"/>
      <w:r w:rsidRPr="00B861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61FD">
        <w:rPr>
          <w:rFonts w:ascii="Times New Roman" w:hAnsi="Times New Roman" w:cs="Times New Roman"/>
          <w:i/>
          <w:sz w:val="24"/>
          <w:szCs w:val="24"/>
        </w:rPr>
        <w:t>ei</w:t>
      </w:r>
      <w:proofErr w:type="spellEnd"/>
      <w:r w:rsidRPr="00B861FD">
        <w:rPr>
          <w:rFonts w:ascii="Times New Roman" w:hAnsi="Times New Roman" w:cs="Times New Roman"/>
          <w:i/>
          <w:sz w:val="24"/>
          <w:szCs w:val="24"/>
        </w:rPr>
        <w:t xml:space="preserve"> locum </w:t>
      </w:r>
      <w:proofErr w:type="spellStart"/>
      <w:r w:rsidRPr="00B861FD">
        <w:rPr>
          <w:rFonts w:ascii="Times New Roman" w:hAnsi="Times New Roman" w:cs="Times New Roman"/>
          <w:i/>
          <w:sz w:val="24"/>
          <w:szCs w:val="24"/>
        </w:rPr>
        <w:t>pœnitentiæ</w:t>
      </w:r>
      <w:proofErr w:type="spellEnd"/>
      <w:r w:rsidRPr="00B861FD">
        <w:rPr>
          <w:rFonts w:ascii="Times New Roman" w:hAnsi="Times New Roman" w:cs="Times New Roman"/>
          <w:i/>
          <w:sz w:val="24"/>
          <w:szCs w:val="24"/>
        </w:rPr>
        <w:t>, et</w:t>
      </w:r>
      <w:r w:rsidRPr="00B861FD">
        <w:rPr>
          <w:rFonts w:ascii="Times New Roman" w:hAnsi="Times New Roman" w:cs="Times New Roman"/>
          <w:sz w:val="24"/>
          <w:szCs w:val="24"/>
        </w:rPr>
        <w:t xml:space="preserve"> ipse </w:t>
      </w:r>
      <w:proofErr w:type="spellStart"/>
      <w:r w:rsidRPr="00B861FD">
        <w:rPr>
          <w:rFonts w:ascii="Times New Roman" w:hAnsi="Times New Roman" w:cs="Times New Roman"/>
          <w:i/>
          <w:sz w:val="24"/>
          <w:szCs w:val="24"/>
        </w:rPr>
        <w:t>abutitur</w:t>
      </w:r>
      <w:proofErr w:type="spellEnd"/>
      <w:r w:rsidRPr="00B861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61FD">
        <w:rPr>
          <w:rFonts w:ascii="Times New Roman" w:hAnsi="Times New Roman" w:cs="Times New Roman"/>
          <w:i/>
          <w:sz w:val="24"/>
          <w:szCs w:val="24"/>
        </w:rPr>
        <w:t>eo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 </w:t>
      </w:r>
      <w:r w:rsidRPr="00B861FD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B861FD">
        <w:rPr>
          <w:rFonts w:ascii="Times New Roman" w:hAnsi="Times New Roman" w:cs="Times New Roman"/>
          <w:i/>
          <w:sz w:val="24"/>
          <w:szCs w:val="24"/>
        </w:rPr>
        <w:t>superbiam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. </w:t>
      </w:r>
      <w:r w:rsidR="002173C2" w:rsidRPr="00B861FD">
        <w:rPr>
          <w:rFonts w:ascii="Times New Roman" w:hAnsi="Times New Roman" w:cs="Times New Roman"/>
          <w:sz w:val="24"/>
          <w:szCs w:val="24"/>
        </w:rPr>
        <w:t>Vere m</w:t>
      </w:r>
      <w:r w:rsidRPr="00B861FD">
        <w:rPr>
          <w:rFonts w:ascii="Times New Roman" w:hAnsi="Times New Roman" w:cs="Times New Roman"/>
          <w:sz w:val="24"/>
          <w:szCs w:val="24"/>
        </w:rPr>
        <w:t xml:space="preserve">agna </w:t>
      </w:r>
      <w:r w:rsidR="002173C2" w:rsidRPr="00B861FD">
        <w:rPr>
          <w:rFonts w:ascii="Times New Roman" w:hAnsi="Times New Roman" w:cs="Times New Roman"/>
          <w:sz w:val="24"/>
          <w:szCs w:val="24"/>
        </w:rPr>
        <w:t xml:space="preserve">et </w:t>
      </w:r>
      <w:r w:rsidRPr="00B861FD">
        <w:rPr>
          <w:rFonts w:ascii="Times New Roman" w:hAnsi="Times New Roman" w:cs="Times New Roman"/>
          <w:sz w:val="24"/>
          <w:szCs w:val="24"/>
        </w:rPr>
        <w:t xml:space="preserve">superbia </w:t>
      </w:r>
      <w:proofErr w:type="spellStart"/>
      <w:r w:rsidR="002173C2" w:rsidRPr="00B861FD">
        <w:rPr>
          <w:rFonts w:ascii="Times New Roman" w:hAnsi="Times New Roman" w:cs="Times New Roman"/>
          <w:sz w:val="24"/>
          <w:szCs w:val="24"/>
        </w:rPr>
        <w:t>abusio</w:t>
      </w:r>
      <w:proofErr w:type="spellEnd"/>
      <w:r w:rsidR="002173C2" w:rsidRPr="00B86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3C2" w:rsidRPr="00B861FD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2173C2" w:rsidRPr="00B861FD">
        <w:rPr>
          <w:rFonts w:ascii="Times New Roman" w:hAnsi="Times New Roman" w:cs="Times New Roman"/>
          <w:sz w:val="24"/>
          <w:szCs w:val="24"/>
        </w:rPr>
        <w:t xml:space="preserve"> </w:t>
      </w:r>
      <w:r w:rsidRPr="00B861FD">
        <w:rPr>
          <w:rFonts w:ascii="Times New Roman" w:hAnsi="Times New Roman" w:cs="Times New Roman"/>
          <w:sz w:val="24"/>
          <w:szCs w:val="24"/>
        </w:rPr>
        <w:t xml:space="preserve">fur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sepe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3C2" w:rsidRPr="00B861FD">
        <w:rPr>
          <w:rFonts w:ascii="Times New Roman" w:hAnsi="Times New Roman" w:cs="Times New Roman"/>
          <w:sz w:val="24"/>
          <w:szCs w:val="24"/>
        </w:rPr>
        <w:t>liberatus</w:t>
      </w:r>
      <w:proofErr w:type="spellEnd"/>
      <w:r w:rsidR="002173C2" w:rsidRPr="00B861FD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2173C2" w:rsidRPr="00B861FD">
        <w:rPr>
          <w:rFonts w:ascii="Times New Roman" w:hAnsi="Times New Roman" w:cs="Times New Roman"/>
          <w:sz w:val="24"/>
          <w:szCs w:val="24"/>
        </w:rPr>
        <w:t>desistit</w:t>
      </w:r>
      <w:proofErr w:type="spellEnd"/>
      <w:r w:rsidR="002173C2" w:rsidRPr="00B861FD">
        <w:rPr>
          <w:rFonts w:ascii="Times New Roman" w:hAnsi="Times New Roman" w:cs="Times New Roman"/>
          <w:sz w:val="24"/>
          <w:szCs w:val="24"/>
        </w:rPr>
        <w:t xml:space="preserve"> a</w:t>
      </w:r>
      <w:r w:rsidRPr="00B86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malicia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, Sap. 12[:8]: </w:t>
      </w:r>
      <w:r w:rsidRPr="00B861FD">
        <w:rPr>
          <w:rFonts w:ascii="Times New Roman" w:hAnsi="Times New Roman" w:cs="Times New Roman"/>
          <w:i/>
          <w:sz w:val="24"/>
          <w:szCs w:val="24"/>
        </w:rPr>
        <w:t xml:space="preserve">Hiis </w:t>
      </w:r>
      <w:proofErr w:type="spellStart"/>
      <w:r w:rsidRPr="00B861FD">
        <w:rPr>
          <w:rFonts w:ascii="Times New Roman" w:hAnsi="Times New Roman" w:cs="Times New Roman"/>
          <w:i/>
          <w:sz w:val="24"/>
          <w:szCs w:val="24"/>
        </w:rPr>
        <w:t>tamquam</w:t>
      </w:r>
      <w:proofErr w:type="spellEnd"/>
      <w:r w:rsidRPr="00B861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61FD">
        <w:rPr>
          <w:rFonts w:ascii="Times New Roman" w:hAnsi="Times New Roman" w:cs="Times New Roman"/>
          <w:i/>
          <w:sz w:val="24"/>
          <w:szCs w:val="24"/>
        </w:rPr>
        <w:t>hominibus</w:t>
      </w:r>
      <w:proofErr w:type="spellEnd"/>
      <w:r w:rsidRPr="00B861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61FD">
        <w:rPr>
          <w:rFonts w:ascii="Times New Roman" w:hAnsi="Times New Roman" w:cs="Times New Roman"/>
          <w:i/>
          <w:sz w:val="24"/>
          <w:szCs w:val="24"/>
        </w:rPr>
        <w:t>pepercisti</w:t>
      </w:r>
      <w:proofErr w:type="spellEnd"/>
      <w:r w:rsidR="002173C2" w:rsidRPr="00B861FD">
        <w:rPr>
          <w:rFonts w:ascii="Times New Roman" w:hAnsi="Times New Roman" w:cs="Times New Roman"/>
          <w:sz w:val="24"/>
          <w:szCs w:val="24"/>
        </w:rPr>
        <w:t>, etc.</w:t>
      </w:r>
      <w:r w:rsidRPr="00B861FD">
        <w:rPr>
          <w:rFonts w:ascii="Times New Roman" w:hAnsi="Times New Roman" w:cs="Times New Roman"/>
          <w:sz w:val="24"/>
          <w:szCs w:val="24"/>
        </w:rPr>
        <w:t xml:space="preserve"> Huic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 ta</w:t>
      </w:r>
      <w:r w:rsidR="002173C2" w:rsidRPr="00B861FD">
        <w:rPr>
          <w:rFonts w:ascii="Times New Roman" w:hAnsi="Times New Roman" w:cs="Times New Roman"/>
          <w:sz w:val="24"/>
          <w:szCs w:val="24"/>
        </w:rPr>
        <w:t>ndem</w:t>
      </w:r>
      <w:r w:rsidRPr="00B861FD">
        <w:rPr>
          <w:rFonts w:ascii="Times New Roman" w:hAnsi="Times New Roman" w:cs="Times New Roman"/>
          <w:sz w:val="24"/>
          <w:szCs w:val="24"/>
        </w:rPr>
        <w:t xml:space="preserve"> fur </w:t>
      </w:r>
      <w:proofErr w:type="spellStart"/>
      <w:r w:rsidR="002173C2" w:rsidRPr="00B861FD">
        <w:rPr>
          <w:rFonts w:ascii="Times New Roman" w:hAnsi="Times New Roman" w:cs="Times New Roman"/>
          <w:sz w:val="24"/>
          <w:szCs w:val="24"/>
        </w:rPr>
        <w:t>capitur</w:t>
      </w:r>
      <w:proofErr w:type="spellEnd"/>
      <w:r w:rsidR="002173C2" w:rsidRPr="00B861F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suspenditur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redempcione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, Heb. 12[:17]: </w:t>
      </w:r>
      <w:r w:rsidRPr="00B861FD">
        <w:rPr>
          <w:rFonts w:ascii="Times New Roman" w:hAnsi="Times New Roman" w:cs="Times New Roman"/>
          <w:i/>
          <w:sz w:val="24"/>
          <w:szCs w:val="24"/>
        </w:rPr>
        <w:t>Non invenit</w:t>
      </w:r>
      <w:r w:rsidRPr="00B861FD">
        <w:rPr>
          <w:rFonts w:ascii="Times New Roman" w:hAnsi="Times New Roman" w:cs="Times New Roman"/>
          <w:sz w:val="24"/>
          <w:szCs w:val="24"/>
        </w:rPr>
        <w:t xml:space="preserve"> Esau </w:t>
      </w:r>
      <w:r w:rsidRPr="00B861FD">
        <w:rPr>
          <w:rFonts w:ascii="Times New Roman" w:hAnsi="Times New Roman" w:cs="Times New Roman"/>
          <w:i/>
          <w:sz w:val="24"/>
          <w:szCs w:val="24"/>
        </w:rPr>
        <w:t xml:space="preserve">locum </w:t>
      </w:r>
      <w:proofErr w:type="spellStart"/>
      <w:r w:rsidRPr="00B861FD">
        <w:rPr>
          <w:rFonts w:ascii="Times New Roman" w:hAnsi="Times New Roman" w:cs="Times New Roman"/>
          <w:i/>
          <w:sz w:val="24"/>
          <w:szCs w:val="24"/>
        </w:rPr>
        <w:t>pœnitentiæ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1FD">
        <w:rPr>
          <w:rFonts w:ascii="Times New Roman" w:hAnsi="Times New Roman" w:cs="Times New Roman"/>
          <w:i/>
          <w:sz w:val="24"/>
          <w:szCs w:val="24"/>
        </w:rPr>
        <w:t>quamquam</w:t>
      </w:r>
      <w:proofErr w:type="spellEnd"/>
      <w:r w:rsidRPr="00B861FD">
        <w:rPr>
          <w:rFonts w:ascii="Times New Roman" w:hAnsi="Times New Roman" w:cs="Times New Roman"/>
          <w:i/>
          <w:sz w:val="24"/>
          <w:szCs w:val="24"/>
        </w:rPr>
        <w:t xml:space="preserve"> cum </w:t>
      </w:r>
      <w:proofErr w:type="spellStart"/>
      <w:r w:rsidRPr="00B861FD">
        <w:rPr>
          <w:rFonts w:ascii="Times New Roman" w:hAnsi="Times New Roman" w:cs="Times New Roman"/>
          <w:i/>
          <w:sz w:val="24"/>
          <w:szCs w:val="24"/>
        </w:rPr>
        <w:t>lacrimis</w:t>
      </w:r>
      <w:proofErr w:type="spellEnd"/>
      <w:r w:rsidRPr="00B861F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861FD">
        <w:rPr>
          <w:rFonts w:ascii="Times New Roman" w:hAnsi="Times New Roman" w:cs="Times New Roman"/>
          <w:sz w:val="24"/>
          <w:szCs w:val="24"/>
        </w:rPr>
        <w:t xml:space="preserve">etc. </w:t>
      </w:r>
    </w:p>
    <w:p w14:paraId="42B4B9E6" w14:textId="107FBD61" w:rsidR="00D85392" w:rsidRPr="00B861FD" w:rsidRDefault="002173C2" w:rsidP="000613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861FD">
        <w:rPr>
          <w:rFonts w:ascii="Times New Roman" w:hAnsi="Times New Roman" w:cs="Times New Roman"/>
          <w:sz w:val="24"/>
          <w:szCs w:val="24"/>
        </w:rPr>
        <w:t xml:space="preserve">¶ Tercio, fructus multiplex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inde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proueniens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mercator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grauia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sustinent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modico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lucro</w:t>
      </w:r>
      <w:proofErr w:type="spellEnd"/>
      <w:r w:rsidR="00D85392" w:rsidRPr="00B861FD">
        <w:rPr>
          <w:rFonts w:ascii="Times New Roman" w:hAnsi="Times New Roman" w:cs="Times New Roman"/>
          <w:sz w:val="24"/>
          <w:szCs w:val="24"/>
        </w:rPr>
        <w:t xml:space="preserve">, miles pro </w:t>
      </w:r>
      <w:proofErr w:type="spellStart"/>
      <w:r w:rsidR="00D85392" w:rsidRPr="00B861FD">
        <w:rPr>
          <w:rFonts w:ascii="Times New Roman" w:hAnsi="Times New Roman" w:cs="Times New Roman"/>
          <w:sz w:val="24"/>
          <w:szCs w:val="24"/>
        </w:rPr>
        <w:t>honore</w:t>
      </w:r>
      <w:proofErr w:type="spellEnd"/>
      <w:r w:rsidR="00D85392" w:rsidRPr="00B86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392" w:rsidRPr="00B861FD">
        <w:rPr>
          <w:rFonts w:ascii="Times New Roman" w:hAnsi="Times New Roman" w:cs="Times New Roman"/>
          <w:sz w:val="24"/>
          <w:szCs w:val="24"/>
        </w:rPr>
        <w:t>terreno</w:t>
      </w:r>
      <w:proofErr w:type="spellEnd"/>
      <w:r w:rsidR="00B439C6">
        <w:rPr>
          <w:rFonts w:ascii="Times New Roman" w:hAnsi="Times New Roman" w:cs="Times New Roman"/>
          <w:sz w:val="24"/>
          <w:szCs w:val="24"/>
        </w:rPr>
        <w:t>,</w:t>
      </w:r>
      <w:r w:rsidR="00D85392" w:rsidRPr="00B86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392" w:rsidRPr="00B861FD">
        <w:rPr>
          <w:rFonts w:ascii="Times New Roman" w:hAnsi="Times New Roman" w:cs="Times New Roman"/>
          <w:sz w:val="24"/>
          <w:szCs w:val="24"/>
        </w:rPr>
        <w:t>multo</w:t>
      </w:r>
      <w:proofErr w:type="spellEnd"/>
      <w:r w:rsidR="00D85392" w:rsidRPr="00B86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392" w:rsidRPr="00B861FD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="00D85392" w:rsidRPr="00B86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392" w:rsidRPr="00B861FD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D85392" w:rsidRPr="00B86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392" w:rsidRPr="00B861FD">
        <w:rPr>
          <w:rFonts w:ascii="Times New Roman" w:hAnsi="Times New Roman" w:cs="Times New Roman"/>
          <w:sz w:val="24"/>
          <w:szCs w:val="24"/>
        </w:rPr>
        <w:t>quis</w:t>
      </w:r>
      <w:proofErr w:type="spellEnd"/>
    </w:p>
    <w:p w14:paraId="3E791034" w14:textId="00556E69" w:rsidR="00D85392" w:rsidRPr="00B861FD" w:rsidRDefault="00D85392" w:rsidP="000613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861FD">
        <w:rPr>
          <w:rFonts w:ascii="Times New Roman" w:hAnsi="Times New Roman" w:cs="Times New Roman"/>
          <w:sz w:val="24"/>
          <w:szCs w:val="24"/>
        </w:rPr>
        <w:t>/fol. 283va/</w:t>
      </w:r>
    </w:p>
    <w:p w14:paraId="139221DC" w14:textId="77777777" w:rsidR="00061335" w:rsidRDefault="00D85392" w:rsidP="000613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61FD">
        <w:rPr>
          <w:rFonts w:ascii="Times New Roman" w:hAnsi="Times New Roman" w:cs="Times New Roman"/>
          <w:sz w:val="24"/>
          <w:szCs w:val="24"/>
        </w:rPr>
        <w:lastRenderedPageBreak/>
        <w:t>agere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 pro comodo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eterno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. </w:t>
      </w:r>
      <w:r w:rsidR="002173C2" w:rsidRPr="00B861FD">
        <w:rPr>
          <w:rFonts w:ascii="Times New Roman" w:hAnsi="Times New Roman" w:cs="Times New Roman"/>
          <w:sz w:val="24"/>
          <w:szCs w:val="24"/>
        </w:rPr>
        <w:t xml:space="preserve">Nam penitencia </w:t>
      </w:r>
      <w:proofErr w:type="spellStart"/>
      <w:r w:rsidR="002173C2" w:rsidRPr="00B861FD">
        <w:rPr>
          <w:rFonts w:ascii="Times New Roman" w:hAnsi="Times New Roman" w:cs="Times New Roman"/>
          <w:sz w:val="24"/>
          <w:szCs w:val="24"/>
        </w:rPr>
        <w:t>iudicem</w:t>
      </w:r>
      <w:proofErr w:type="spellEnd"/>
      <w:r w:rsidR="002173C2" w:rsidRPr="00B86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dampnandum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reuocat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vitam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eternam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impetrat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>.</w:t>
      </w:r>
      <w:r w:rsidR="00061335">
        <w:rPr>
          <w:rFonts w:ascii="Times New Roman" w:hAnsi="Times New Roman" w:cs="Times New Roman"/>
          <w:sz w:val="24"/>
          <w:szCs w:val="24"/>
        </w:rPr>
        <w:t xml:space="preserve"> </w:t>
      </w:r>
      <w:r w:rsidR="002173C2" w:rsidRPr="00B861FD">
        <w:rPr>
          <w:rFonts w:ascii="Times New Roman" w:hAnsi="Times New Roman" w:cs="Times New Roman"/>
          <w:sz w:val="24"/>
          <w:szCs w:val="24"/>
        </w:rPr>
        <w:t>De primo</w:t>
      </w:r>
      <w:r w:rsidRPr="00B86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2173C2" w:rsidRPr="00B861FD">
        <w:rPr>
          <w:rFonts w:ascii="Times New Roman" w:hAnsi="Times New Roman" w:cs="Times New Roman"/>
          <w:sz w:val="24"/>
          <w:szCs w:val="24"/>
        </w:rPr>
        <w:t xml:space="preserve">, </w:t>
      </w:r>
      <w:r w:rsidR="00AA707B">
        <w:rPr>
          <w:rFonts w:ascii="Times New Roman" w:hAnsi="Times New Roman" w:cs="Times New Roman"/>
          <w:sz w:val="24"/>
          <w:szCs w:val="24"/>
        </w:rPr>
        <w:t xml:space="preserve">[2] </w:t>
      </w:r>
      <w:r w:rsidR="002173C2" w:rsidRPr="00B861FD">
        <w:rPr>
          <w:rFonts w:ascii="Times New Roman" w:hAnsi="Times New Roman" w:cs="Times New Roman"/>
          <w:sz w:val="24"/>
          <w:szCs w:val="24"/>
        </w:rPr>
        <w:t xml:space="preserve">Paral. 7[:14]: Si </w:t>
      </w:r>
      <w:proofErr w:type="spellStart"/>
      <w:r w:rsidR="002173C2" w:rsidRPr="00B861FD">
        <w:rPr>
          <w:rFonts w:ascii="Times New Roman" w:hAnsi="Times New Roman" w:cs="Times New Roman"/>
          <w:i/>
          <w:sz w:val="24"/>
          <w:szCs w:val="24"/>
        </w:rPr>
        <w:t>poenitentiam</w:t>
      </w:r>
      <w:proofErr w:type="spellEnd"/>
      <w:r w:rsidR="002173C2" w:rsidRPr="00B861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173C2" w:rsidRPr="00B861FD">
        <w:rPr>
          <w:rFonts w:ascii="Times New Roman" w:hAnsi="Times New Roman" w:cs="Times New Roman"/>
          <w:iCs/>
          <w:sz w:val="24"/>
          <w:szCs w:val="24"/>
        </w:rPr>
        <w:t>egeri</w:t>
      </w:r>
      <w:r w:rsidRPr="00B861FD">
        <w:rPr>
          <w:rFonts w:ascii="Times New Roman" w:hAnsi="Times New Roman" w:cs="Times New Roman"/>
          <w:iCs/>
          <w:sz w:val="24"/>
          <w:szCs w:val="24"/>
        </w:rPr>
        <w:t>s</w:t>
      </w:r>
      <w:proofErr w:type="spellEnd"/>
      <w:r w:rsidR="002173C2" w:rsidRPr="00B861FD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2173C2" w:rsidRPr="00B861FD">
        <w:rPr>
          <w:rFonts w:ascii="Times New Roman" w:hAnsi="Times New Roman" w:cs="Times New Roman"/>
          <w:i/>
          <w:sz w:val="24"/>
          <w:szCs w:val="24"/>
        </w:rPr>
        <w:t>viis</w:t>
      </w:r>
      <w:proofErr w:type="spellEnd"/>
      <w:r w:rsidR="002173C2" w:rsidRPr="00B861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173C2" w:rsidRPr="00B861FD">
        <w:rPr>
          <w:rFonts w:ascii="Times New Roman" w:hAnsi="Times New Roman" w:cs="Times New Roman"/>
          <w:i/>
          <w:sz w:val="24"/>
          <w:szCs w:val="24"/>
        </w:rPr>
        <w:t>pessimis</w:t>
      </w:r>
      <w:proofErr w:type="spellEnd"/>
      <w:r w:rsidRPr="00B861FD">
        <w:rPr>
          <w:rFonts w:ascii="Times New Roman" w:hAnsi="Times New Roman" w:cs="Times New Roman"/>
          <w:i/>
          <w:sz w:val="24"/>
          <w:szCs w:val="24"/>
        </w:rPr>
        <w:t>,</w:t>
      </w:r>
      <w:r w:rsidR="002173C2" w:rsidRPr="00B861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173C2" w:rsidRPr="00B861FD">
        <w:rPr>
          <w:rFonts w:ascii="Times New Roman" w:hAnsi="Times New Roman" w:cs="Times New Roman"/>
          <w:i/>
          <w:sz w:val="24"/>
          <w:szCs w:val="24"/>
        </w:rPr>
        <w:t>ero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, etc. De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, Matt. [3:7]: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Genimina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1FD">
        <w:rPr>
          <w:rFonts w:ascii="Times New Roman" w:hAnsi="Times New Roman" w:cs="Times New Roman"/>
          <w:i/>
          <w:iCs/>
          <w:sz w:val="24"/>
          <w:szCs w:val="24"/>
        </w:rPr>
        <w:t>viperarum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1FD">
        <w:rPr>
          <w:rFonts w:ascii="Times New Roman" w:hAnsi="Times New Roman" w:cs="Times New Roman"/>
          <w:i/>
          <w:sz w:val="24"/>
          <w:szCs w:val="24"/>
        </w:rPr>
        <w:t>quis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802" w:rsidRPr="00B861FD">
        <w:rPr>
          <w:rFonts w:ascii="Times New Roman" w:hAnsi="Times New Roman" w:cs="Times New Roman"/>
          <w:sz w:val="24"/>
          <w:szCs w:val="24"/>
        </w:rPr>
        <w:t>ostendit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 </w:t>
      </w:r>
      <w:r w:rsidRPr="00B861FD">
        <w:rPr>
          <w:rFonts w:ascii="Times New Roman" w:hAnsi="Times New Roman" w:cs="Times New Roman"/>
          <w:i/>
          <w:sz w:val="24"/>
          <w:szCs w:val="24"/>
        </w:rPr>
        <w:t xml:space="preserve">vobis </w:t>
      </w:r>
      <w:proofErr w:type="spellStart"/>
      <w:r w:rsidRPr="00B861FD">
        <w:rPr>
          <w:rFonts w:ascii="Times New Roman" w:hAnsi="Times New Roman" w:cs="Times New Roman"/>
          <w:i/>
          <w:sz w:val="24"/>
          <w:szCs w:val="24"/>
        </w:rPr>
        <w:t>fugere</w:t>
      </w:r>
      <w:proofErr w:type="spellEnd"/>
      <w:r w:rsidRPr="00B861FD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B861FD">
        <w:rPr>
          <w:rFonts w:ascii="Times New Roman" w:hAnsi="Times New Roman" w:cs="Times New Roman"/>
          <w:i/>
          <w:sz w:val="24"/>
          <w:szCs w:val="24"/>
        </w:rPr>
        <w:t>ventura</w:t>
      </w:r>
      <w:proofErr w:type="spellEnd"/>
      <w:r w:rsidRPr="00B861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61FD">
        <w:rPr>
          <w:rFonts w:ascii="Times New Roman" w:hAnsi="Times New Roman" w:cs="Times New Roman"/>
          <w:i/>
          <w:sz w:val="24"/>
          <w:szCs w:val="24"/>
        </w:rPr>
        <w:t>ira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Facite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dignos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 fructus penitencie. </w:t>
      </w:r>
      <w:r w:rsidR="00831802" w:rsidRPr="00B861FD">
        <w:rPr>
          <w:rFonts w:ascii="Times New Roman" w:hAnsi="Times New Roman" w:cs="Times New Roman"/>
          <w:sz w:val="24"/>
          <w:szCs w:val="24"/>
        </w:rPr>
        <w:t xml:space="preserve">Pro </w:t>
      </w:r>
      <w:r w:rsidRPr="00B861FD">
        <w:rPr>
          <w:rFonts w:ascii="Times New Roman" w:hAnsi="Times New Roman" w:cs="Times New Roman"/>
          <w:sz w:val="24"/>
          <w:szCs w:val="24"/>
        </w:rPr>
        <w:t xml:space="preserve">tercio, </w:t>
      </w:r>
      <w:proofErr w:type="spellStart"/>
      <w:r w:rsidR="00831802" w:rsidRPr="00B861FD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831802" w:rsidRPr="00B861FD">
        <w:rPr>
          <w:rFonts w:ascii="Times New Roman" w:hAnsi="Times New Roman" w:cs="Times New Roman"/>
          <w:sz w:val="24"/>
          <w:szCs w:val="24"/>
        </w:rPr>
        <w:t xml:space="preserve"> </w:t>
      </w:r>
      <w:r w:rsidRPr="00B861FD">
        <w:rPr>
          <w:rFonts w:ascii="Times New Roman" w:hAnsi="Times New Roman" w:cs="Times New Roman"/>
          <w:sz w:val="24"/>
          <w:szCs w:val="24"/>
        </w:rPr>
        <w:t xml:space="preserve">Matt. [3:2]: </w:t>
      </w:r>
      <w:proofErr w:type="spellStart"/>
      <w:r w:rsidRPr="00B861FD">
        <w:rPr>
          <w:rFonts w:ascii="Times New Roman" w:hAnsi="Times New Roman" w:cs="Times New Roman"/>
          <w:i/>
          <w:sz w:val="24"/>
          <w:szCs w:val="24"/>
        </w:rPr>
        <w:t>Agite</w:t>
      </w:r>
      <w:proofErr w:type="spellEnd"/>
      <w:r w:rsidRPr="00B861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61FD">
        <w:rPr>
          <w:rFonts w:ascii="Times New Roman" w:hAnsi="Times New Roman" w:cs="Times New Roman"/>
          <w:i/>
          <w:sz w:val="24"/>
          <w:szCs w:val="24"/>
        </w:rPr>
        <w:t>pœnitentiam</w:t>
      </w:r>
      <w:proofErr w:type="spellEnd"/>
      <w:r w:rsidRPr="00B861FD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B861FD">
        <w:rPr>
          <w:rFonts w:ascii="Times New Roman" w:hAnsi="Times New Roman" w:cs="Times New Roman"/>
          <w:i/>
          <w:sz w:val="24"/>
          <w:szCs w:val="24"/>
        </w:rPr>
        <w:t>appropinquavit</w:t>
      </w:r>
      <w:proofErr w:type="spellEnd"/>
      <w:r w:rsidRPr="00B861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61FD">
        <w:rPr>
          <w:rFonts w:ascii="Times New Roman" w:hAnsi="Times New Roman" w:cs="Times New Roman"/>
          <w:i/>
          <w:sz w:val="24"/>
          <w:szCs w:val="24"/>
        </w:rPr>
        <w:t>enim</w:t>
      </w:r>
      <w:proofErr w:type="spellEnd"/>
      <w:r w:rsidRPr="00B861FD">
        <w:rPr>
          <w:rFonts w:ascii="Times New Roman" w:hAnsi="Times New Roman" w:cs="Times New Roman"/>
          <w:i/>
          <w:sz w:val="24"/>
          <w:szCs w:val="24"/>
        </w:rPr>
        <w:t xml:space="preserve"> regnum </w:t>
      </w:r>
      <w:proofErr w:type="spellStart"/>
      <w:r w:rsidRPr="00B861FD">
        <w:rPr>
          <w:rFonts w:ascii="Times New Roman" w:hAnsi="Times New Roman" w:cs="Times New Roman"/>
          <w:i/>
          <w:sz w:val="24"/>
          <w:szCs w:val="24"/>
        </w:rPr>
        <w:t>cælorum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5F9A22" w14:textId="77777777" w:rsidR="00061335" w:rsidRDefault="00831802" w:rsidP="000613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861FD">
        <w:rPr>
          <w:rFonts w:ascii="Times New Roman" w:hAnsi="Times New Roman" w:cs="Times New Roman"/>
          <w:sz w:val="24"/>
          <w:szCs w:val="24"/>
        </w:rPr>
        <w:t xml:space="preserve">¶ </w:t>
      </w:r>
      <w:r w:rsidR="00D85392" w:rsidRPr="00B861FD">
        <w:rPr>
          <w:rFonts w:ascii="Times New Roman" w:hAnsi="Times New Roman" w:cs="Times New Roman"/>
          <w:sz w:val="24"/>
          <w:szCs w:val="24"/>
        </w:rPr>
        <w:t xml:space="preserve">Quarto, </w:t>
      </w:r>
      <w:proofErr w:type="spellStart"/>
      <w:r w:rsidR="00D85392" w:rsidRPr="00B861FD">
        <w:rPr>
          <w:rFonts w:ascii="Times New Roman" w:hAnsi="Times New Roman" w:cs="Times New Roman"/>
          <w:sz w:val="24"/>
          <w:szCs w:val="24"/>
        </w:rPr>
        <w:t>mouet</w:t>
      </w:r>
      <w:proofErr w:type="spellEnd"/>
      <w:r w:rsidR="00D85392" w:rsidRPr="00B86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392" w:rsidRPr="00B861FD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D85392" w:rsidRPr="00B86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392" w:rsidRPr="00B861FD">
        <w:rPr>
          <w:rFonts w:ascii="Times New Roman" w:hAnsi="Times New Roman" w:cs="Times New Roman"/>
          <w:sz w:val="24"/>
          <w:szCs w:val="24"/>
        </w:rPr>
        <w:t>penitendum</w:t>
      </w:r>
      <w:proofErr w:type="spellEnd"/>
      <w:r w:rsidR="00D85392" w:rsidRPr="00B86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392" w:rsidRPr="00B861FD">
        <w:rPr>
          <w:rFonts w:ascii="Times New Roman" w:hAnsi="Times New Roman" w:cs="Times New Roman"/>
          <w:sz w:val="24"/>
          <w:szCs w:val="24"/>
        </w:rPr>
        <w:t>documentum</w:t>
      </w:r>
      <w:proofErr w:type="spellEnd"/>
      <w:r w:rsidR="00D85392" w:rsidRPr="00B86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do</w:t>
      </w:r>
      <w:r w:rsidR="00D85392" w:rsidRPr="00B861FD">
        <w:rPr>
          <w:rFonts w:ascii="Times New Roman" w:hAnsi="Times New Roman" w:cs="Times New Roman"/>
          <w:sz w:val="24"/>
          <w:szCs w:val="24"/>
        </w:rPr>
        <w:t>ctorum</w:t>
      </w:r>
      <w:proofErr w:type="spellEnd"/>
      <w:r w:rsidR="00D85392" w:rsidRPr="00B861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C</w:t>
      </w:r>
      <w:r w:rsidR="00D85392" w:rsidRPr="00B861FD">
        <w:rPr>
          <w:rFonts w:ascii="Times New Roman" w:hAnsi="Times New Roman" w:cs="Times New Roman"/>
          <w:sz w:val="24"/>
          <w:szCs w:val="24"/>
        </w:rPr>
        <w:t>uilibet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arte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 </w:t>
      </w:r>
      <w:r w:rsidR="00D85392" w:rsidRPr="00B861FD">
        <w:rPr>
          <w:rFonts w:ascii="Times New Roman" w:hAnsi="Times New Roman" w:cs="Times New Roman"/>
          <w:sz w:val="24"/>
          <w:szCs w:val="24"/>
        </w:rPr>
        <w:t>credend</w:t>
      </w:r>
      <w:r w:rsidRPr="00B861FD">
        <w:rPr>
          <w:rFonts w:ascii="Times New Roman" w:hAnsi="Times New Roman" w:cs="Times New Roman"/>
          <w:sz w:val="24"/>
          <w:szCs w:val="24"/>
        </w:rPr>
        <w:t>a</w:t>
      </w:r>
      <w:r w:rsidR="00D85392" w:rsidRPr="00B86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392" w:rsidRPr="00B861F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85392" w:rsidRPr="00B861FD">
        <w:rPr>
          <w:rFonts w:ascii="Times New Roman" w:hAnsi="Times New Roman" w:cs="Times New Roman"/>
          <w:sz w:val="24"/>
          <w:szCs w:val="24"/>
        </w:rPr>
        <w:t>,</w:t>
      </w:r>
      <w:r w:rsidRPr="00B861FD">
        <w:rPr>
          <w:rFonts w:ascii="Times New Roman" w:hAnsi="Times New Roman" w:cs="Times New Roman"/>
          <w:sz w:val="24"/>
          <w:szCs w:val="24"/>
        </w:rPr>
        <w:t xml:space="preserve"> sed</w:t>
      </w:r>
      <w:r w:rsidR="00D85392" w:rsidRPr="00B86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392" w:rsidRPr="00B861FD">
        <w:rPr>
          <w:rFonts w:ascii="Times New Roman" w:hAnsi="Times New Roman" w:cs="Times New Roman"/>
          <w:sz w:val="24"/>
          <w:szCs w:val="24"/>
        </w:rPr>
        <w:t>peniten</w:t>
      </w:r>
      <w:r w:rsidRPr="00B861FD">
        <w:rPr>
          <w:rFonts w:ascii="Times New Roman" w:hAnsi="Times New Roman" w:cs="Times New Roman"/>
          <w:sz w:val="24"/>
          <w:szCs w:val="24"/>
        </w:rPr>
        <w:t>tiam</w:t>
      </w:r>
      <w:proofErr w:type="spellEnd"/>
      <w:r w:rsidR="00D85392" w:rsidRPr="00B86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392" w:rsidRPr="00B861FD">
        <w:rPr>
          <w:rFonts w:ascii="Times New Roman" w:hAnsi="Times New Roman" w:cs="Times New Roman"/>
          <w:sz w:val="24"/>
          <w:szCs w:val="24"/>
        </w:rPr>
        <w:t>cons</w:t>
      </w:r>
      <w:r w:rsidRPr="00B861FD">
        <w:rPr>
          <w:rFonts w:ascii="Times New Roman" w:hAnsi="Times New Roman" w:cs="Times New Roman"/>
          <w:sz w:val="24"/>
          <w:szCs w:val="24"/>
        </w:rPr>
        <w:t>u</w:t>
      </w:r>
      <w:r w:rsidR="00D85392" w:rsidRPr="00B861FD">
        <w:rPr>
          <w:rFonts w:ascii="Times New Roman" w:hAnsi="Times New Roman" w:cs="Times New Roman"/>
          <w:sz w:val="24"/>
          <w:szCs w:val="24"/>
        </w:rPr>
        <w:t>lit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ille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 qui</w:t>
      </w:r>
      <w:r w:rsidR="00D85392" w:rsidRPr="00B86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392" w:rsidRPr="00B861FD">
        <w:rPr>
          <w:rFonts w:ascii="Times New Roman" w:hAnsi="Times New Roman" w:cs="Times New Roman"/>
          <w:sz w:val="24"/>
          <w:szCs w:val="24"/>
        </w:rPr>
        <w:t>probior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85392" w:rsidRPr="00B861F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85392" w:rsidRPr="00B861FD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="00D85392" w:rsidRPr="00B861FD">
        <w:rPr>
          <w:rFonts w:ascii="Times New Roman" w:hAnsi="Times New Roman" w:cs="Times New Roman"/>
          <w:sz w:val="24"/>
          <w:szCs w:val="24"/>
        </w:rPr>
        <w:t xml:space="preserve"> nature, Job 21[:2]: </w:t>
      </w:r>
      <w:proofErr w:type="spellStart"/>
      <w:r w:rsidR="00D85392" w:rsidRPr="00B861FD">
        <w:rPr>
          <w:rFonts w:ascii="Times New Roman" w:hAnsi="Times New Roman" w:cs="Times New Roman"/>
          <w:i/>
          <w:sz w:val="24"/>
          <w:szCs w:val="24"/>
        </w:rPr>
        <w:t>Audite</w:t>
      </w:r>
      <w:proofErr w:type="spellEnd"/>
      <w:r w:rsidR="00D85392" w:rsidRPr="00B861FD">
        <w:rPr>
          <w:rFonts w:ascii="Times New Roman" w:hAnsi="Times New Roman" w:cs="Times New Roman"/>
          <w:i/>
          <w:sz w:val="24"/>
          <w:szCs w:val="24"/>
        </w:rPr>
        <w:t xml:space="preserve">, queso </w:t>
      </w:r>
      <w:proofErr w:type="spellStart"/>
      <w:r w:rsidR="00D85392" w:rsidRPr="00B861FD">
        <w:rPr>
          <w:rFonts w:ascii="Times New Roman" w:hAnsi="Times New Roman" w:cs="Times New Roman"/>
          <w:iCs/>
          <w:sz w:val="24"/>
          <w:szCs w:val="24"/>
        </w:rPr>
        <w:t>sermone</w:t>
      </w:r>
      <w:r w:rsidRPr="00B861FD">
        <w:rPr>
          <w:rFonts w:ascii="Times New Roman" w:hAnsi="Times New Roman" w:cs="Times New Roman"/>
          <w:iCs/>
          <w:sz w:val="24"/>
          <w:szCs w:val="24"/>
        </w:rPr>
        <w:t>m</w:t>
      </w:r>
      <w:proofErr w:type="spellEnd"/>
      <w:r w:rsidR="00D85392" w:rsidRPr="00B861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85392" w:rsidRPr="00B861FD">
        <w:rPr>
          <w:rFonts w:ascii="Times New Roman" w:hAnsi="Times New Roman" w:cs="Times New Roman"/>
          <w:iCs/>
          <w:sz w:val="24"/>
          <w:szCs w:val="24"/>
        </w:rPr>
        <w:t>me</w:t>
      </w:r>
      <w:r w:rsidRPr="00B861FD">
        <w:rPr>
          <w:rFonts w:ascii="Times New Roman" w:hAnsi="Times New Roman" w:cs="Times New Roman"/>
          <w:iCs/>
          <w:sz w:val="24"/>
          <w:szCs w:val="24"/>
        </w:rPr>
        <w:t>um</w:t>
      </w:r>
      <w:proofErr w:type="spellEnd"/>
      <w:r w:rsidR="00D85392" w:rsidRPr="00B861FD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="00D85392" w:rsidRPr="00B861FD">
        <w:rPr>
          <w:rFonts w:ascii="Times New Roman" w:hAnsi="Times New Roman" w:cs="Times New Roman"/>
          <w:i/>
          <w:sz w:val="24"/>
          <w:szCs w:val="24"/>
        </w:rPr>
        <w:t>agite</w:t>
      </w:r>
      <w:proofErr w:type="spellEnd"/>
      <w:r w:rsidR="00D85392" w:rsidRPr="00B861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5392" w:rsidRPr="00B861FD">
        <w:rPr>
          <w:rFonts w:ascii="Times New Roman" w:hAnsi="Times New Roman" w:cs="Times New Roman"/>
          <w:i/>
          <w:sz w:val="24"/>
          <w:szCs w:val="24"/>
        </w:rPr>
        <w:t>pœnitentiam</w:t>
      </w:r>
      <w:proofErr w:type="spellEnd"/>
      <w:r w:rsidR="00D85392" w:rsidRPr="00B861FD">
        <w:rPr>
          <w:rFonts w:ascii="Times New Roman" w:hAnsi="Times New Roman" w:cs="Times New Roman"/>
          <w:sz w:val="24"/>
          <w:szCs w:val="24"/>
        </w:rPr>
        <w:t>. Item,</w:t>
      </w:r>
      <w:r w:rsidRPr="00B86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probior</w:t>
      </w:r>
      <w:proofErr w:type="spellEnd"/>
      <w:r w:rsidR="00061335">
        <w:rPr>
          <w:rFonts w:ascii="Times New Roman" w:hAnsi="Times New Roman" w:cs="Times New Roman"/>
          <w:sz w:val="24"/>
          <w:szCs w:val="24"/>
        </w:rPr>
        <w:t xml:space="preserve"> </w:t>
      </w:r>
      <w:r w:rsidRPr="00B861FD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 scripta qui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 Moyses, Leu. 5[:</w:t>
      </w:r>
      <w:r w:rsidR="00BB0AE5" w:rsidRPr="00B861FD">
        <w:rPr>
          <w:rFonts w:ascii="Times New Roman" w:hAnsi="Times New Roman" w:cs="Times New Roman"/>
          <w:sz w:val="24"/>
          <w:szCs w:val="24"/>
        </w:rPr>
        <w:t>17]:</w:t>
      </w:r>
      <w:r w:rsidRPr="00B861FD">
        <w:rPr>
          <w:rFonts w:ascii="Times New Roman" w:hAnsi="Times New Roman" w:cs="Times New Roman"/>
          <w:sz w:val="24"/>
          <w:szCs w:val="24"/>
        </w:rPr>
        <w:t xml:space="preserve"> </w:t>
      </w:r>
      <w:r w:rsidRPr="00B861FD">
        <w:rPr>
          <w:rFonts w:ascii="Times New Roman" w:hAnsi="Times New Roman" w:cs="Times New Roman"/>
          <w:i/>
          <w:iCs/>
          <w:sz w:val="24"/>
          <w:szCs w:val="24"/>
        </w:rPr>
        <w:t>Anima</w:t>
      </w:r>
      <w:r w:rsidR="0006133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861FD">
        <w:rPr>
          <w:rFonts w:ascii="Times New Roman" w:hAnsi="Times New Roman" w:cs="Times New Roman"/>
          <w:i/>
          <w:iCs/>
          <w:sz w:val="24"/>
          <w:szCs w:val="24"/>
        </w:rPr>
        <w:t xml:space="preserve">que </w:t>
      </w:r>
      <w:proofErr w:type="spellStart"/>
      <w:r w:rsidRPr="00B861FD">
        <w:rPr>
          <w:rFonts w:ascii="Times New Roman" w:hAnsi="Times New Roman" w:cs="Times New Roman"/>
          <w:i/>
          <w:iCs/>
          <w:sz w:val="24"/>
          <w:szCs w:val="24"/>
        </w:rPr>
        <w:t>intellexerit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agat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penitentiam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>.</w:t>
      </w:r>
      <w:r w:rsidR="00BB0AE5" w:rsidRPr="00B861FD">
        <w:rPr>
          <w:rFonts w:ascii="Times New Roman" w:hAnsi="Times New Roman" w:cs="Times New Roman"/>
          <w:sz w:val="24"/>
          <w:szCs w:val="24"/>
        </w:rPr>
        <w:t xml:space="preserve"> Item</w:t>
      </w:r>
      <w:r w:rsidR="00061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AE5" w:rsidRPr="00B861FD">
        <w:rPr>
          <w:rFonts w:ascii="Times New Roman" w:hAnsi="Times New Roman" w:cs="Times New Roman"/>
          <w:sz w:val="24"/>
          <w:szCs w:val="24"/>
        </w:rPr>
        <w:t>peccator</w:t>
      </w:r>
      <w:proofErr w:type="spellEnd"/>
      <w:r w:rsidR="00BB0AE5" w:rsidRPr="00B861F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B0AE5" w:rsidRPr="00B861FD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="00BB0AE5" w:rsidRPr="00B86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AE5" w:rsidRPr="00B861FD">
        <w:rPr>
          <w:rFonts w:ascii="Times New Roman" w:hAnsi="Times New Roman" w:cs="Times New Roman"/>
          <w:sz w:val="24"/>
          <w:szCs w:val="24"/>
        </w:rPr>
        <w:t>gratie</w:t>
      </w:r>
      <w:proofErr w:type="spellEnd"/>
      <w:r w:rsidR="00BB0AE5" w:rsidRPr="00B861FD">
        <w:rPr>
          <w:rFonts w:ascii="Times New Roman" w:hAnsi="Times New Roman" w:cs="Times New Roman"/>
          <w:sz w:val="24"/>
          <w:szCs w:val="24"/>
        </w:rPr>
        <w:t xml:space="preserve">, scilicet, </w:t>
      </w:r>
      <w:r w:rsidR="00D85392" w:rsidRPr="00B861FD">
        <w:rPr>
          <w:rFonts w:ascii="Times New Roman" w:hAnsi="Times New Roman" w:cs="Times New Roman"/>
          <w:i/>
          <w:sz w:val="24"/>
          <w:szCs w:val="24"/>
        </w:rPr>
        <w:t>Petrus</w:t>
      </w:r>
      <w:r w:rsidR="00D85392" w:rsidRPr="00B861FD">
        <w:rPr>
          <w:rFonts w:ascii="Times New Roman" w:hAnsi="Times New Roman" w:cs="Times New Roman"/>
          <w:sz w:val="24"/>
          <w:szCs w:val="24"/>
        </w:rPr>
        <w:t xml:space="preserve">, Act. 2[:38], </w:t>
      </w:r>
      <w:proofErr w:type="spellStart"/>
      <w:r w:rsidR="00D85392" w:rsidRPr="00B861FD">
        <w:rPr>
          <w:rFonts w:ascii="Times New Roman" w:hAnsi="Times New Roman" w:cs="Times New Roman"/>
          <w:i/>
          <w:sz w:val="24"/>
          <w:szCs w:val="24"/>
        </w:rPr>
        <w:t>Poenitentiam</w:t>
      </w:r>
      <w:proofErr w:type="spellEnd"/>
      <w:r w:rsidR="00D85392" w:rsidRPr="00B861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5392" w:rsidRPr="00B861FD">
        <w:rPr>
          <w:rFonts w:ascii="Times New Roman" w:hAnsi="Times New Roman" w:cs="Times New Roman"/>
          <w:i/>
          <w:sz w:val="24"/>
          <w:szCs w:val="24"/>
        </w:rPr>
        <w:t>agite</w:t>
      </w:r>
      <w:proofErr w:type="spellEnd"/>
      <w:r w:rsidR="00D85392" w:rsidRPr="00B861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0A89BD" w14:textId="77777777" w:rsidR="00061335" w:rsidRDefault="00D85392" w:rsidP="000613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861FD">
        <w:rPr>
          <w:rFonts w:ascii="Times New Roman" w:hAnsi="Times New Roman" w:cs="Times New Roman"/>
          <w:sz w:val="24"/>
          <w:szCs w:val="24"/>
        </w:rPr>
        <w:t xml:space="preserve">¶ Item, inter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vtramque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1FD">
        <w:rPr>
          <w:rFonts w:ascii="Times New Roman" w:hAnsi="Times New Roman" w:cs="Times New Roman"/>
          <w:sz w:val="24"/>
          <w:szCs w:val="24"/>
        </w:rPr>
        <w:t>legem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06EE" w:rsidRPr="00B861FD">
        <w:rPr>
          <w:rFonts w:ascii="Times New Roman" w:hAnsi="Times New Roman" w:cs="Times New Roman"/>
          <w:sz w:val="24"/>
          <w:szCs w:val="24"/>
        </w:rPr>
        <w:t>peccator</w:t>
      </w:r>
      <w:proofErr w:type="spellEnd"/>
      <w:r w:rsidR="00061335">
        <w:rPr>
          <w:rFonts w:ascii="Times New Roman" w:hAnsi="Times New Roman" w:cs="Times New Roman"/>
          <w:sz w:val="24"/>
          <w:szCs w:val="24"/>
        </w:rPr>
        <w:t xml:space="preserve"> </w:t>
      </w:r>
      <w:r w:rsidR="008F06EE" w:rsidRPr="00B861FD">
        <w:rPr>
          <w:rFonts w:ascii="Times New Roman" w:hAnsi="Times New Roman" w:cs="Times New Roman"/>
          <w:sz w:val="24"/>
          <w:szCs w:val="24"/>
        </w:rPr>
        <w:t xml:space="preserve">scilicet, </w:t>
      </w:r>
      <w:r w:rsidR="008F06EE" w:rsidRPr="00B861FD">
        <w:rPr>
          <w:rFonts w:ascii="Times New Roman" w:hAnsi="Times New Roman" w:cs="Times New Roman"/>
          <w:i/>
          <w:iCs/>
          <w:sz w:val="24"/>
          <w:szCs w:val="24"/>
        </w:rPr>
        <w:t>Johannes Baptista</w:t>
      </w:r>
      <w:r w:rsidR="008F06EE" w:rsidRPr="00B861FD">
        <w:rPr>
          <w:rFonts w:ascii="Times New Roman" w:hAnsi="Times New Roman" w:cs="Times New Roman"/>
          <w:sz w:val="24"/>
          <w:szCs w:val="24"/>
        </w:rPr>
        <w:t xml:space="preserve">, </w:t>
      </w:r>
      <w:r w:rsidRPr="00B861FD">
        <w:rPr>
          <w:rFonts w:ascii="Times New Roman" w:hAnsi="Times New Roman" w:cs="Times New Roman"/>
          <w:sz w:val="24"/>
          <w:szCs w:val="24"/>
        </w:rPr>
        <w:t>Matt. 3</w:t>
      </w:r>
      <w:r w:rsidR="008F06EE" w:rsidRPr="00B861FD">
        <w:rPr>
          <w:rFonts w:ascii="Times New Roman" w:hAnsi="Times New Roman" w:cs="Times New Roman"/>
          <w:sz w:val="24"/>
          <w:szCs w:val="24"/>
        </w:rPr>
        <w:t>[</w:t>
      </w:r>
      <w:r w:rsidRPr="00B861FD">
        <w:rPr>
          <w:rFonts w:ascii="Times New Roman" w:hAnsi="Times New Roman" w:cs="Times New Roman"/>
          <w:sz w:val="24"/>
          <w:szCs w:val="24"/>
        </w:rPr>
        <w:t xml:space="preserve">:1-2]: </w:t>
      </w:r>
      <w:proofErr w:type="spellStart"/>
      <w:r w:rsidR="008F06EE" w:rsidRPr="00B861FD">
        <w:rPr>
          <w:rFonts w:ascii="Times New Roman" w:hAnsi="Times New Roman" w:cs="Times New Roman"/>
          <w:i/>
          <w:iCs/>
          <w:sz w:val="24"/>
          <w:szCs w:val="24"/>
        </w:rPr>
        <w:t>Pe</w:t>
      </w:r>
      <w:r w:rsidRPr="00B861FD">
        <w:rPr>
          <w:rFonts w:ascii="Times New Roman" w:hAnsi="Times New Roman" w:cs="Times New Roman"/>
          <w:i/>
          <w:sz w:val="24"/>
          <w:szCs w:val="24"/>
        </w:rPr>
        <w:t>nitentiam</w:t>
      </w:r>
      <w:proofErr w:type="spellEnd"/>
      <w:r w:rsidRPr="00B861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61FD">
        <w:rPr>
          <w:rFonts w:ascii="Times New Roman" w:hAnsi="Times New Roman" w:cs="Times New Roman"/>
          <w:i/>
          <w:sz w:val="24"/>
          <w:szCs w:val="24"/>
        </w:rPr>
        <w:t>agite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>.</w:t>
      </w:r>
      <w:r w:rsidR="008F06EE" w:rsidRPr="00B861FD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="008F06EE" w:rsidRPr="00B861FD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="008F06EE" w:rsidRPr="00B861FD">
        <w:rPr>
          <w:rFonts w:ascii="Times New Roman" w:hAnsi="Times New Roman" w:cs="Times New Roman"/>
          <w:sz w:val="24"/>
          <w:szCs w:val="24"/>
        </w:rPr>
        <w:t xml:space="preserve"> quasi </w:t>
      </w:r>
      <w:proofErr w:type="spellStart"/>
      <w:r w:rsidR="008F06EE" w:rsidRPr="00B861FD">
        <w:rPr>
          <w:rFonts w:ascii="Times New Roman" w:hAnsi="Times New Roman" w:cs="Times New Roman"/>
          <w:sz w:val="24"/>
          <w:szCs w:val="24"/>
        </w:rPr>
        <w:t>adiuranda</w:t>
      </w:r>
      <w:proofErr w:type="spellEnd"/>
      <w:r w:rsidR="008F06EE" w:rsidRPr="00B861FD">
        <w:rPr>
          <w:rFonts w:ascii="Times New Roman" w:hAnsi="Times New Roman" w:cs="Times New Roman"/>
          <w:sz w:val="24"/>
          <w:szCs w:val="24"/>
        </w:rPr>
        <w:t xml:space="preserve"> </w:t>
      </w:r>
      <w:r w:rsidR="00C41217" w:rsidRPr="00B861FD">
        <w:rPr>
          <w:rFonts w:ascii="Times New Roman" w:hAnsi="Times New Roman" w:cs="Times New Roman"/>
          <w:sz w:val="24"/>
          <w:szCs w:val="24"/>
        </w:rPr>
        <w:t>dicit</w:t>
      </w:r>
      <w:r w:rsidRPr="00B861FD">
        <w:rPr>
          <w:rFonts w:ascii="Times New Roman" w:hAnsi="Times New Roman" w:cs="Times New Roman"/>
          <w:sz w:val="24"/>
          <w:szCs w:val="24"/>
        </w:rPr>
        <w:t xml:space="preserve"> Jer. 8[:6]: </w:t>
      </w:r>
      <w:proofErr w:type="spellStart"/>
      <w:r w:rsidR="00C41217" w:rsidRPr="00B861FD">
        <w:rPr>
          <w:rFonts w:ascii="Times New Roman" w:hAnsi="Times New Roman" w:cs="Times New Roman"/>
          <w:i/>
          <w:sz w:val="24"/>
          <w:szCs w:val="24"/>
        </w:rPr>
        <w:t>Nullus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1FD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B861FD">
        <w:rPr>
          <w:rFonts w:ascii="Times New Roman" w:hAnsi="Times New Roman" w:cs="Times New Roman"/>
          <w:i/>
          <w:sz w:val="24"/>
          <w:szCs w:val="24"/>
        </w:rPr>
        <w:t xml:space="preserve"> qui </w:t>
      </w:r>
      <w:proofErr w:type="spellStart"/>
      <w:r w:rsidRPr="00B861FD">
        <w:rPr>
          <w:rFonts w:ascii="Times New Roman" w:hAnsi="Times New Roman" w:cs="Times New Roman"/>
          <w:i/>
          <w:sz w:val="24"/>
          <w:szCs w:val="24"/>
        </w:rPr>
        <w:t>agat</w:t>
      </w:r>
      <w:proofErr w:type="spellEnd"/>
      <w:r w:rsidRPr="00B861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61FD">
        <w:rPr>
          <w:rFonts w:ascii="Times New Roman" w:hAnsi="Times New Roman" w:cs="Times New Roman"/>
          <w:i/>
          <w:sz w:val="24"/>
          <w:szCs w:val="24"/>
        </w:rPr>
        <w:t>pœnitentiam</w:t>
      </w:r>
      <w:proofErr w:type="spellEnd"/>
      <w:r w:rsidRPr="00B861FD">
        <w:rPr>
          <w:rFonts w:ascii="Times New Roman" w:hAnsi="Times New Roman" w:cs="Times New Roman"/>
          <w:i/>
          <w:sz w:val="24"/>
          <w:szCs w:val="24"/>
        </w:rPr>
        <w:t xml:space="preserve"> super peccato </w:t>
      </w:r>
      <w:proofErr w:type="spellStart"/>
      <w:r w:rsidRPr="00B861FD">
        <w:rPr>
          <w:rFonts w:ascii="Times New Roman" w:hAnsi="Times New Roman" w:cs="Times New Roman"/>
          <w:i/>
          <w:sz w:val="24"/>
          <w:szCs w:val="24"/>
        </w:rPr>
        <w:t>suo</w:t>
      </w:r>
      <w:proofErr w:type="spellEnd"/>
      <w:r w:rsidRPr="00B861F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861FD">
        <w:rPr>
          <w:rFonts w:ascii="Times New Roman" w:hAnsi="Times New Roman" w:cs="Times New Roman"/>
          <w:i/>
          <w:sz w:val="24"/>
          <w:szCs w:val="24"/>
        </w:rPr>
        <w:t>dicens</w:t>
      </w:r>
      <w:proofErr w:type="spellEnd"/>
      <w:r w:rsidRPr="00B861FD">
        <w:rPr>
          <w:rFonts w:ascii="Times New Roman" w:hAnsi="Times New Roman" w:cs="Times New Roman"/>
          <w:i/>
          <w:sz w:val="24"/>
          <w:szCs w:val="24"/>
        </w:rPr>
        <w:t xml:space="preserve">: Quid </w:t>
      </w:r>
      <w:proofErr w:type="spellStart"/>
      <w:r w:rsidRPr="00B861FD">
        <w:rPr>
          <w:rFonts w:ascii="Times New Roman" w:hAnsi="Times New Roman" w:cs="Times New Roman"/>
          <w:i/>
          <w:sz w:val="24"/>
          <w:szCs w:val="24"/>
        </w:rPr>
        <w:t>feci</w:t>
      </w:r>
      <w:proofErr w:type="spellEnd"/>
      <w:r w:rsidRPr="00B861FD">
        <w:rPr>
          <w:rFonts w:ascii="Times New Roman" w:hAnsi="Times New Roman" w:cs="Times New Roman"/>
          <w:sz w:val="24"/>
          <w:szCs w:val="24"/>
        </w:rPr>
        <w:t xml:space="preserve">? </w:t>
      </w:r>
      <w:r w:rsidR="00C41217" w:rsidRPr="00B861FD">
        <w:rPr>
          <w:rFonts w:ascii="Times New Roman" w:hAnsi="Times New Roman" w:cs="Times New Roman"/>
          <w:sz w:val="24"/>
          <w:szCs w:val="24"/>
        </w:rPr>
        <w:t xml:space="preserve">Quinto, exemplum sanctorum </w:t>
      </w:r>
      <w:proofErr w:type="spellStart"/>
      <w:r w:rsidR="00C41217" w:rsidRPr="00B861FD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C41217" w:rsidRPr="00B861FD">
        <w:rPr>
          <w:rFonts w:ascii="Times New Roman" w:hAnsi="Times New Roman" w:cs="Times New Roman"/>
          <w:sz w:val="24"/>
          <w:szCs w:val="24"/>
        </w:rPr>
        <w:t xml:space="preserve"> Ade, Niniuitarum, Magdalene, Petri, Job. Et secun</w:t>
      </w:r>
      <w:r w:rsidR="003A42BE">
        <w:rPr>
          <w:rFonts w:ascii="Times New Roman" w:hAnsi="Times New Roman" w:cs="Times New Roman"/>
          <w:sz w:val="24"/>
          <w:szCs w:val="24"/>
        </w:rPr>
        <w:t>d</w:t>
      </w:r>
      <w:r w:rsidR="00C41217" w:rsidRPr="00B861FD">
        <w:rPr>
          <w:rFonts w:ascii="Times New Roman" w:hAnsi="Times New Roman" w:cs="Times New Roman"/>
          <w:sz w:val="24"/>
          <w:szCs w:val="24"/>
        </w:rPr>
        <w:t xml:space="preserve">um </w:t>
      </w:r>
      <w:proofErr w:type="spellStart"/>
      <w:r w:rsidR="00C41217" w:rsidRPr="00B861FD">
        <w:rPr>
          <w:rFonts w:ascii="Times New Roman" w:hAnsi="Times New Roman" w:cs="Times New Roman"/>
          <w:sz w:val="24"/>
          <w:szCs w:val="24"/>
        </w:rPr>
        <w:t>Philosophum</w:t>
      </w:r>
      <w:proofErr w:type="spellEnd"/>
      <w:r w:rsidR="00061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217" w:rsidRPr="00B861F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C41217" w:rsidRPr="00B86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217" w:rsidRPr="00B861FD">
        <w:rPr>
          <w:rFonts w:ascii="Times New Roman" w:hAnsi="Times New Roman" w:cs="Times New Roman"/>
          <w:sz w:val="24"/>
          <w:szCs w:val="24"/>
        </w:rPr>
        <w:t>eligit</w:t>
      </w:r>
      <w:proofErr w:type="spellEnd"/>
      <w:r w:rsidR="00C41217" w:rsidRPr="00B86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217" w:rsidRPr="00B861FD">
        <w:rPr>
          <w:rFonts w:ascii="Times New Roman" w:hAnsi="Times New Roman" w:cs="Times New Roman"/>
          <w:sz w:val="24"/>
          <w:szCs w:val="24"/>
        </w:rPr>
        <w:t>vir</w:t>
      </w:r>
      <w:proofErr w:type="spellEnd"/>
      <w:r w:rsidR="00C41217" w:rsidRPr="00B861FD">
        <w:rPr>
          <w:rFonts w:ascii="Times New Roman" w:hAnsi="Times New Roman" w:cs="Times New Roman"/>
          <w:sz w:val="24"/>
          <w:szCs w:val="24"/>
        </w:rPr>
        <w:t xml:space="preserve"> bonus et sapiens, hoc </w:t>
      </w:r>
      <w:proofErr w:type="spellStart"/>
      <w:r w:rsidR="00C41217" w:rsidRPr="00B861FD">
        <w:rPr>
          <w:rFonts w:ascii="Times New Roman" w:hAnsi="Times New Roman" w:cs="Times New Roman"/>
          <w:sz w:val="24"/>
          <w:szCs w:val="24"/>
        </w:rPr>
        <w:t>potissime</w:t>
      </w:r>
      <w:proofErr w:type="spellEnd"/>
      <w:r w:rsidR="00C41217" w:rsidRPr="00B86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217" w:rsidRPr="00B861FD">
        <w:rPr>
          <w:rFonts w:ascii="Times New Roman" w:hAnsi="Times New Roman" w:cs="Times New Roman"/>
          <w:sz w:val="24"/>
          <w:szCs w:val="24"/>
        </w:rPr>
        <w:t>eligendum</w:t>
      </w:r>
      <w:proofErr w:type="spellEnd"/>
      <w:r w:rsidR="00C41217" w:rsidRPr="00B86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217" w:rsidRPr="00B861F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41217" w:rsidRPr="00B861FD">
        <w:rPr>
          <w:rFonts w:ascii="Times New Roman" w:hAnsi="Times New Roman" w:cs="Times New Roman"/>
          <w:sz w:val="24"/>
          <w:szCs w:val="24"/>
        </w:rPr>
        <w:t xml:space="preserve">, Job 42[:5]: </w:t>
      </w:r>
      <w:proofErr w:type="spellStart"/>
      <w:r w:rsidR="00C41217" w:rsidRPr="00B861FD">
        <w:rPr>
          <w:rFonts w:ascii="Times New Roman" w:hAnsi="Times New Roman" w:cs="Times New Roman"/>
          <w:i/>
          <w:sz w:val="24"/>
          <w:szCs w:val="24"/>
        </w:rPr>
        <w:t>Auditu</w:t>
      </w:r>
      <w:proofErr w:type="spellEnd"/>
      <w:r w:rsidR="00C41217" w:rsidRPr="00B861FD">
        <w:rPr>
          <w:rFonts w:ascii="Times New Roman" w:hAnsi="Times New Roman" w:cs="Times New Roman"/>
          <w:i/>
          <w:sz w:val="24"/>
          <w:szCs w:val="24"/>
        </w:rPr>
        <w:t xml:space="preserve"> auris </w:t>
      </w:r>
      <w:proofErr w:type="spellStart"/>
      <w:r w:rsidR="00C41217" w:rsidRPr="00B861FD">
        <w:rPr>
          <w:rFonts w:ascii="Times New Roman" w:hAnsi="Times New Roman" w:cs="Times New Roman"/>
          <w:i/>
          <w:sz w:val="24"/>
          <w:szCs w:val="24"/>
        </w:rPr>
        <w:t>audivi</w:t>
      </w:r>
      <w:proofErr w:type="spellEnd"/>
      <w:r w:rsidR="00C41217" w:rsidRPr="00B861FD">
        <w:rPr>
          <w:rFonts w:ascii="Times New Roman" w:hAnsi="Times New Roman" w:cs="Times New Roman"/>
          <w:i/>
          <w:sz w:val="24"/>
          <w:szCs w:val="24"/>
        </w:rPr>
        <w:t xml:space="preserve"> te</w:t>
      </w:r>
      <w:r w:rsidR="00B861FD">
        <w:rPr>
          <w:rFonts w:ascii="Times New Roman" w:hAnsi="Times New Roman" w:cs="Times New Roman"/>
          <w:sz w:val="24"/>
          <w:szCs w:val="24"/>
        </w:rPr>
        <w:t xml:space="preserve">, etc. </w:t>
      </w:r>
      <w:r w:rsidR="00C41217" w:rsidRPr="00B861FD">
        <w:rPr>
          <w:rFonts w:ascii="Times New Roman" w:hAnsi="Times New Roman" w:cs="Times New Roman"/>
          <w:sz w:val="24"/>
          <w:szCs w:val="24"/>
        </w:rPr>
        <w:t xml:space="preserve">Sexto, </w:t>
      </w:r>
      <w:proofErr w:type="spellStart"/>
      <w:r w:rsidR="00B861FD">
        <w:rPr>
          <w:rFonts w:ascii="Times New Roman" w:hAnsi="Times New Roman" w:cs="Times New Roman"/>
          <w:sz w:val="24"/>
          <w:szCs w:val="24"/>
        </w:rPr>
        <w:t>incomodum</w:t>
      </w:r>
      <w:proofErr w:type="spellEnd"/>
      <w:r w:rsidR="00B86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1FD">
        <w:rPr>
          <w:rFonts w:ascii="Times New Roman" w:hAnsi="Times New Roman" w:cs="Times New Roman"/>
          <w:sz w:val="24"/>
          <w:szCs w:val="24"/>
        </w:rPr>
        <w:t>penitencium</w:t>
      </w:r>
      <w:proofErr w:type="spellEnd"/>
      <w:r w:rsidR="00061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1F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B86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1F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861FD">
        <w:rPr>
          <w:rFonts w:ascii="Times New Roman" w:hAnsi="Times New Roman" w:cs="Times New Roman"/>
          <w:sz w:val="24"/>
          <w:szCs w:val="24"/>
        </w:rPr>
        <w:t xml:space="preserve"> multiplex. Nam </w:t>
      </w:r>
      <w:proofErr w:type="spellStart"/>
      <w:r w:rsidR="00B861FD">
        <w:rPr>
          <w:rFonts w:ascii="Times New Roman" w:hAnsi="Times New Roman" w:cs="Times New Roman"/>
          <w:sz w:val="24"/>
          <w:szCs w:val="24"/>
        </w:rPr>
        <w:t>talis</w:t>
      </w:r>
      <w:proofErr w:type="spellEnd"/>
      <w:r w:rsidR="00B86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1FD">
        <w:rPr>
          <w:rFonts w:ascii="Times New Roman" w:hAnsi="Times New Roman" w:cs="Times New Roman"/>
          <w:sz w:val="24"/>
          <w:szCs w:val="24"/>
        </w:rPr>
        <w:t>contempnit</w:t>
      </w:r>
      <w:proofErr w:type="spellEnd"/>
      <w:r w:rsidR="00B86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1FD">
        <w:rPr>
          <w:rFonts w:ascii="Times New Roman" w:hAnsi="Times New Roman" w:cs="Times New Roman"/>
          <w:sz w:val="24"/>
          <w:szCs w:val="24"/>
        </w:rPr>
        <w:t>gratiam</w:t>
      </w:r>
      <w:proofErr w:type="spellEnd"/>
      <w:r w:rsidR="003A42BE">
        <w:rPr>
          <w:rFonts w:ascii="Times New Roman" w:hAnsi="Times New Roman" w:cs="Times New Roman"/>
          <w:sz w:val="24"/>
          <w:szCs w:val="24"/>
        </w:rPr>
        <w:t>,</w:t>
      </w:r>
      <w:r w:rsidR="00061335">
        <w:rPr>
          <w:rFonts w:ascii="Times New Roman" w:hAnsi="Times New Roman" w:cs="Times New Roman"/>
          <w:sz w:val="24"/>
          <w:szCs w:val="24"/>
        </w:rPr>
        <w:t xml:space="preserve"> </w:t>
      </w:r>
      <w:r w:rsidR="00B861FD">
        <w:rPr>
          <w:rFonts w:ascii="Times New Roman" w:hAnsi="Times New Roman" w:cs="Times New Roman"/>
          <w:sz w:val="24"/>
          <w:szCs w:val="24"/>
        </w:rPr>
        <w:t>Rom. 2[:</w:t>
      </w:r>
      <w:r w:rsidR="00C97197">
        <w:rPr>
          <w:rFonts w:ascii="Times New Roman" w:hAnsi="Times New Roman" w:cs="Times New Roman"/>
          <w:sz w:val="24"/>
          <w:szCs w:val="24"/>
        </w:rPr>
        <w:t xml:space="preserve">4]: </w:t>
      </w:r>
      <w:proofErr w:type="gramStart"/>
      <w:r w:rsidR="00C97197">
        <w:rPr>
          <w:rFonts w:ascii="Times New Roman" w:hAnsi="Times New Roman" w:cs="Times New Roman"/>
          <w:i/>
          <w:iCs/>
          <w:sz w:val="24"/>
          <w:szCs w:val="24"/>
        </w:rPr>
        <w:t>An</w:t>
      </w:r>
      <w:proofErr w:type="gramEnd"/>
      <w:r w:rsidR="00C9719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97197">
        <w:rPr>
          <w:rFonts w:ascii="Times New Roman" w:hAnsi="Times New Roman" w:cs="Times New Roman"/>
          <w:i/>
          <w:iCs/>
          <w:sz w:val="24"/>
          <w:szCs w:val="24"/>
        </w:rPr>
        <w:t>diuicias</w:t>
      </w:r>
      <w:proofErr w:type="spellEnd"/>
      <w:r w:rsidR="00C9719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97197">
        <w:rPr>
          <w:rFonts w:ascii="Times New Roman" w:hAnsi="Times New Roman" w:cs="Times New Roman"/>
          <w:i/>
          <w:iCs/>
          <w:sz w:val="24"/>
          <w:szCs w:val="24"/>
        </w:rPr>
        <w:t>bonitatis</w:t>
      </w:r>
      <w:proofErr w:type="spellEnd"/>
      <w:r w:rsidR="00C9719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97197">
        <w:rPr>
          <w:rFonts w:ascii="Times New Roman" w:hAnsi="Times New Roman" w:cs="Times New Roman"/>
          <w:i/>
          <w:iCs/>
          <w:sz w:val="24"/>
          <w:szCs w:val="24"/>
        </w:rPr>
        <w:t>eius</w:t>
      </w:r>
      <w:proofErr w:type="spellEnd"/>
      <w:r w:rsidR="00C9719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C97197">
        <w:rPr>
          <w:rFonts w:ascii="Times New Roman" w:hAnsi="Times New Roman" w:cs="Times New Roman"/>
          <w:i/>
          <w:iCs/>
          <w:sz w:val="24"/>
          <w:szCs w:val="24"/>
        </w:rPr>
        <w:t>contempnis</w:t>
      </w:r>
      <w:proofErr w:type="spellEnd"/>
      <w:r w:rsidR="00C9719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6133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97197">
        <w:rPr>
          <w:rFonts w:ascii="Times New Roman" w:hAnsi="Times New Roman" w:cs="Times New Roman"/>
          <w:sz w:val="24"/>
          <w:szCs w:val="24"/>
        </w:rPr>
        <w:t xml:space="preserve">etc. Secundo </w:t>
      </w:r>
      <w:proofErr w:type="spellStart"/>
      <w:r w:rsidR="00C97197">
        <w:rPr>
          <w:rFonts w:ascii="Times New Roman" w:hAnsi="Times New Roman" w:cs="Times New Roman"/>
          <w:sz w:val="24"/>
          <w:szCs w:val="24"/>
        </w:rPr>
        <w:t>incurrit</w:t>
      </w:r>
      <w:proofErr w:type="spellEnd"/>
      <w:r w:rsidR="00C97197">
        <w:rPr>
          <w:rFonts w:ascii="Times New Roman" w:hAnsi="Times New Roman" w:cs="Times New Roman"/>
          <w:sz w:val="24"/>
          <w:szCs w:val="24"/>
        </w:rPr>
        <w:t xml:space="preserve"> misericordiam</w:t>
      </w:r>
      <w:r w:rsidR="00856ED6">
        <w:rPr>
          <w:rFonts w:ascii="Times New Roman" w:hAnsi="Times New Roman" w:cs="Times New Roman"/>
          <w:sz w:val="24"/>
          <w:szCs w:val="24"/>
        </w:rPr>
        <w:t>,</w:t>
      </w:r>
      <w:r w:rsidR="00C97197">
        <w:rPr>
          <w:rFonts w:ascii="Times New Roman" w:hAnsi="Times New Roman" w:cs="Times New Roman"/>
          <w:sz w:val="24"/>
          <w:szCs w:val="24"/>
        </w:rPr>
        <w:t xml:space="preserve"> Apo. [2:22]: </w:t>
      </w:r>
    </w:p>
    <w:p w14:paraId="6534A291" w14:textId="77777777" w:rsidR="00061335" w:rsidRDefault="00C97197" w:rsidP="000613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C97197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C97197">
        <w:rPr>
          <w:rFonts w:ascii="Times New Roman" w:hAnsi="Times New Roman" w:cs="Times New Roman"/>
          <w:i/>
          <w:iCs/>
          <w:sz w:val="24"/>
          <w:szCs w:val="24"/>
        </w:rPr>
        <w:t>tribulatione</w:t>
      </w:r>
      <w:proofErr w:type="spellEnd"/>
      <w:r w:rsidRPr="00C97197">
        <w:rPr>
          <w:rFonts w:ascii="Times New Roman" w:hAnsi="Times New Roman" w:cs="Times New Roman"/>
          <w:i/>
          <w:iCs/>
          <w:sz w:val="24"/>
          <w:szCs w:val="24"/>
        </w:rPr>
        <w:t xml:space="preserve"> maxima </w:t>
      </w:r>
      <w:proofErr w:type="spellStart"/>
      <w:r w:rsidRPr="00C97197">
        <w:rPr>
          <w:rFonts w:ascii="Times New Roman" w:hAnsi="Times New Roman" w:cs="Times New Roman"/>
          <w:i/>
          <w:iCs/>
          <w:sz w:val="24"/>
          <w:szCs w:val="24"/>
        </w:rPr>
        <w:t>erunt</w:t>
      </w:r>
      <w:proofErr w:type="spellEnd"/>
      <w:r w:rsidRPr="00C97197">
        <w:rPr>
          <w:rFonts w:ascii="Times New Roman" w:hAnsi="Times New Roman" w:cs="Times New Roman"/>
          <w:i/>
          <w:iCs/>
          <w:sz w:val="24"/>
          <w:szCs w:val="24"/>
        </w:rPr>
        <w:t xml:space="preserve">, nisi </w:t>
      </w:r>
      <w:proofErr w:type="spellStart"/>
      <w:r w:rsidRPr="00C97197">
        <w:rPr>
          <w:rFonts w:ascii="Times New Roman" w:hAnsi="Times New Roman" w:cs="Times New Roman"/>
          <w:i/>
          <w:iCs/>
          <w:sz w:val="24"/>
          <w:szCs w:val="24"/>
        </w:rPr>
        <w:t>penitentiam</w:t>
      </w:r>
      <w:proofErr w:type="spellEnd"/>
      <w:r w:rsidRPr="00C9719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7197">
        <w:rPr>
          <w:rFonts w:ascii="Times New Roman" w:hAnsi="Times New Roman" w:cs="Times New Roman"/>
          <w:i/>
          <w:iCs/>
          <w:sz w:val="24"/>
          <w:szCs w:val="24"/>
        </w:rPr>
        <w:t>egerint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Tercio </w:t>
      </w:r>
      <w:proofErr w:type="spellStart"/>
      <w:r>
        <w:rPr>
          <w:rFonts w:ascii="Times New Roman" w:hAnsi="Times New Roman" w:cs="Times New Roman"/>
          <w:sz w:val="24"/>
          <w:szCs w:val="24"/>
        </w:rPr>
        <w:t>expectat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contra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sentenciam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>
        <w:rPr>
          <w:rFonts w:ascii="Times New Roman" w:hAnsi="Times New Roman" w:cs="Times New Roman"/>
          <w:sz w:val="24"/>
          <w:szCs w:val="24"/>
        </w:rPr>
        <w:t>latro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176">
        <w:rPr>
          <w:rFonts w:ascii="Times New Roman" w:hAnsi="Times New Roman" w:cs="Times New Roman"/>
          <w:sz w:val="24"/>
          <w:szCs w:val="24"/>
        </w:rPr>
        <w:t>furum</w:t>
      </w:r>
      <w:proofErr w:type="spellEnd"/>
      <w:r w:rsidR="00846176">
        <w:rPr>
          <w:rFonts w:ascii="Times New Roman" w:hAnsi="Times New Roman" w:cs="Times New Roman"/>
          <w:sz w:val="24"/>
          <w:szCs w:val="24"/>
        </w:rPr>
        <w:t xml:space="preserve">, Rom. 2[:5]: </w:t>
      </w:r>
      <w:r w:rsidR="00846176" w:rsidRPr="00846176">
        <w:rPr>
          <w:rFonts w:ascii="Times New Roman" w:hAnsi="Times New Roman" w:cs="Times New Roman"/>
          <w:i/>
          <w:iCs/>
          <w:sz w:val="24"/>
          <w:szCs w:val="24"/>
        </w:rPr>
        <w:t>Secundum</w:t>
      </w:r>
      <w:r w:rsidR="008461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46176">
        <w:rPr>
          <w:rFonts w:ascii="Times New Roman" w:hAnsi="Times New Roman" w:cs="Times New Roman"/>
          <w:i/>
          <w:iCs/>
          <w:sz w:val="24"/>
          <w:szCs w:val="24"/>
        </w:rPr>
        <w:t>duritiam</w:t>
      </w:r>
      <w:proofErr w:type="spellEnd"/>
      <w:r w:rsidR="008461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46176">
        <w:rPr>
          <w:rFonts w:ascii="Times New Roman" w:hAnsi="Times New Roman" w:cs="Times New Roman"/>
          <w:i/>
          <w:iCs/>
          <w:sz w:val="24"/>
          <w:szCs w:val="24"/>
        </w:rPr>
        <w:t>tuam</w:t>
      </w:r>
      <w:proofErr w:type="spellEnd"/>
      <w:r w:rsidR="00846176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="00846176">
        <w:rPr>
          <w:rFonts w:ascii="Times New Roman" w:hAnsi="Times New Roman" w:cs="Times New Roman"/>
          <w:i/>
          <w:iCs/>
          <w:sz w:val="24"/>
          <w:szCs w:val="24"/>
        </w:rPr>
        <w:t>cor</w:t>
      </w:r>
      <w:proofErr w:type="spellEnd"/>
      <w:r w:rsidR="008461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46176">
        <w:rPr>
          <w:rFonts w:ascii="Times New Roman" w:hAnsi="Times New Roman" w:cs="Times New Roman"/>
          <w:i/>
          <w:iCs/>
          <w:sz w:val="24"/>
          <w:szCs w:val="24"/>
        </w:rPr>
        <w:t>impenitens</w:t>
      </w:r>
      <w:proofErr w:type="spellEnd"/>
      <w:r w:rsidR="0084617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846176" w:rsidRPr="00846176">
        <w:rPr>
          <w:rFonts w:ascii="Times New Roman" w:hAnsi="Times New Roman" w:cs="Times New Roman"/>
          <w:sz w:val="24"/>
          <w:szCs w:val="24"/>
        </w:rPr>
        <w:t>thesauriza</w:t>
      </w:r>
      <w:r w:rsidR="00846176">
        <w:rPr>
          <w:rFonts w:ascii="Times New Roman" w:hAnsi="Times New Roman" w:cs="Times New Roman"/>
          <w:sz w:val="24"/>
          <w:szCs w:val="24"/>
        </w:rPr>
        <w:t>n</w:t>
      </w:r>
      <w:r w:rsidR="00846176" w:rsidRPr="0084617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8461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46176">
        <w:rPr>
          <w:rFonts w:ascii="Times New Roman" w:hAnsi="Times New Roman" w:cs="Times New Roman"/>
          <w:i/>
          <w:iCs/>
          <w:sz w:val="24"/>
          <w:szCs w:val="24"/>
        </w:rPr>
        <w:t>tibi</w:t>
      </w:r>
      <w:proofErr w:type="spellEnd"/>
      <w:r w:rsidR="0084617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46176">
        <w:rPr>
          <w:rFonts w:ascii="Times New Roman" w:hAnsi="Times New Roman" w:cs="Times New Roman"/>
          <w:sz w:val="24"/>
          <w:szCs w:val="24"/>
        </w:rPr>
        <w:t xml:space="preserve">etc. Quarto </w:t>
      </w:r>
      <w:proofErr w:type="spellStart"/>
      <w:r w:rsidR="00846176">
        <w:rPr>
          <w:rFonts w:ascii="Times New Roman" w:hAnsi="Times New Roman" w:cs="Times New Roman"/>
          <w:sz w:val="24"/>
          <w:szCs w:val="24"/>
        </w:rPr>
        <w:t>vendicat</w:t>
      </w:r>
      <w:proofErr w:type="spellEnd"/>
      <w:r w:rsidR="00061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176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="00846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176">
        <w:rPr>
          <w:rFonts w:ascii="Times New Roman" w:hAnsi="Times New Roman" w:cs="Times New Roman"/>
          <w:sz w:val="24"/>
          <w:szCs w:val="24"/>
        </w:rPr>
        <w:t>iehennam</w:t>
      </w:r>
      <w:proofErr w:type="spellEnd"/>
      <w:r w:rsidR="00846176">
        <w:rPr>
          <w:rFonts w:ascii="Times New Roman" w:hAnsi="Times New Roman" w:cs="Times New Roman"/>
          <w:sz w:val="24"/>
          <w:szCs w:val="24"/>
        </w:rPr>
        <w:t xml:space="preserve"> sicut domus </w:t>
      </w:r>
      <w:proofErr w:type="spellStart"/>
      <w:r w:rsidR="00846176">
        <w:rPr>
          <w:rFonts w:ascii="Times New Roman" w:hAnsi="Times New Roman" w:cs="Times New Roman"/>
          <w:sz w:val="24"/>
          <w:szCs w:val="24"/>
        </w:rPr>
        <w:t>vetusta</w:t>
      </w:r>
      <w:proofErr w:type="spellEnd"/>
      <w:r w:rsidR="00846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176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846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176">
        <w:rPr>
          <w:rFonts w:ascii="Times New Roman" w:hAnsi="Times New Roman" w:cs="Times New Roman"/>
          <w:sz w:val="24"/>
          <w:szCs w:val="24"/>
        </w:rPr>
        <w:t>reparata</w:t>
      </w:r>
      <w:proofErr w:type="spellEnd"/>
      <w:r w:rsidR="00846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176">
        <w:rPr>
          <w:rFonts w:ascii="Times New Roman" w:hAnsi="Times New Roman" w:cs="Times New Roman"/>
          <w:sz w:val="24"/>
          <w:szCs w:val="24"/>
        </w:rPr>
        <w:t>minatur</w:t>
      </w:r>
      <w:proofErr w:type="spellEnd"/>
      <w:r w:rsidR="00846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176">
        <w:rPr>
          <w:rFonts w:ascii="Times New Roman" w:hAnsi="Times New Roman" w:cs="Times New Roman"/>
          <w:sz w:val="24"/>
          <w:szCs w:val="24"/>
        </w:rPr>
        <w:t>ruinam</w:t>
      </w:r>
      <w:proofErr w:type="spellEnd"/>
      <w:r w:rsidR="00846176">
        <w:rPr>
          <w:rFonts w:ascii="Times New Roman" w:hAnsi="Times New Roman" w:cs="Times New Roman"/>
          <w:sz w:val="24"/>
          <w:szCs w:val="24"/>
        </w:rPr>
        <w:t>, Luc. 1</w:t>
      </w:r>
      <w:r w:rsidR="008179C0">
        <w:rPr>
          <w:rFonts w:ascii="Times New Roman" w:hAnsi="Times New Roman" w:cs="Times New Roman"/>
          <w:sz w:val="24"/>
          <w:szCs w:val="24"/>
        </w:rPr>
        <w:t>3</w:t>
      </w:r>
      <w:r w:rsidR="00846176">
        <w:rPr>
          <w:rFonts w:ascii="Times New Roman" w:hAnsi="Times New Roman" w:cs="Times New Roman"/>
          <w:sz w:val="24"/>
          <w:szCs w:val="24"/>
        </w:rPr>
        <w:t>[:</w:t>
      </w:r>
      <w:r w:rsidR="008179C0">
        <w:rPr>
          <w:rFonts w:ascii="Times New Roman" w:hAnsi="Times New Roman" w:cs="Times New Roman"/>
          <w:sz w:val="24"/>
          <w:szCs w:val="24"/>
        </w:rPr>
        <w:t>3]:</w:t>
      </w:r>
      <w:r w:rsidR="00846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176" w:rsidRPr="008179C0">
        <w:rPr>
          <w:rFonts w:ascii="Times New Roman" w:hAnsi="Times New Roman" w:cs="Times New Roman"/>
          <w:i/>
          <w:iCs/>
          <w:sz w:val="24"/>
          <w:szCs w:val="24"/>
        </w:rPr>
        <w:t>Dico</w:t>
      </w:r>
      <w:proofErr w:type="spellEnd"/>
      <w:r w:rsidR="00846176" w:rsidRPr="008179C0">
        <w:rPr>
          <w:rFonts w:ascii="Times New Roman" w:hAnsi="Times New Roman" w:cs="Times New Roman"/>
          <w:i/>
          <w:iCs/>
          <w:sz w:val="24"/>
          <w:szCs w:val="24"/>
        </w:rPr>
        <w:t xml:space="preserve"> vobis</w:t>
      </w:r>
      <w:r w:rsidR="00782E4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179C0" w:rsidRPr="008179C0">
        <w:rPr>
          <w:rFonts w:ascii="Times New Roman" w:hAnsi="Times New Roman" w:cs="Times New Roman"/>
          <w:i/>
          <w:iCs/>
          <w:sz w:val="24"/>
          <w:szCs w:val="24"/>
        </w:rPr>
        <w:t xml:space="preserve"> nisi</w:t>
      </w:r>
      <w:r w:rsidR="0006133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179C0" w:rsidRPr="008179C0">
        <w:rPr>
          <w:rFonts w:ascii="Times New Roman" w:hAnsi="Times New Roman" w:cs="Times New Roman"/>
          <w:i/>
          <w:iCs/>
          <w:sz w:val="24"/>
          <w:szCs w:val="24"/>
        </w:rPr>
        <w:t>penitentiam</w:t>
      </w:r>
      <w:proofErr w:type="spellEnd"/>
      <w:r w:rsidR="0081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9C0">
        <w:rPr>
          <w:rFonts w:ascii="Times New Roman" w:hAnsi="Times New Roman" w:cs="Times New Roman"/>
          <w:sz w:val="24"/>
          <w:szCs w:val="24"/>
        </w:rPr>
        <w:t>egeritis</w:t>
      </w:r>
      <w:proofErr w:type="spellEnd"/>
      <w:r w:rsidR="0081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9C0">
        <w:rPr>
          <w:rFonts w:ascii="Times New Roman" w:hAnsi="Times New Roman" w:cs="Times New Roman"/>
          <w:sz w:val="24"/>
          <w:szCs w:val="24"/>
        </w:rPr>
        <w:t>amittitis</w:t>
      </w:r>
      <w:proofErr w:type="spellEnd"/>
      <w:r w:rsidR="0081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9C0">
        <w:rPr>
          <w:rFonts w:ascii="Times New Roman" w:hAnsi="Times New Roman" w:cs="Times New Roman"/>
          <w:sz w:val="24"/>
          <w:szCs w:val="24"/>
        </w:rPr>
        <w:t>gloriam</w:t>
      </w:r>
      <w:proofErr w:type="spellEnd"/>
      <w:r w:rsidR="008179C0">
        <w:rPr>
          <w:rFonts w:ascii="Times New Roman" w:hAnsi="Times New Roman" w:cs="Times New Roman"/>
          <w:sz w:val="24"/>
          <w:szCs w:val="24"/>
        </w:rPr>
        <w:t xml:space="preserve">. Sicut </w:t>
      </w:r>
      <w:proofErr w:type="spellStart"/>
      <w:r w:rsidR="008179C0">
        <w:rPr>
          <w:rFonts w:ascii="Times New Roman" w:hAnsi="Times New Roman" w:cs="Times New Roman"/>
          <w:sz w:val="24"/>
          <w:szCs w:val="24"/>
        </w:rPr>
        <w:t>contumax</w:t>
      </w:r>
      <w:proofErr w:type="spellEnd"/>
      <w:r w:rsidR="00061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9C0">
        <w:rPr>
          <w:rFonts w:ascii="Times New Roman" w:hAnsi="Times New Roman" w:cs="Times New Roman"/>
          <w:sz w:val="24"/>
          <w:szCs w:val="24"/>
        </w:rPr>
        <w:t>excomunicatus</w:t>
      </w:r>
      <w:proofErr w:type="spellEnd"/>
      <w:r w:rsidR="0081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9C0">
        <w:rPr>
          <w:rFonts w:ascii="Times New Roman" w:hAnsi="Times New Roman" w:cs="Times New Roman"/>
          <w:sz w:val="24"/>
          <w:szCs w:val="24"/>
        </w:rPr>
        <w:t>ecclesiam</w:t>
      </w:r>
      <w:proofErr w:type="spellEnd"/>
      <w:r w:rsidR="008179C0">
        <w:rPr>
          <w:rFonts w:ascii="Times New Roman" w:hAnsi="Times New Roman" w:cs="Times New Roman"/>
          <w:sz w:val="24"/>
          <w:szCs w:val="24"/>
        </w:rPr>
        <w:t xml:space="preserve">, Apo. 2[:5]: </w:t>
      </w:r>
      <w:proofErr w:type="spellStart"/>
      <w:r w:rsidR="008179C0" w:rsidRPr="008179C0">
        <w:rPr>
          <w:rFonts w:ascii="Times New Roman" w:hAnsi="Times New Roman" w:cs="Times New Roman"/>
          <w:i/>
          <w:iCs/>
          <w:sz w:val="24"/>
          <w:szCs w:val="24"/>
        </w:rPr>
        <w:t>Memor</w:t>
      </w:r>
      <w:proofErr w:type="spellEnd"/>
      <w:r w:rsidR="008179C0" w:rsidRPr="008179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179C0" w:rsidRPr="008179C0">
        <w:rPr>
          <w:rFonts w:ascii="Times New Roman" w:hAnsi="Times New Roman" w:cs="Times New Roman"/>
          <w:i/>
          <w:iCs/>
          <w:sz w:val="24"/>
          <w:szCs w:val="24"/>
        </w:rPr>
        <w:t>esto</w:t>
      </w:r>
      <w:proofErr w:type="spellEnd"/>
      <w:r w:rsidR="008179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179C0" w:rsidRPr="008179C0">
        <w:rPr>
          <w:rFonts w:ascii="Times New Roman" w:hAnsi="Times New Roman" w:cs="Times New Roman"/>
          <w:i/>
          <w:iCs/>
          <w:sz w:val="24"/>
          <w:szCs w:val="24"/>
        </w:rPr>
        <w:t>Vnde</w:t>
      </w:r>
      <w:proofErr w:type="spellEnd"/>
      <w:r w:rsidR="008179C0" w:rsidRPr="008179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179C0" w:rsidRPr="008179C0">
        <w:rPr>
          <w:rFonts w:ascii="Times New Roman" w:hAnsi="Times New Roman" w:cs="Times New Roman"/>
          <w:i/>
          <w:iCs/>
          <w:sz w:val="24"/>
          <w:szCs w:val="24"/>
        </w:rPr>
        <w:t>excideris</w:t>
      </w:r>
      <w:proofErr w:type="spellEnd"/>
      <w:r w:rsidR="008179C0" w:rsidRPr="008179C0">
        <w:rPr>
          <w:rFonts w:ascii="Times New Roman" w:hAnsi="Times New Roman" w:cs="Times New Roman"/>
          <w:i/>
          <w:iCs/>
          <w:sz w:val="24"/>
          <w:szCs w:val="24"/>
        </w:rPr>
        <w:t xml:space="preserve"> et age </w:t>
      </w:r>
      <w:proofErr w:type="spellStart"/>
      <w:r w:rsidR="008179C0" w:rsidRPr="008179C0">
        <w:rPr>
          <w:rFonts w:ascii="Times New Roman" w:hAnsi="Times New Roman" w:cs="Times New Roman"/>
          <w:i/>
          <w:iCs/>
          <w:sz w:val="24"/>
          <w:szCs w:val="24"/>
        </w:rPr>
        <w:t>penitentiam</w:t>
      </w:r>
      <w:proofErr w:type="spellEnd"/>
      <w:r w:rsidR="008179C0">
        <w:rPr>
          <w:rFonts w:ascii="Times New Roman" w:hAnsi="Times New Roman" w:cs="Times New Roman"/>
          <w:sz w:val="24"/>
          <w:szCs w:val="24"/>
        </w:rPr>
        <w:t>. Vide ergo</w:t>
      </w:r>
      <w:r w:rsidR="00061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9C0">
        <w:rPr>
          <w:rFonts w:ascii="Times New Roman" w:hAnsi="Times New Roman" w:cs="Times New Roman"/>
          <w:sz w:val="24"/>
          <w:szCs w:val="24"/>
        </w:rPr>
        <w:t>peccator</w:t>
      </w:r>
      <w:proofErr w:type="spellEnd"/>
      <w:r w:rsidR="0081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9C0">
        <w:rPr>
          <w:rFonts w:ascii="Times New Roman" w:hAnsi="Times New Roman" w:cs="Times New Roman"/>
          <w:sz w:val="24"/>
          <w:szCs w:val="24"/>
        </w:rPr>
        <w:t>iuxta</w:t>
      </w:r>
      <w:proofErr w:type="spellEnd"/>
      <w:r w:rsidR="0081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9C0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C12740">
        <w:rPr>
          <w:rFonts w:ascii="Times New Roman" w:hAnsi="Times New Roman" w:cs="Times New Roman"/>
          <w:sz w:val="24"/>
          <w:szCs w:val="24"/>
        </w:rPr>
        <w:t>,</w:t>
      </w:r>
      <w:r w:rsidR="0081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9C0">
        <w:rPr>
          <w:rFonts w:ascii="Times New Roman" w:hAnsi="Times New Roman" w:cs="Times New Roman"/>
          <w:sz w:val="24"/>
          <w:szCs w:val="24"/>
        </w:rPr>
        <w:t>graciam</w:t>
      </w:r>
      <w:proofErr w:type="spellEnd"/>
      <w:r w:rsidR="0081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9C0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81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9C0">
        <w:rPr>
          <w:rFonts w:ascii="Times New Roman" w:hAnsi="Times New Roman" w:cs="Times New Roman"/>
          <w:sz w:val="24"/>
          <w:szCs w:val="24"/>
        </w:rPr>
        <w:t>contempnis</w:t>
      </w:r>
      <w:proofErr w:type="spellEnd"/>
      <w:r w:rsidR="00C12740">
        <w:rPr>
          <w:rFonts w:ascii="Times New Roman" w:hAnsi="Times New Roman" w:cs="Times New Roman"/>
          <w:sz w:val="24"/>
          <w:szCs w:val="24"/>
        </w:rPr>
        <w:t>,</w:t>
      </w:r>
      <w:r w:rsidR="008179C0">
        <w:rPr>
          <w:rFonts w:ascii="Times New Roman" w:hAnsi="Times New Roman" w:cs="Times New Roman"/>
          <w:sz w:val="24"/>
          <w:szCs w:val="24"/>
        </w:rPr>
        <w:t xml:space="preserve"> intra</w:t>
      </w:r>
      <w:r w:rsidR="00061335">
        <w:rPr>
          <w:rFonts w:ascii="Times New Roman" w:hAnsi="Times New Roman" w:cs="Times New Roman"/>
          <w:sz w:val="24"/>
          <w:szCs w:val="24"/>
        </w:rPr>
        <w:t xml:space="preserve"> </w:t>
      </w:r>
      <w:r w:rsidR="008179C0">
        <w:rPr>
          <w:rFonts w:ascii="Times New Roman" w:hAnsi="Times New Roman" w:cs="Times New Roman"/>
          <w:sz w:val="24"/>
          <w:szCs w:val="24"/>
        </w:rPr>
        <w:t xml:space="preserve">misericordiam </w:t>
      </w:r>
      <w:proofErr w:type="spellStart"/>
      <w:r w:rsidR="008179C0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81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9C0">
        <w:rPr>
          <w:rFonts w:ascii="Times New Roman" w:hAnsi="Times New Roman" w:cs="Times New Roman"/>
          <w:sz w:val="24"/>
          <w:szCs w:val="24"/>
        </w:rPr>
        <w:t>incurris</w:t>
      </w:r>
      <w:proofErr w:type="spellEnd"/>
      <w:r w:rsidR="00C12740">
        <w:rPr>
          <w:rFonts w:ascii="Times New Roman" w:hAnsi="Times New Roman" w:cs="Times New Roman"/>
          <w:sz w:val="24"/>
          <w:szCs w:val="24"/>
        </w:rPr>
        <w:t>,</w:t>
      </w:r>
      <w:r w:rsidR="008179C0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="008179C0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81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9C0">
        <w:rPr>
          <w:rFonts w:ascii="Times New Roman" w:hAnsi="Times New Roman" w:cs="Times New Roman"/>
          <w:sz w:val="24"/>
          <w:szCs w:val="24"/>
        </w:rPr>
        <w:t>sentenciam</w:t>
      </w:r>
      <w:proofErr w:type="spellEnd"/>
      <w:r w:rsidR="0081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9C0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81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9C0">
        <w:rPr>
          <w:rFonts w:ascii="Times New Roman" w:hAnsi="Times New Roman" w:cs="Times New Roman"/>
          <w:sz w:val="24"/>
          <w:szCs w:val="24"/>
        </w:rPr>
        <w:lastRenderedPageBreak/>
        <w:t>exspectas</w:t>
      </w:r>
      <w:proofErr w:type="spellEnd"/>
      <w:r w:rsidR="00C12740">
        <w:rPr>
          <w:rFonts w:ascii="Times New Roman" w:hAnsi="Times New Roman" w:cs="Times New Roman"/>
          <w:sz w:val="24"/>
          <w:szCs w:val="24"/>
        </w:rPr>
        <w:t>,</w:t>
      </w:r>
      <w:r w:rsidR="0081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9C0">
        <w:rPr>
          <w:rFonts w:ascii="Times New Roman" w:hAnsi="Times New Roman" w:cs="Times New Roman"/>
          <w:sz w:val="24"/>
          <w:szCs w:val="24"/>
        </w:rPr>
        <w:t>vltra</w:t>
      </w:r>
      <w:proofErr w:type="spellEnd"/>
      <w:r w:rsidR="0081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9C0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81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BA6">
        <w:rPr>
          <w:rFonts w:ascii="Times New Roman" w:hAnsi="Times New Roman" w:cs="Times New Roman"/>
          <w:sz w:val="24"/>
          <w:szCs w:val="24"/>
        </w:rPr>
        <w:t>gehennam</w:t>
      </w:r>
      <w:proofErr w:type="spellEnd"/>
      <w:r w:rsidR="00C65BA6">
        <w:rPr>
          <w:rFonts w:ascii="Times New Roman" w:hAnsi="Times New Roman" w:cs="Times New Roman"/>
          <w:sz w:val="24"/>
          <w:szCs w:val="24"/>
        </w:rPr>
        <w:t xml:space="preserve"> ad</w:t>
      </w:r>
      <w:r w:rsidR="00061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BA6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C65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BA6">
        <w:rPr>
          <w:rFonts w:ascii="Times New Roman" w:hAnsi="Times New Roman" w:cs="Times New Roman"/>
          <w:sz w:val="24"/>
          <w:szCs w:val="24"/>
        </w:rPr>
        <w:t>proprias</w:t>
      </w:r>
      <w:proofErr w:type="spellEnd"/>
      <w:r w:rsidR="00C12740">
        <w:rPr>
          <w:rFonts w:ascii="Times New Roman" w:hAnsi="Times New Roman" w:cs="Times New Roman"/>
          <w:sz w:val="24"/>
          <w:szCs w:val="24"/>
        </w:rPr>
        <w:t>,</w:t>
      </w:r>
      <w:r w:rsidR="00C65BA6">
        <w:rPr>
          <w:rFonts w:ascii="Times New Roman" w:hAnsi="Times New Roman" w:cs="Times New Roman"/>
          <w:sz w:val="24"/>
          <w:szCs w:val="24"/>
        </w:rPr>
        <w:t xml:space="preserve"> supra </w:t>
      </w:r>
      <w:proofErr w:type="spellStart"/>
      <w:r w:rsidR="00C65BA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C65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BA6">
        <w:rPr>
          <w:rFonts w:ascii="Times New Roman" w:hAnsi="Times New Roman" w:cs="Times New Roman"/>
          <w:sz w:val="24"/>
          <w:szCs w:val="24"/>
        </w:rPr>
        <w:t>gloriam</w:t>
      </w:r>
      <w:proofErr w:type="spellEnd"/>
      <w:r w:rsidR="00C65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BA6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C65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BA6">
        <w:rPr>
          <w:rFonts w:ascii="Times New Roman" w:hAnsi="Times New Roman" w:cs="Times New Roman"/>
          <w:sz w:val="24"/>
          <w:szCs w:val="24"/>
        </w:rPr>
        <w:t>amittis</w:t>
      </w:r>
      <w:proofErr w:type="spellEnd"/>
      <w:r w:rsidR="00C65B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65BA6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="00C65BA6">
        <w:rPr>
          <w:rFonts w:ascii="Times New Roman" w:hAnsi="Times New Roman" w:cs="Times New Roman"/>
          <w:sz w:val="24"/>
          <w:szCs w:val="24"/>
        </w:rPr>
        <w:t xml:space="preserve"> age </w:t>
      </w:r>
      <w:proofErr w:type="spellStart"/>
      <w:r w:rsidR="00C65BA6">
        <w:rPr>
          <w:rFonts w:ascii="Times New Roman" w:hAnsi="Times New Roman" w:cs="Times New Roman"/>
          <w:sz w:val="24"/>
          <w:szCs w:val="24"/>
        </w:rPr>
        <w:t>penitentiam</w:t>
      </w:r>
      <w:proofErr w:type="spellEnd"/>
      <w:r w:rsidR="00C65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BA6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C65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BA6">
        <w:rPr>
          <w:rFonts w:ascii="Times New Roman" w:hAnsi="Times New Roman" w:cs="Times New Roman"/>
          <w:sz w:val="24"/>
          <w:szCs w:val="24"/>
        </w:rPr>
        <w:t>euadas</w:t>
      </w:r>
      <w:proofErr w:type="spellEnd"/>
      <w:r w:rsidR="00C65B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32040F" w14:textId="77777777" w:rsidR="00F43715" w:rsidRDefault="00C65BA6" w:rsidP="000613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Modus autem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penitentie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sit interna, quasi </w:t>
      </w:r>
      <w:proofErr w:type="spellStart"/>
      <w:r>
        <w:rPr>
          <w:rFonts w:ascii="Times New Roman" w:hAnsi="Times New Roman" w:cs="Times New Roman"/>
          <w:sz w:val="24"/>
          <w:szCs w:val="24"/>
        </w:rPr>
        <w:t>emplastrum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positum super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radicem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contra</w:t>
      </w:r>
      <w:r w:rsidR="00061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hypocritas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>
        <w:rPr>
          <w:rFonts w:ascii="Times New Roman" w:hAnsi="Times New Roman" w:cs="Times New Roman"/>
          <w:sz w:val="24"/>
          <w:szCs w:val="24"/>
        </w:rPr>
        <w:t>scindunt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vestimenta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non</w:t>
      </w:r>
      <w:r w:rsidR="000613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corda, [2] Cor. 7[:10]: </w:t>
      </w:r>
      <w:r w:rsidRPr="00C65BA6">
        <w:rPr>
          <w:rFonts w:ascii="Times New Roman" w:hAnsi="Times New Roman" w:cs="Times New Roman"/>
          <w:sz w:val="24"/>
          <w:szCs w:val="24"/>
        </w:rPr>
        <w:t xml:space="preserve">Qui </w:t>
      </w:r>
      <w:proofErr w:type="spellStart"/>
      <w:r w:rsidRPr="00C65BA6">
        <w:rPr>
          <w:rFonts w:ascii="Times New Roman" w:hAnsi="Times New Roman" w:cs="Times New Roman"/>
          <w:i/>
          <w:iCs/>
          <w:sz w:val="24"/>
          <w:szCs w:val="24"/>
        </w:rPr>
        <w:t>enim</w:t>
      </w:r>
      <w:proofErr w:type="spellEnd"/>
      <w:r w:rsidRPr="00C65BA6">
        <w:rPr>
          <w:rFonts w:ascii="Times New Roman" w:hAnsi="Times New Roman" w:cs="Times New Roman"/>
          <w:i/>
          <w:iCs/>
          <w:sz w:val="24"/>
          <w:szCs w:val="24"/>
        </w:rPr>
        <w:t xml:space="preserve"> secundum Deum </w:t>
      </w:r>
      <w:proofErr w:type="spellStart"/>
      <w:r w:rsidRPr="00C65BA6">
        <w:rPr>
          <w:rFonts w:ascii="Times New Roman" w:hAnsi="Times New Roman" w:cs="Times New Roman"/>
          <w:i/>
          <w:iCs/>
          <w:sz w:val="24"/>
          <w:szCs w:val="24"/>
        </w:rPr>
        <w:t>tristia</w:t>
      </w:r>
      <w:proofErr w:type="spellEnd"/>
      <w:r w:rsidRPr="00C65B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5BA6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437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5BA6">
        <w:rPr>
          <w:rFonts w:ascii="Times New Roman" w:hAnsi="Times New Roman" w:cs="Times New Roman"/>
          <w:i/>
          <w:iCs/>
          <w:sz w:val="24"/>
          <w:szCs w:val="24"/>
        </w:rPr>
        <w:t>penitentia</w:t>
      </w:r>
      <w:r>
        <w:rPr>
          <w:rFonts w:ascii="Times New Roman" w:hAnsi="Times New Roman" w:cs="Times New Roman"/>
          <w:i/>
          <w:iCs/>
          <w:sz w:val="24"/>
          <w:szCs w:val="24"/>
        </w:rPr>
        <w:t>m</w:t>
      </w:r>
      <w:proofErr w:type="spellEnd"/>
      <w:r w:rsidRPr="00C65BA6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salutem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stabilem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operatur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8565A6" w14:textId="0ED9E035" w:rsidR="00C65BA6" w:rsidRDefault="00C65BA6" w:rsidP="000613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Secundo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sit</w:t>
      </w:r>
      <w:r w:rsidR="00F43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integra qui </w:t>
      </w:r>
      <w:proofErr w:type="spellStart"/>
      <w:r>
        <w:rPr>
          <w:rFonts w:ascii="Times New Roman" w:hAnsi="Times New Roman" w:cs="Times New Roman"/>
          <w:sz w:val="24"/>
          <w:szCs w:val="24"/>
        </w:rPr>
        <w:t>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propter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omne</w:t>
      </w:r>
      <w:proofErr w:type="spellEnd"/>
    </w:p>
    <w:p w14:paraId="0FAEE123" w14:textId="5D0AD039" w:rsidR="00C65BA6" w:rsidRDefault="00C65BA6" w:rsidP="000613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283vb/</w:t>
      </w:r>
    </w:p>
    <w:p w14:paraId="7C0BE73B" w14:textId="77777777" w:rsidR="00F43715" w:rsidRDefault="00C65BA6" w:rsidP="000613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>
        <w:rPr>
          <w:rFonts w:ascii="Times New Roman" w:hAnsi="Times New Roman" w:cs="Times New Roman"/>
          <w:sz w:val="24"/>
          <w:szCs w:val="24"/>
        </w:rPr>
        <w:t>vngerfe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</w:t>
      </w:r>
      <w:r w:rsidR="00175A9A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175A9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175A9A">
        <w:rPr>
          <w:rFonts w:ascii="Times New Roman" w:hAnsi="Times New Roman" w:cs="Times New Roman"/>
          <w:sz w:val="24"/>
          <w:szCs w:val="24"/>
        </w:rPr>
        <w:t>abscindedre</w:t>
      </w:r>
      <w:proofErr w:type="spellEnd"/>
      <w:r w:rsidR="00175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A9A">
        <w:rPr>
          <w:rFonts w:ascii="Times New Roman" w:hAnsi="Times New Roman" w:cs="Times New Roman"/>
          <w:sz w:val="24"/>
          <w:szCs w:val="24"/>
        </w:rPr>
        <w:t>pedem</w:t>
      </w:r>
      <w:proofErr w:type="spellEnd"/>
      <w:r w:rsidR="00175A9A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175A9A">
        <w:rPr>
          <w:rFonts w:ascii="Times New Roman" w:hAnsi="Times New Roman" w:cs="Times New Roman"/>
          <w:sz w:val="24"/>
          <w:szCs w:val="24"/>
        </w:rPr>
        <w:t>placeret</w:t>
      </w:r>
      <w:proofErr w:type="spellEnd"/>
      <w:r w:rsidR="00175A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5A9A">
        <w:rPr>
          <w:rFonts w:ascii="Times New Roman" w:hAnsi="Times New Roman" w:cs="Times New Roman"/>
          <w:sz w:val="24"/>
          <w:szCs w:val="24"/>
        </w:rPr>
        <w:t>Ezech</w:t>
      </w:r>
      <w:proofErr w:type="spellEnd"/>
      <w:r w:rsidR="00175A9A">
        <w:rPr>
          <w:rFonts w:ascii="Times New Roman" w:hAnsi="Times New Roman" w:cs="Times New Roman"/>
          <w:sz w:val="24"/>
          <w:szCs w:val="24"/>
        </w:rPr>
        <w:t xml:space="preserve">. 18[:30]: </w:t>
      </w:r>
      <w:proofErr w:type="spellStart"/>
      <w:r w:rsidR="00175A9A" w:rsidRPr="00175A9A">
        <w:rPr>
          <w:rFonts w:ascii="Times New Roman" w:hAnsi="Times New Roman" w:cs="Times New Roman"/>
          <w:i/>
          <w:iCs/>
          <w:sz w:val="24"/>
          <w:szCs w:val="24"/>
        </w:rPr>
        <w:t>Conuertimini</w:t>
      </w:r>
      <w:proofErr w:type="spellEnd"/>
      <w:r w:rsidR="00175A9A" w:rsidRPr="00175A9A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="00175A9A" w:rsidRPr="00175A9A">
        <w:rPr>
          <w:rFonts w:ascii="Times New Roman" w:hAnsi="Times New Roman" w:cs="Times New Roman"/>
          <w:i/>
          <w:iCs/>
          <w:sz w:val="24"/>
          <w:szCs w:val="24"/>
        </w:rPr>
        <w:t>agite</w:t>
      </w:r>
      <w:proofErr w:type="spellEnd"/>
      <w:r w:rsidR="00175A9A" w:rsidRPr="00175A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75A9A" w:rsidRPr="00175A9A">
        <w:rPr>
          <w:rFonts w:ascii="Times New Roman" w:hAnsi="Times New Roman" w:cs="Times New Roman"/>
          <w:i/>
          <w:iCs/>
          <w:sz w:val="24"/>
          <w:szCs w:val="24"/>
        </w:rPr>
        <w:t>penitentiam</w:t>
      </w:r>
      <w:proofErr w:type="spellEnd"/>
      <w:r w:rsidR="00175A9A" w:rsidRPr="00175A9A">
        <w:rPr>
          <w:rFonts w:ascii="Times New Roman" w:hAnsi="Times New Roman" w:cs="Times New Roman"/>
          <w:i/>
          <w:iCs/>
          <w:sz w:val="24"/>
          <w:szCs w:val="24"/>
        </w:rPr>
        <w:t xml:space="preserve"> ab omnibus</w:t>
      </w:r>
      <w:r w:rsidR="00175A9A">
        <w:rPr>
          <w:rFonts w:ascii="Times New Roman" w:hAnsi="Times New Roman" w:cs="Times New Roman"/>
          <w:sz w:val="24"/>
          <w:szCs w:val="24"/>
        </w:rPr>
        <w:t xml:space="preserve">, etc. </w:t>
      </w:r>
    </w:p>
    <w:p w14:paraId="570AF9AA" w14:textId="77777777" w:rsidR="00F43715" w:rsidRDefault="00175A9A" w:rsidP="000613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Tercio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discreta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quantitatem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culpe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Sit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quantitas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penitentie</w:t>
      </w:r>
      <w:proofErr w:type="spellEnd"/>
      <w:r w:rsidR="00F43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Luc. 3[:8]: </w:t>
      </w:r>
      <w:proofErr w:type="spellStart"/>
      <w:r w:rsidRPr="00175A9A">
        <w:rPr>
          <w:rFonts w:ascii="Times New Roman" w:hAnsi="Times New Roman" w:cs="Times New Roman"/>
          <w:i/>
          <w:iCs/>
          <w:sz w:val="24"/>
          <w:szCs w:val="24"/>
        </w:rPr>
        <w:t>Facite</w:t>
      </w:r>
      <w:proofErr w:type="spellEnd"/>
      <w:r w:rsidRPr="00175A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75A9A">
        <w:rPr>
          <w:rFonts w:ascii="Times New Roman" w:hAnsi="Times New Roman" w:cs="Times New Roman"/>
          <w:i/>
          <w:iCs/>
          <w:sz w:val="24"/>
          <w:szCs w:val="24"/>
        </w:rPr>
        <w:t>dignos</w:t>
      </w:r>
      <w:proofErr w:type="spellEnd"/>
      <w:r w:rsidRPr="00175A9A">
        <w:rPr>
          <w:rFonts w:ascii="Times New Roman" w:hAnsi="Times New Roman" w:cs="Times New Roman"/>
          <w:i/>
          <w:iCs/>
          <w:sz w:val="24"/>
          <w:szCs w:val="24"/>
        </w:rPr>
        <w:t xml:space="preserve"> fructus </w:t>
      </w:r>
      <w:proofErr w:type="spellStart"/>
      <w:r w:rsidRPr="00175A9A">
        <w:rPr>
          <w:rFonts w:ascii="Times New Roman" w:hAnsi="Times New Roman" w:cs="Times New Roman"/>
          <w:i/>
          <w:iCs/>
          <w:sz w:val="24"/>
          <w:szCs w:val="24"/>
        </w:rPr>
        <w:t>penitentie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437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5A9A">
        <w:rPr>
          <w:rFonts w:ascii="Times New Roman" w:hAnsi="Times New Roman" w:cs="Times New Roman"/>
          <w:i/>
          <w:iCs/>
          <w:sz w:val="24"/>
          <w:szCs w:val="24"/>
        </w:rPr>
        <w:t>Glossa</w:t>
      </w:r>
      <w:r>
        <w:rPr>
          <w:rFonts w:ascii="Times New Roman" w:hAnsi="Times New Roman" w:cs="Times New Roman"/>
          <w:sz w:val="24"/>
          <w:szCs w:val="24"/>
        </w:rPr>
        <w:t xml:space="preserve">, secundum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quantitatem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culpe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06C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8E09F7" w14:textId="3FB74FF5" w:rsidR="00D1148E" w:rsidRDefault="00B06C3B" w:rsidP="000613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Quarto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>
        <w:rPr>
          <w:rFonts w:ascii="Times New Roman" w:hAnsi="Times New Roman" w:cs="Times New Roman"/>
          <w:sz w:val="24"/>
          <w:szCs w:val="24"/>
        </w:rPr>
        <w:t>deuota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accusatoria</w:t>
      </w:r>
      <w:proofErr w:type="spellEnd"/>
      <w:r w:rsidR="001616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Judith 8[:14]: </w:t>
      </w:r>
      <w:proofErr w:type="spellStart"/>
      <w:r w:rsidRPr="00B06C3B">
        <w:rPr>
          <w:rFonts w:ascii="Times New Roman" w:hAnsi="Times New Roman" w:cs="Times New Roman"/>
          <w:i/>
          <w:iCs/>
          <w:sz w:val="24"/>
          <w:szCs w:val="24"/>
        </w:rPr>
        <w:t>Peniteamus</w:t>
      </w:r>
      <w:proofErr w:type="spellEnd"/>
      <w:r w:rsidRPr="00B06C3B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Pr="00B06C3B">
        <w:rPr>
          <w:rFonts w:ascii="Times New Roman" w:hAnsi="Times New Roman" w:cs="Times New Roman"/>
          <w:i/>
          <w:iCs/>
          <w:sz w:val="24"/>
          <w:szCs w:val="24"/>
        </w:rPr>
        <w:t>indulgenciam</w:t>
      </w:r>
      <w:proofErr w:type="spellEnd"/>
      <w:r w:rsidRPr="00B06C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6C3B">
        <w:rPr>
          <w:rFonts w:ascii="Times New Roman" w:hAnsi="Times New Roman" w:cs="Times New Roman"/>
          <w:i/>
          <w:iCs/>
          <w:sz w:val="24"/>
          <w:szCs w:val="24"/>
        </w:rPr>
        <w:t>eius</w:t>
      </w:r>
      <w:proofErr w:type="spellEnd"/>
      <w:r w:rsidRPr="00B06C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6C3B">
        <w:rPr>
          <w:rFonts w:ascii="Times New Roman" w:hAnsi="Times New Roman" w:cs="Times New Roman"/>
          <w:i/>
          <w:iCs/>
          <w:sz w:val="24"/>
          <w:szCs w:val="24"/>
        </w:rPr>
        <w:t>fusis</w:t>
      </w:r>
      <w:proofErr w:type="spellEnd"/>
      <w:r w:rsidRPr="00B06C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6C3B">
        <w:rPr>
          <w:rFonts w:ascii="Times New Roman" w:hAnsi="Times New Roman" w:cs="Times New Roman"/>
          <w:i/>
          <w:iCs/>
          <w:sz w:val="24"/>
          <w:szCs w:val="24"/>
        </w:rPr>
        <w:t>lacrimis</w:t>
      </w:r>
      <w:proofErr w:type="spellEnd"/>
      <w:r w:rsidRPr="00B06C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6C3B">
        <w:rPr>
          <w:rFonts w:ascii="Times New Roman" w:hAnsi="Times New Roman" w:cs="Times New Roman"/>
          <w:i/>
          <w:iCs/>
          <w:sz w:val="24"/>
          <w:szCs w:val="24"/>
        </w:rPr>
        <w:t>postulemus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47AA9E4" w14:textId="77777777" w:rsidR="00F43715" w:rsidRDefault="00B06C3B" w:rsidP="000613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Quinto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>
        <w:rPr>
          <w:rFonts w:ascii="Times New Roman" w:hAnsi="Times New Roman" w:cs="Times New Roman"/>
          <w:sz w:val="24"/>
          <w:szCs w:val="24"/>
        </w:rPr>
        <w:t>festina</w:t>
      </w:r>
      <w:proofErr w:type="spellEnd"/>
      <w:r w:rsidR="00AB49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sicut lapsus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lutum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festiniat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surgere</w:t>
      </w:r>
      <w:proofErr w:type="spellEnd"/>
      <w:r w:rsidR="00AB49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vulneratus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ferrum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educere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2029C4">
        <w:rPr>
          <w:rFonts w:ascii="Times New Roman" w:hAnsi="Times New Roman" w:cs="Times New Roman"/>
          <w:sz w:val="24"/>
          <w:szCs w:val="24"/>
        </w:rPr>
        <w:t xml:space="preserve"> [1]</w:t>
      </w:r>
      <w:r>
        <w:rPr>
          <w:rFonts w:ascii="Times New Roman" w:hAnsi="Times New Roman" w:cs="Times New Roman"/>
          <w:sz w:val="24"/>
          <w:szCs w:val="24"/>
        </w:rPr>
        <w:t xml:space="preserve"> Esdr. 10[:</w:t>
      </w:r>
      <w:r w:rsidR="002029C4">
        <w:rPr>
          <w:rFonts w:ascii="Times New Roman" w:hAnsi="Times New Roman" w:cs="Times New Roman"/>
          <w:sz w:val="24"/>
          <w:szCs w:val="24"/>
        </w:rPr>
        <w:t>2-3]: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9C4">
        <w:rPr>
          <w:rFonts w:ascii="Times New Roman" w:hAnsi="Times New Roman" w:cs="Times New Roman"/>
          <w:i/>
          <w:iCs/>
          <w:sz w:val="24"/>
          <w:szCs w:val="24"/>
        </w:rPr>
        <w:t xml:space="preserve">Si </w:t>
      </w:r>
      <w:proofErr w:type="spellStart"/>
      <w:r w:rsidRPr="002029C4">
        <w:rPr>
          <w:rFonts w:ascii="Times New Roman" w:hAnsi="Times New Roman" w:cs="Times New Roman"/>
          <w:i/>
          <w:iCs/>
          <w:sz w:val="24"/>
          <w:szCs w:val="24"/>
        </w:rPr>
        <w:t>nunc</w:t>
      </w:r>
      <w:proofErr w:type="spellEnd"/>
      <w:r w:rsidRPr="002029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29C4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2029C4">
        <w:rPr>
          <w:rFonts w:ascii="Times New Roman" w:hAnsi="Times New Roman" w:cs="Times New Roman"/>
          <w:i/>
          <w:iCs/>
          <w:sz w:val="24"/>
          <w:szCs w:val="24"/>
        </w:rPr>
        <w:t xml:space="preserve"> penitentia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29C4">
        <w:rPr>
          <w:rFonts w:ascii="Times New Roman" w:hAnsi="Times New Roman" w:cs="Times New Roman"/>
          <w:i/>
          <w:iCs/>
          <w:sz w:val="24"/>
          <w:szCs w:val="24"/>
        </w:rPr>
        <w:t>in Israel</w:t>
      </w:r>
      <w:r w:rsidR="00F437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029C4">
        <w:rPr>
          <w:rFonts w:ascii="Times New Roman" w:hAnsi="Times New Roman" w:cs="Times New Roman"/>
          <w:i/>
          <w:iCs/>
          <w:sz w:val="24"/>
          <w:szCs w:val="24"/>
        </w:rPr>
        <w:t xml:space="preserve">super hoc </w:t>
      </w:r>
      <w:proofErr w:type="spellStart"/>
      <w:r w:rsidR="002029C4">
        <w:rPr>
          <w:rFonts w:ascii="Times New Roman" w:hAnsi="Times New Roman" w:cs="Times New Roman"/>
          <w:i/>
          <w:iCs/>
          <w:sz w:val="24"/>
          <w:szCs w:val="24"/>
        </w:rPr>
        <w:t>percutiamus</w:t>
      </w:r>
      <w:proofErr w:type="spellEnd"/>
      <w:r w:rsidR="002029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029C4">
        <w:rPr>
          <w:rFonts w:ascii="Times New Roman" w:hAnsi="Times New Roman" w:cs="Times New Roman"/>
          <w:i/>
          <w:iCs/>
          <w:sz w:val="24"/>
          <w:szCs w:val="24"/>
        </w:rPr>
        <w:t>fedus</w:t>
      </w:r>
      <w:proofErr w:type="spellEnd"/>
      <w:r w:rsidR="002029C4">
        <w:rPr>
          <w:rFonts w:ascii="Times New Roman" w:hAnsi="Times New Roman" w:cs="Times New Roman"/>
          <w:i/>
          <w:iCs/>
          <w:sz w:val="24"/>
          <w:szCs w:val="24"/>
        </w:rPr>
        <w:t xml:space="preserve"> cum Domino.</w:t>
      </w:r>
      <w:r w:rsidR="00D114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3DD92F" w14:textId="4F070875" w:rsidR="00BB7335" w:rsidRPr="00B861FD" w:rsidRDefault="00D1148E" w:rsidP="000613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Sexto</w:t>
      </w:r>
      <w:r w:rsidR="00F4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sit continua ne </w:t>
      </w:r>
      <w:proofErr w:type="spellStart"/>
      <w:r>
        <w:rPr>
          <w:rFonts w:ascii="Times New Roman" w:hAnsi="Times New Roman" w:cs="Times New Roman"/>
          <w:sz w:val="24"/>
          <w:szCs w:val="24"/>
        </w:rPr>
        <w:t>grauius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recidiuemus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8943EF7" w14:textId="6BC1C959" w:rsidR="00A42D2E" w:rsidRPr="00B861FD" w:rsidRDefault="00A42D2E" w:rsidP="000613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861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B2CDF7" w14:textId="77777777" w:rsidR="00A42D2E" w:rsidRPr="00B861FD" w:rsidRDefault="00A42D2E" w:rsidP="000613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B1B95BB" w14:textId="77777777" w:rsidR="00A42D2E" w:rsidRPr="00B861FD" w:rsidRDefault="00A42D2E" w:rsidP="000613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A42D2E" w:rsidRPr="00B861FD" w:rsidSect="00315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D0BB9" w14:textId="77777777" w:rsidR="00704FEB" w:rsidRDefault="00704FEB" w:rsidP="00704FEB">
      <w:pPr>
        <w:spacing w:after="0" w:line="240" w:lineRule="auto"/>
      </w:pPr>
      <w:r>
        <w:separator/>
      </w:r>
    </w:p>
  </w:endnote>
  <w:endnote w:type="continuationSeparator" w:id="0">
    <w:p w14:paraId="3C3685FB" w14:textId="77777777" w:rsidR="00704FEB" w:rsidRDefault="00704FEB" w:rsidP="0070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FDBA5" w14:textId="77777777" w:rsidR="00704FEB" w:rsidRDefault="00704FEB" w:rsidP="00704FEB">
      <w:pPr>
        <w:spacing w:after="0" w:line="240" w:lineRule="auto"/>
      </w:pPr>
      <w:r>
        <w:separator/>
      </w:r>
    </w:p>
  </w:footnote>
  <w:footnote w:type="continuationSeparator" w:id="0">
    <w:p w14:paraId="7AD5C129" w14:textId="77777777" w:rsidR="00704FEB" w:rsidRDefault="00704FEB" w:rsidP="00704FEB">
      <w:pPr>
        <w:spacing w:after="0" w:line="240" w:lineRule="auto"/>
      </w:pPr>
      <w:r>
        <w:continuationSeparator/>
      </w:r>
    </w:p>
  </w:footnote>
  <w:footnote w:id="1">
    <w:p w14:paraId="3B94E6F7" w14:textId="66141342" w:rsidR="00704FEB" w:rsidRPr="00B06C3B" w:rsidRDefault="00704FE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B06C3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06C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6C3B">
        <w:rPr>
          <w:rFonts w:ascii="Times New Roman" w:hAnsi="Times New Roman" w:cs="Times New Roman"/>
          <w:sz w:val="24"/>
          <w:szCs w:val="24"/>
        </w:rPr>
        <w:t>Penitentia ]</w:t>
      </w:r>
      <w:proofErr w:type="gramEnd"/>
      <w:r w:rsidRPr="00B06C3B">
        <w:rPr>
          <w:rFonts w:ascii="Times New Roman" w:hAnsi="Times New Roman" w:cs="Times New Roman"/>
          <w:sz w:val="24"/>
          <w:szCs w:val="24"/>
        </w:rPr>
        <w:t xml:space="preserve"> Lambeth begins this chapter: </w:t>
      </w:r>
      <w:proofErr w:type="spellStart"/>
      <w:r w:rsidRPr="00B06C3B">
        <w:rPr>
          <w:rFonts w:ascii="Times New Roman" w:hAnsi="Times New Roman" w:cs="Times New Roman"/>
          <w:sz w:val="24"/>
          <w:szCs w:val="24"/>
        </w:rPr>
        <w:t>Sirca</w:t>
      </w:r>
      <w:proofErr w:type="spellEnd"/>
      <w:r w:rsidRPr="00B06C3B">
        <w:rPr>
          <w:rFonts w:ascii="Times New Roman" w:hAnsi="Times New Roman" w:cs="Times New Roman"/>
          <w:sz w:val="24"/>
          <w:szCs w:val="24"/>
        </w:rPr>
        <w:t xml:space="preserve"> penitenciam videamus… with the “S” capitalized.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B3061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67076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3AE"/>
    <w:rsid w:val="00061335"/>
    <w:rsid w:val="001616E8"/>
    <w:rsid w:val="00175A9A"/>
    <w:rsid w:val="002029C4"/>
    <w:rsid w:val="002173C2"/>
    <w:rsid w:val="003153AE"/>
    <w:rsid w:val="003A42BE"/>
    <w:rsid w:val="00433B90"/>
    <w:rsid w:val="004C4366"/>
    <w:rsid w:val="0060075B"/>
    <w:rsid w:val="00704FEB"/>
    <w:rsid w:val="007752E1"/>
    <w:rsid w:val="00782E49"/>
    <w:rsid w:val="008179C0"/>
    <w:rsid w:val="00831802"/>
    <w:rsid w:val="00846176"/>
    <w:rsid w:val="00856ED6"/>
    <w:rsid w:val="008E3C78"/>
    <w:rsid w:val="008F06EE"/>
    <w:rsid w:val="009E3723"/>
    <w:rsid w:val="00A42D2E"/>
    <w:rsid w:val="00AA707B"/>
    <w:rsid w:val="00AB49A8"/>
    <w:rsid w:val="00B06C3B"/>
    <w:rsid w:val="00B439C6"/>
    <w:rsid w:val="00B861FD"/>
    <w:rsid w:val="00BB0AE5"/>
    <w:rsid w:val="00BB7335"/>
    <w:rsid w:val="00C12740"/>
    <w:rsid w:val="00C41217"/>
    <w:rsid w:val="00C65BA6"/>
    <w:rsid w:val="00C97197"/>
    <w:rsid w:val="00D1148E"/>
    <w:rsid w:val="00D8071B"/>
    <w:rsid w:val="00D85392"/>
    <w:rsid w:val="00E739B3"/>
    <w:rsid w:val="00F4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0CC26"/>
  <w15:chartTrackingRefBased/>
  <w15:docId w15:val="{588BDB2E-E155-45CB-9CBC-EAC524CC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53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5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53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3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53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3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53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53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53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3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3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53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3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53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53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53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53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53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53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5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53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53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5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53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53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53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3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3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53AE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4F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4FE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4FEB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C97197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B06C3B"/>
    <w:pPr>
      <w:numPr>
        <w:numId w:val="1"/>
      </w:numPr>
      <w:contextualSpacing/>
    </w:pPr>
  </w:style>
  <w:style w:type="character" w:customStyle="1" w:styleId="lemme">
    <w:name w:val="lemme"/>
    <w:basedOn w:val="DefaultParagraphFont"/>
    <w:rsid w:val="00B06C3B"/>
  </w:style>
  <w:style w:type="character" w:customStyle="1" w:styleId="autorite">
    <w:name w:val="autorite"/>
    <w:basedOn w:val="DefaultParagraphFont"/>
    <w:rsid w:val="00B06C3B"/>
  </w:style>
  <w:style w:type="character" w:customStyle="1" w:styleId="highlight">
    <w:name w:val="highlight"/>
    <w:basedOn w:val="DefaultParagraphFont"/>
    <w:rsid w:val="00202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873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9489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24A69-1049-4A0B-A46F-72BD20991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2024-05-05T19:24:00Z</dcterms:created>
  <dcterms:modified xsi:type="dcterms:W3CDTF">2024-05-05T19:52:00Z</dcterms:modified>
</cp:coreProperties>
</file>