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1862" w14:textId="2FC762AB" w:rsidR="00433B90" w:rsidRPr="00881D1C" w:rsidRDefault="002C310D" w:rsidP="00F12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3038283"/>
      <w:r w:rsidRPr="00881D1C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81D1C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1C88466" w14:textId="5DE82EBE" w:rsidR="002C310D" w:rsidRPr="00881D1C" w:rsidRDefault="002C310D" w:rsidP="00F12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1D1C">
        <w:rPr>
          <w:rFonts w:ascii="Times New Roman" w:hAnsi="Times New Roman" w:cs="Times New Roman"/>
          <w:sz w:val="24"/>
          <w:szCs w:val="24"/>
        </w:rPr>
        <w:t>176 Panis</w:t>
      </w:r>
    </w:p>
    <w:bookmarkEnd w:id="0"/>
    <w:p w14:paraId="50EC02BC" w14:textId="77777777" w:rsidR="00F123BA" w:rsidRDefault="00881D1C" w:rsidP="00F12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1D1C">
        <w:rPr>
          <w:rFonts w:ascii="Times New Roman" w:hAnsi="Times New Roman" w:cs="Times New Roman"/>
          <w:sz w:val="24"/>
          <w:szCs w:val="24"/>
        </w:rPr>
        <w:t>Panis.</w:t>
      </w:r>
      <w:r w:rsidR="00501FA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81D1C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881D1C">
        <w:rPr>
          <w:rFonts w:ascii="Times New Roman" w:hAnsi="Times New Roman" w:cs="Times New Roman"/>
          <w:sz w:val="24"/>
          <w:szCs w:val="24"/>
        </w:rPr>
        <w:t>sustentacionem</w:t>
      </w:r>
      <w:proofErr w:type="spellEnd"/>
      <w:r w:rsidRPr="008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1C">
        <w:rPr>
          <w:rFonts w:ascii="Times New Roman" w:hAnsi="Times New Roman" w:cs="Times New Roman"/>
          <w:sz w:val="24"/>
          <w:szCs w:val="24"/>
        </w:rPr>
        <w:t>habendam</w:t>
      </w:r>
      <w:proofErr w:type="spellEnd"/>
      <w:r w:rsidRPr="008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D1C"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 w:rsidRPr="00881D1C">
        <w:rPr>
          <w:rFonts w:ascii="Times New Roman" w:hAnsi="Times New Roman" w:cs="Times New Roman"/>
          <w:sz w:val="24"/>
          <w:szCs w:val="24"/>
        </w:rPr>
        <w:t xml:space="preserve"> pane </w:t>
      </w:r>
      <w:proofErr w:type="spellStart"/>
      <w:r w:rsidRPr="00881D1C">
        <w:rPr>
          <w:rFonts w:ascii="Times New Roman" w:hAnsi="Times New Roman" w:cs="Times New Roman"/>
          <w:sz w:val="24"/>
          <w:szCs w:val="24"/>
        </w:rPr>
        <w:t>indigemus</w:t>
      </w:r>
      <w:proofErr w:type="spellEnd"/>
      <w:r w:rsidRPr="00881D1C">
        <w:rPr>
          <w:rFonts w:ascii="Times New Roman" w:hAnsi="Times New Roman" w:cs="Times New Roman"/>
          <w:sz w:val="24"/>
          <w:szCs w:val="24"/>
        </w:rPr>
        <w:t xml:space="preserve">, scilicet, </w:t>
      </w:r>
      <w:r>
        <w:rPr>
          <w:rFonts w:ascii="Times New Roman" w:hAnsi="Times New Roman" w:cs="Times New Roman"/>
          <w:sz w:val="24"/>
          <w:szCs w:val="24"/>
        </w:rPr>
        <w:t xml:space="preserve">pane </w:t>
      </w:r>
      <w:r w:rsidRPr="00881D1C">
        <w:rPr>
          <w:rFonts w:ascii="Times New Roman" w:hAnsi="Times New Roman" w:cs="Times New Roman"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 w:rsidR="00501FAD">
        <w:rPr>
          <w:rFonts w:ascii="Times New Roman" w:hAnsi="Times New Roman" w:cs="Times New Roman"/>
          <w:sz w:val="24"/>
          <w:szCs w:val="24"/>
        </w:rPr>
        <w:t>i</w:t>
      </w:r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bonus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>
        <w:rPr>
          <w:rFonts w:ascii="Times New Roman" w:hAnsi="Times New Roman" w:cs="Times New Roman"/>
          <w:sz w:val="24"/>
          <w:szCs w:val="24"/>
        </w:rPr>
        <w:t>. Pane doctrine qui</w:t>
      </w:r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FAD">
        <w:rPr>
          <w:rFonts w:ascii="Times New Roman" w:hAnsi="Times New Roman" w:cs="Times New Roman"/>
          <w:sz w:val="24"/>
          <w:szCs w:val="24"/>
        </w:rPr>
        <w:t>melior</w:t>
      </w:r>
      <w:proofErr w:type="spellEnd"/>
      <w:r w:rsidR="00501FAD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501FAD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501FAD">
        <w:rPr>
          <w:rFonts w:ascii="Times New Roman" w:hAnsi="Times New Roman" w:cs="Times New Roman"/>
          <w:sz w:val="24"/>
          <w:szCs w:val="24"/>
        </w:rPr>
        <w:t xml:space="preserve">. Pane eukaristie qui </w:t>
      </w:r>
      <w:proofErr w:type="spellStart"/>
      <w:r w:rsidR="00501FAD">
        <w:rPr>
          <w:rFonts w:ascii="Times New Roman" w:hAnsi="Times New Roman" w:cs="Times New Roman"/>
          <w:sz w:val="24"/>
          <w:szCs w:val="24"/>
        </w:rPr>
        <w:t>optimus</w:t>
      </w:r>
      <w:proofErr w:type="spellEnd"/>
      <w:r w:rsidR="00501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FA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01FA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01FAD">
        <w:rPr>
          <w:rFonts w:ascii="Times New Roman" w:hAnsi="Times New Roman" w:cs="Times New Roman"/>
          <w:sz w:val="24"/>
          <w:szCs w:val="24"/>
        </w:rPr>
        <w:t>sacramentalis</w:t>
      </w:r>
      <w:proofErr w:type="spellEnd"/>
      <w:r w:rsidR="00501F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5388B" w14:textId="77777777" w:rsidR="00F123BA" w:rsidRDefault="00501FAD" w:rsidP="00F12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primo pane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[103:15]: </w:t>
      </w:r>
      <w:r w:rsidRPr="00501FAD">
        <w:rPr>
          <w:rFonts w:ascii="Times New Roman" w:hAnsi="Times New Roman" w:cs="Times New Roman"/>
          <w:i/>
          <w:iCs/>
          <w:sz w:val="24"/>
          <w:szCs w:val="24"/>
        </w:rPr>
        <w:t xml:space="preserve">Panis </w:t>
      </w:r>
      <w:proofErr w:type="spellStart"/>
      <w:r w:rsidRPr="00501FAD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Pr="00501FAD">
        <w:rPr>
          <w:rFonts w:ascii="Times New Roman" w:hAnsi="Times New Roman" w:cs="Times New Roman"/>
          <w:i/>
          <w:iCs/>
          <w:sz w:val="24"/>
          <w:szCs w:val="24"/>
        </w:rPr>
        <w:t xml:space="preserve"> hominis </w:t>
      </w:r>
      <w:proofErr w:type="spellStart"/>
      <w:r w:rsidRPr="00501FAD">
        <w:rPr>
          <w:rFonts w:ascii="Times New Roman" w:hAnsi="Times New Roman" w:cs="Times New Roman"/>
          <w:i/>
          <w:iCs/>
          <w:sz w:val="24"/>
          <w:szCs w:val="24"/>
        </w:rPr>
        <w:t>confirmet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881D1C" w:rsidRPr="00881D1C">
        <w:rPr>
          <w:rFonts w:ascii="Times New Roman" w:hAnsi="Times New Roman" w:cs="Times New Roman"/>
          <w:sz w:val="24"/>
          <w:szCs w:val="24"/>
        </w:rPr>
        <w:t>ecund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81D1C" w:rsidRPr="00881D1C">
        <w:rPr>
          <w:rFonts w:ascii="Times New Roman" w:hAnsi="Times New Roman" w:cs="Times New Roman"/>
          <w:sz w:val="24"/>
          <w:szCs w:val="24"/>
        </w:rPr>
        <w:t xml:space="preserve"> Matt. [4:4]: </w:t>
      </w:r>
      <w:r w:rsidR="00881D1C" w:rsidRPr="00881D1C">
        <w:rPr>
          <w:rFonts w:ascii="Times New Roman" w:hAnsi="Times New Roman" w:cs="Times New Roman"/>
          <w:i/>
          <w:sz w:val="24"/>
          <w:szCs w:val="24"/>
        </w:rPr>
        <w:t xml:space="preserve">Non in solo pane </w:t>
      </w:r>
      <w:proofErr w:type="spellStart"/>
      <w:r w:rsidR="00881D1C" w:rsidRPr="00881D1C">
        <w:rPr>
          <w:rFonts w:ascii="Times New Roman" w:hAnsi="Times New Roman" w:cs="Times New Roman"/>
          <w:i/>
          <w:sz w:val="24"/>
          <w:szCs w:val="24"/>
        </w:rPr>
        <w:t>vivit</w:t>
      </w:r>
      <w:proofErr w:type="spellEnd"/>
      <w:r w:rsidR="00881D1C" w:rsidRPr="00881D1C">
        <w:rPr>
          <w:rFonts w:ascii="Times New Roman" w:hAnsi="Times New Roman" w:cs="Times New Roman"/>
          <w:i/>
          <w:sz w:val="24"/>
          <w:szCs w:val="24"/>
        </w:rPr>
        <w:t xml:space="preserve"> homo, sed in omni verbo</w:t>
      </w:r>
      <w:r w:rsidR="00881D1C" w:rsidRPr="00881D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271B38" w14:textId="77777777" w:rsidR="00F123BA" w:rsidRDefault="00881D1C" w:rsidP="00F12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1D1C">
        <w:rPr>
          <w:rFonts w:ascii="Times New Roman" w:hAnsi="Times New Roman" w:cs="Times New Roman"/>
          <w:sz w:val="24"/>
          <w:szCs w:val="24"/>
        </w:rPr>
        <w:t xml:space="preserve">¶ </w:t>
      </w:r>
      <w:r w:rsidR="00501FAD">
        <w:rPr>
          <w:rFonts w:ascii="Times New Roman" w:hAnsi="Times New Roman" w:cs="Times New Roman"/>
          <w:sz w:val="24"/>
          <w:szCs w:val="24"/>
        </w:rPr>
        <w:t xml:space="preserve">De tercio, </w:t>
      </w:r>
      <w:r w:rsidR="009D1774">
        <w:rPr>
          <w:rFonts w:ascii="Times New Roman" w:hAnsi="Times New Roman" w:cs="Times New Roman"/>
          <w:sz w:val="24"/>
          <w:szCs w:val="24"/>
        </w:rPr>
        <w:t xml:space="preserve">[1] </w:t>
      </w:r>
      <w:r w:rsidR="00501FAD">
        <w:rPr>
          <w:rFonts w:ascii="Times New Roman" w:hAnsi="Times New Roman" w:cs="Times New Roman"/>
          <w:sz w:val="24"/>
          <w:szCs w:val="24"/>
        </w:rPr>
        <w:t>Cor. 11[:</w:t>
      </w:r>
      <w:r w:rsidR="009D1774">
        <w:rPr>
          <w:rFonts w:ascii="Times New Roman" w:hAnsi="Times New Roman" w:cs="Times New Roman"/>
          <w:sz w:val="24"/>
          <w:szCs w:val="24"/>
        </w:rPr>
        <w:t>28]:</w:t>
      </w:r>
      <w:r w:rsidR="00501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FAD" w:rsidRPr="009D1774">
        <w:rPr>
          <w:rFonts w:ascii="Times New Roman" w:hAnsi="Times New Roman" w:cs="Times New Roman"/>
          <w:i/>
          <w:iCs/>
          <w:sz w:val="24"/>
          <w:szCs w:val="24"/>
        </w:rPr>
        <w:t>Probet</w:t>
      </w:r>
      <w:proofErr w:type="spellEnd"/>
      <w:r w:rsidR="00501FAD" w:rsidRPr="009D17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01FAD" w:rsidRPr="009D1774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>ipsum</w:t>
      </w:r>
      <w:proofErr w:type="spellEnd"/>
      <w:r w:rsidR="00501FAD" w:rsidRPr="009D1774">
        <w:rPr>
          <w:rFonts w:ascii="Times New Roman" w:hAnsi="Times New Roman" w:cs="Times New Roman"/>
          <w:i/>
          <w:iCs/>
          <w:sz w:val="24"/>
          <w:szCs w:val="24"/>
        </w:rPr>
        <w:t xml:space="preserve"> homo</w:t>
      </w:r>
      <w:r w:rsidR="00501FA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01FAD">
        <w:rPr>
          <w:rFonts w:ascii="Times New Roman" w:hAnsi="Times New Roman" w:cs="Times New Roman"/>
          <w:sz w:val="24"/>
          <w:szCs w:val="24"/>
        </w:rPr>
        <w:t>veram</w:t>
      </w:r>
      <w:proofErr w:type="spellEnd"/>
      <w:r w:rsidR="00501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FAD">
        <w:rPr>
          <w:rFonts w:ascii="Times New Roman" w:hAnsi="Times New Roman" w:cs="Times New Roman"/>
          <w:sz w:val="24"/>
          <w:szCs w:val="24"/>
        </w:rPr>
        <w:t>contricionem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 cordis,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satisfaccionem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, </w:t>
      </w:r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 xml:space="preserve">et sic de pane </w:t>
      </w:r>
      <w:proofErr w:type="spellStart"/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>illo</w:t>
      </w:r>
      <w:proofErr w:type="spellEnd"/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>edat</w:t>
      </w:r>
      <w:proofErr w:type="spellEnd"/>
      <w:r w:rsidR="009D177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D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aliter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manducat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periculose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manducat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 verum corpus Christi sit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manducat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, Joan. 6[:52]: </w:t>
      </w:r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 xml:space="preserve">Panis </w:t>
      </w:r>
      <w:proofErr w:type="spellStart"/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 xml:space="preserve"> ego </w:t>
      </w:r>
      <w:proofErr w:type="spellStart"/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>dabo</w:t>
      </w:r>
      <w:proofErr w:type="spellEnd"/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>caro</w:t>
      </w:r>
      <w:proofErr w:type="spellEnd"/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F12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>pro</w:t>
      </w:r>
      <w:r w:rsidR="009D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74">
        <w:rPr>
          <w:rFonts w:ascii="Times New Roman" w:hAnsi="Times New Roman" w:cs="Times New Roman"/>
          <w:sz w:val="24"/>
          <w:szCs w:val="24"/>
        </w:rPr>
        <w:t>seculi</w:t>
      </w:r>
      <w:proofErr w:type="spellEnd"/>
      <w:r w:rsidR="009D1774">
        <w:rPr>
          <w:rFonts w:ascii="Times New Roman" w:hAnsi="Times New Roman" w:cs="Times New Roman"/>
          <w:sz w:val="24"/>
          <w:szCs w:val="24"/>
        </w:rPr>
        <w:t xml:space="preserve"> </w:t>
      </w:r>
      <w:r w:rsidR="009D1774" w:rsidRPr="009D1774">
        <w:rPr>
          <w:rFonts w:ascii="Times New Roman" w:hAnsi="Times New Roman" w:cs="Times New Roman"/>
          <w:i/>
          <w:iCs/>
          <w:sz w:val="24"/>
          <w:szCs w:val="24"/>
        </w:rPr>
        <w:t>vita</w:t>
      </w:r>
      <w:r w:rsidR="009D177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465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65A4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panes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necessarii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sunt ad</w:t>
      </w:r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virtusque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sustentacionem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expectemus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pulli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nido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expectant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parentes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01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73401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recipiant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. Nidus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fides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lanacro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suscepimus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re</w:t>
      </w:r>
      <w:r w:rsidR="00734013">
        <w:rPr>
          <w:rFonts w:ascii="Times New Roman" w:hAnsi="Times New Roman" w:cs="Times New Roman"/>
          <w:sz w:val="24"/>
          <w:szCs w:val="24"/>
        </w:rPr>
        <w:t>nunci</w:t>
      </w:r>
      <w:r w:rsidR="00E465A4">
        <w:rPr>
          <w:rFonts w:ascii="Times New Roman" w:hAnsi="Times New Roman" w:cs="Times New Roman"/>
          <w:sz w:val="24"/>
          <w:szCs w:val="24"/>
        </w:rPr>
        <w:t>ando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diabolo et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pompis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>.</w:t>
      </w:r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r w:rsidR="00E465A4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comparacio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>. Nam nidus et fons</w:t>
      </w:r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baptismalis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eandem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871">
        <w:rPr>
          <w:rFonts w:ascii="Times New Roman" w:hAnsi="Times New Roman" w:cs="Times New Roman"/>
          <w:sz w:val="24"/>
          <w:szCs w:val="24"/>
        </w:rPr>
        <w:t>h</w:t>
      </w:r>
      <w:r w:rsidR="00E465A4">
        <w:rPr>
          <w:rFonts w:ascii="Times New Roman" w:hAnsi="Times New Roman" w:cs="Times New Roman"/>
          <w:sz w:val="24"/>
          <w:szCs w:val="24"/>
        </w:rPr>
        <w:t>abent</w:t>
      </w:r>
      <w:proofErr w:type="spellEnd"/>
      <w:r w:rsidR="00EF0871">
        <w:rPr>
          <w:rFonts w:ascii="Times New Roman" w:hAnsi="Times New Roman" w:cs="Times New Roman"/>
          <w:sz w:val="24"/>
          <w:szCs w:val="24"/>
        </w:rPr>
        <w:t>.</w:t>
      </w:r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r w:rsidR="00EF0871">
        <w:rPr>
          <w:rFonts w:ascii="Times New Roman" w:hAnsi="Times New Roman" w:cs="Times New Roman"/>
          <w:sz w:val="24"/>
          <w:szCs w:val="24"/>
        </w:rPr>
        <w:t>F</w:t>
      </w:r>
      <w:r w:rsidR="00E465A4">
        <w:rPr>
          <w:rFonts w:ascii="Times New Roman" w:hAnsi="Times New Roman" w:cs="Times New Roman"/>
          <w:sz w:val="24"/>
          <w:szCs w:val="24"/>
        </w:rPr>
        <w:t xml:space="preserve">igurant et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superius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erga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Deum</w:t>
      </w:r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r w:rsidR="00E465A4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arta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inferius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ad mundum ne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sapiat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871">
        <w:rPr>
          <w:rFonts w:ascii="Times New Roman" w:hAnsi="Times New Roman" w:cs="Times New Roman"/>
          <w:sz w:val="24"/>
          <w:szCs w:val="24"/>
        </w:rPr>
        <w:t>nim</w:t>
      </w:r>
      <w:r w:rsidR="00E465A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r w:rsidR="00E465A4">
        <w:rPr>
          <w:rFonts w:ascii="Times New Roman" w:hAnsi="Times New Roman" w:cs="Times New Roman"/>
          <w:sz w:val="24"/>
          <w:szCs w:val="24"/>
        </w:rPr>
        <w:t xml:space="preserve">que mundi sunt, </w:t>
      </w:r>
      <w:proofErr w:type="spellStart"/>
      <w:r w:rsidR="00E465A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465A4">
        <w:rPr>
          <w:rFonts w:ascii="Times New Roman" w:hAnsi="Times New Roman" w:cs="Times New Roman"/>
          <w:sz w:val="24"/>
          <w:szCs w:val="24"/>
        </w:rPr>
        <w:t>. [</w:t>
      </w:r>
      <w:r w:rsidR="006940B0">
        <w:rPr>
          <w:rFonts w:ascii="Times New Roman" w:hAnsi="Times New Roman" w:cs="Times New Roman"/>
          <w:sz w:val="24"/>
          <w:szCs w:val="24"/>
        </w:rPr>
        <w:t>103:27-28]:</w:t>
      </w:r>
      <w:r w:rsidR="00E465A4">
        <w:rPr>
          <w:rFonts w:ascii="Times New Roman" w:hAnsi="Times New Roman" w:cs="Times New Roman"/>
          <w:sz w:val="24"/>
          <w:szCs w:val="24"/>
        </w:rPr>
        <w:t xml:space="preserve"> </w:t>
      </w:r>
      <w:r w:rsidR="00E465A4" w:rsidRPr="006940B0">
        <w:rPr>
          <w:rFonts w:ascii="Times New Roman" w:hAnsi="Times New Roman" w:cs="Times New Roman"/>
          <w:i/>
          <w:iCs/>
          <w:sz w:val="24"/>
          <w:szCs w:val="24"/>
        </w:rPr>
        <w:t xml:space="preserve">Omnia a </w:t>
      </w:r>
      <w:proofErr w:type="spellStart"/>
      <w:r w:rsidR="00E465A4" w:rsidRPr="006940B0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E465A4" w:rsidRPr="006940B0">
        <w:rPr>
          <w:rFonts w:ascii="Times New Roman" w:hAnsi="Times New Roman" w:cs="Times New Roman"/>
          <w:i/>
          <w:iCs/>
          <w:sz w:val="24"/>
          <w:szCs w:val="24"/>
        </w:rPr>
        <w:t xml:space="preserve"> expectant</w:t>
      </w:r>
      <w:r w:rsidR="006940B0" w:rsidRPr="00694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40B0" w:rsidRPr="006940B0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6940B0" w:rsidRPr="006940B0">
        <w:rPr>
          <w:rFonts w:ascii="Times New Roman" w:hAnsi="Times New Roman" w:cs="Times New Roman"/>
          <w:i/>
          <w:iCs/>
          <w:sz w:val="24"/>
          <w:szCs w:val="24"/>
        </w:rPr>
        <w:t xml:space="preserve"> des</w:t>
      </w:r>
      <w:r w:rsidR="00F12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40B0" w:rsidRPr="006940B0">
        <w:rPr>
          <w:rFonts w:ascii="Times New Roman" w:hAnsi="Times New Roman" w:cs="Times New Roman"/>
          <w:i/>
          <w:iCs/>
          <w:sz w:val="24"/>
          <w:szCs w:val="24"/>
        </w:rPr>
        <w:t>illis</w:t>
      </w:r>
      <w:proofErr w:type="spellEnd"/>
      <w:r w:rsidR="006940B0" w:rsidRPr="00694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40B0" w:rsidRPr="006940B0">
        <w:rPr>
          <w:rFonts w:ascii="Times New Roman" w:hAnsi="Times New Roman" w:cs="Times New Roman"/>
          <w:i/>
          <w:iCs/>
          <w:sz w:val="24"/>
          <w:szCs w:val="24"/>
        </w:rPr>
        <w:t>escam</w:t>
      </w:r>
      <w:proofErr w:type="spellEnd"/>
      <w:r w:rsidR="006940B0" w:rsidRPr="006940B0">
        <w:rPr>
          <w:rFonts w:ascii="Times New Roman" w:hAnsi="Times New Roman" w:cs="Times New Roman"/>
          <w:i/>
          <w:iCs/>
          <w:sz w:val="24"/>
          <w:szCs w:val="24"/>
        </w:rPr>
        <w:t xml:space="preserve"> in tempore</w:t>
      </w:r>
      <w:r w:rsidR="006940B0">
        <w:rPr>
          <w:rFonts w:ascii="Times New Roman" w:hAnsi="Times New Roman" w:cs="Times New Roman"/>
          <w:sz w:val="24"/>
          <w:szCs w:val="24"/>
        </w:rPr>
        <w:t xml:space="preserve">. Quia </w:t>
      </w:r>
      <w:proofErr w:type="spellStart"/>
      <w:r w:rsidR="006940B0" w:rsidRPr="00E4527F">
        <w:rPr>
          <w:rFonts w:ascii="Times New Roman" w:hAnsi="Times New Roman" w:cs="Times New Roman"/>
          <w:i/>
          <w:iCs/>
          <w:sz w:val="24"/>
          <w:szCs w:val="24"/>
        </w:rPr>
        <w:t>aperiente</w:t>
      </w:r>
      <w:proofErr w:type="spellEnd"/>
      <w:r w:rsidR="006940B0" w:rsidRPr="00E452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40B0" w:rsidRPr="00E4527F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6940B0" w:rsidRPr="00E452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40B0" w:rsidRPr="00E4527F">
        <w:rPr>
          <w:rFonts w:ascii="Times New Roman" w:hAnsi="Times New Roman" w:cs="Times New Roman"/>
          <w:i/>
          <w:iCs/>
          <w:sz w:val="24"/>
          <w:szCs w:val="24"/>
        </w:rPr>
        <w:t>manum</w:t>
      </w:r>
      <w:proofErr w:type="spellEnd"/>
      <w:r w:rsidR="006940B0" w:rsidRPr="00E4527F">
        <w:rPr>
          <w:rFonts w:ascii="Times New Roman" w:hAnsi="Times New Roman" w:cs="Times New Roman"/>
          <w:i/>
          <w:iCs/>
          <w:sz w:val="24"/>
          <w:szCs w:val="24"/>
        </w:rPr>
        <w:t>, omnia</w:t>
      </w:r>
      <w:r w:rsidR="00F12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40B0" w:rsidRPr="00E4527F">
        <w:rPr>
          <w:rFonts w:ascii="Times New Roman" w:hAnsi="Times New Roman" w:cs="Times New Roman"/>
          <w:i/>
          <w:iCs/>
          <w:sz w:val="24"/>
          <w:szCs w:val="24"/>
        </w:rPr>
        <w:t>implebuntur</w:t>
      </w:r>
      <w:proofErr w:type="spellEnd"/>
      <w:r w:rsidR="006940B0" w:rsidRPr="00E452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40B0" w:rsidRPr="00E4527F">
        <w:rPr>
          <w:rFonts w:ascii="Times New Roman" w:hAnsi="Times New Roman" w:cs="Times New Roman"/>
          <w:i/>
          <w:iCs/>
          <w:sz w:val="24"/>
          <w:szCs w:val="24"/>
        </w:rPr>
        <w:t>bonitate</w:t>
      </w:r>
      <w:proofErr w:type="spellEnd"/>
      <w:r w:rsidR="006940B0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6940B0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69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B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9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B0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69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B0">
        <w:rPr>
          <w:rFonts w:ascii="Times New Roman" w:hAnsi="Times New Roman" w:cs="Times New Roman"/>
          <w:sz w:val="24"/>
          <w:szCs w:val="24"/>
        </w:rPr>
        <w:t>nidum</w:t>
      </w:r>
      <w:proofErr w:type="spellEnd"/>
      <w:r w:rsidR="006940B0">
        <w:rPr>
          <w:rFonts w:ascii="Times New Roman" w:hAnsi="Times New Roman" w:cs="Times New Roman"/>
          <w:sz w:val="24"/>
          <w:szCs w:val="24"/>
        </w:rPr>
        <w:t xml:space="preserve"> fidei exeunt et </w:t>
      </w:r>
      <w:proofErr w:type="spellStart"/>
      <w:r w:rsidR="006940B0">
        <w:rPr>
          <w:rFonts w:ascii="Times New Roman" w:hAnsi="Times New Roman" w:cs="Times New Roman"/>
          <w:sz w:val="24"/>
          <w:szCs w:val="24"/>
        </w:rPr>
        <w:t>rumpunt</w:t>
      </w:r>
      <w:proofErr w:type="spellEnd"/>
      <w:r w:rsidR="006940B0">
        <w:rPr>
          <w:rFonts w:ascii="Times New Roman" w:hAnsi="Times New Roman" w:cs="Times New Roman"/>
          <w:sz w:val="24"/>
          <w:szCs w:val="24"/>
        </w:rPr>
        <w:t xml:space="preserve"> quantum in </w:t>
      </w:r>
      <w:proofErr w:type="spellStart"/>
      <w:r w:rsidR="006940B0">
        <w:rPr>
          <w:rFonts w:ascii="Times New Roman" w:hAnsi="Times New Roman" w:cs="Times New Roman"/>
          <w:sz w:val="24"/>
          <w:szCs w:val="24"/>
        </w:rPr>
        <w:t>ipsis</w:t>
      </w:r>
      <w:proofErr w:type="spellEnd"/>
      <w:r w:rsidR="0069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B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9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B0">
        <w:rPr>
          <w:rFonts w:ascii="Times New Roman" w:hAnsi="Times New Roman" w:cs="Times New Roman"/>
          <w:sz w:val="24"/>
          <w:szCs w:val="24"/>
        </w:rPr>
        <w:t>men</w:t>
      </w:r>
      <w:r w:rsidR="000D0272">
        <w:rPr>
          <w:rFonts w:ascii="Times New Roman" w:hAnsi="Times New Roman" w:cs="Times New Roman"/>
          <w:sz w:val="24"/>
          <w:szCs w:val="24"/>
        </w:rPr>
        <w:t>t</w:t>
      </w:r>
      <w:r w:rsidR="006940B0">
        <w:rPr>
          <w:rFonts w:ascii="Times New Roman" w:hAnsi="Times New Roman" w:cs="Times New Roman"/>
          <w:sz w:val="24"/>
          <w:szCs w:val="24"/>
        </w:rPr>
        <w:t>iendo</w:t>
      </w:r>
      <w:proofErr w:type="spellEnd"/>
      <w:r w:rsidR="00E4527F">
        <w:rPr>
          <w:rFonts w:ascii="Times New Roman" w:hAnsi="Times New Roman" w:cs="Times New Roman"/>
          <w:sz w:val="24"/>
          <w:szCs w:val="24"/>
        </w:rPr>
        <w:t>,</w:t>
      </w:r>
      <w:r w:rsidR="0069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B0">
        <w:rPr>
          <w:rFonts w:ascii="Times New Roman" w:hAnsi="Times New Roman" w:cs="Times New Roman"/>
          <w:sz w:val="24"/>
          <w:szCs w:val="24"/>
        </w:rPr>
        <w:t>fra</w:t>
      </w:r>
      <w:r w:rsidR="000D0272">
        <w:rPr>
          <w:rFonts w:ascii="Times New Roman" w:hAnsi="Times New Roman" w:cs="Times New Roman"/>
          <w:sz w:val="24"/>
          <w:szCs w:val="24"/>
        </w:rPr>
        <w:t>u</w:t>
      </w:r>
      <w:r w:rsidR="006940B0">
        <w:rPr>
          <w:rFonts w:ascii="Times New Roman" w:hAnsi="Times New Roman" w:cs="Times New Roman"/>
          <w:sz w:val="24"/>
          <w:szCs w:val="24"/>
        </w:rPr>
        <w:t>dando</w:t>
      </w:r>
      <w:proofErr w:type="spellEnd"/>
      <w:r w:rsidR="006940B0">
        <w:rPr>
          <w:rFonts w:ascii="Times New Roman" w:hAnsi="Times New Roman" w:cs="Times New Roman"/>
          <w:sz w:val="24"/>
          <w:szCs w:val="24"/>
        </w:rPr>
        <w:t>, etc., contra quos, Job 29[:</w:t>
      </w:r>
      <w:r w:rsidR="000D0272">
        <w:rPr>
          <w:rFonts w:ascii="Times New Roman" w:hAnsi="Times New Roman" w:cs="Times New Roman"/>
          <w:sz w:val="24"/>
          <w:szCs w:val="24"/>
        </w:rPr>
        <w:t xml:space="preserve">18]: </w:t>
      </w:r>
    </w:p>
    <w:p w14:paraId="67D6D78D" w14:textId="77777777" w:rsidR="00F123BA" w:rsidRDefault="000D0272" w:rsidP="00F12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0D027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0D0272">
        <w:rPr>
          <w:rFonts w:ascii="Times New Roman" w:hAnsi="Times New Roman" w:cs="Times New Roman"/>
          <w:i/>
          <w:iCs/>
          <w:sz w:val="24"/>
          <w:szCs w:val="24"/>
        </w:rPr>
        <w:t>nidulo</w:t>
      </w:r>
      <w:proofErr w:type="spellEnd"/>
      <w:r w:rsidRPr="000D02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0272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Pr="000D02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0272">
        <w:rPr>
          <w:rFonts w:ascii="Times New Roman" w:hAnsi="Times New Roman" w:cs="Times New Roman"/>
          <w:i/>
          <w:iCs/>
          <w:sz w:val="24"/>
          <w:szCs w:val="24"/>
        </w:rPr>
        <w:t>moriar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fidei ad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illicita</w:t>
      </w:r>
      <w:proofErr w:type="spellEnd"/>
      <w:r w:rsidR="000A525A">
        <w:rPr>
          <w:rFonts w:ascii="Times New Roman" w:hAnsi="Times New Roman" w:cs="Times New Roman"/>
          <w:sz w:val="24"/>
          <w:szCs w:val="24"/>
        </w:rPr>
        <w:t>, scilicet,</w:t>
      </w:r>
      <w:r w:rsidR="000A525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perpetrando</w:t>
      </w:r>
      <w:proofErr w:type="spellEnd"/>
      <w:r w:rsidR="000A525A">
        <w:rPr>
          <w:rFonts w:ascii="Times New Roman" w:hAnsi="Times New Roman" w:cs="Times New Roman"/>
          <w:sz w:val="24"/>
          <w:szCs w:val="24"/>
        </w:rPr>
        <w:t>,</w:t>
      </w:r>
      <w:r w:rsidR="000A525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peiorando</w:t>
      </w:r>
      <w:proofErr w:type="spellEnd"/>
      <w:r w:rsidR="000A52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fraudando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0A52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2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adquirendis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forte dicit hic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="004E6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nisi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fraudarem</w:t>
      </w:r>
      <w:proofErr w:type="spellEnd"/>
      <w:r w:rsidR="00DB7459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DB7459">
        <w:rPr>
          <w:rFonts w:ascii="Times New Roman" w:hAnsi="Times New Roman" w:cs="Times New Roman"/>
          <w:sz w:val="24"/>
          <w:szCs w:val="24"/>
        </w:rPr>
        <w:t>peiorarem</w:t>
      </w:r>
      <w:proofErr w:type="spellEnd"/>
      <w:r w:rsidR="00DB7459">
        <w:rPr>
          <w:rFonts w:ascii="Times New Roman" w:hAnsi="Times New Roman" w:cs="Times New Roman"/>
          <w:sz w:val="24"/>
          <w:szCs w:val="24"/>
        </w:rPr>
        <w:t xml:space="preserve"> me et </w:t>
      </w:r>
      <w:proofErr w:type="spellStart"/>
      <w:r w:rsidR="00DB7459">
        <w:rPr>
          <w:rFonts w:ascii="Times New Roman" w:hAnsi="Times New Roman" w:cs="Times New Roman"/>
          <w:sz w:val="24"/>
          <w:szCs w:val="24"/>
        </w:rPr>
        <w:t>famililiam</w:t>
      </w:r>
      <w:proofErr w:type="spellEnd"/>
      <w:r w:rsidR="00DB7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459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="00DB7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459">
        <w:rPr>
          <w:rFonts w:ascii="Times New Roman" w:hAnsi="Times New Roman" w:cs="Times New Roman"/>
          <w:sz w:val="24"/>
          <w:szCs w:val="24"/>
        </w:rPr>
        <w:t>sustentare</w:t>
      </w:r>
      <w:proofErr w:type="spellEnd"/>
      <w:r w:rsidR="00DB7459">
        <w:rPr>
          <w:rFonts w:ascii="Times New Roman" w:hAnsi="Times New Roman" w:cs="Times New Roman"/>
          <w:sz w:val="24"/>
          <w:szCs w:val="24"/>
        </w:rPr>
        <w:t xml:space="preserve"> non</w:t>
      </w:r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459">
        <w:rPr>
          <w:rFonts w:ascii="Times New Roman" w:hAnsi="Times New Roman" w:cs="Times New Roman"/>
          <w:sz w:val="24"/>
          <w:szCs w:val="24"/>
        </w:rPr>
        <w:t>valerem</w:t>
      </w:r>
      <w:proofErr w:type="spellEnd"/>
      <w:r w:rsidR="004E6123">
        <w:rPr>
          <w:rFonts w:ascii="Times New Roman" w:hAnsi="Times New Roman" w:cs="Times New Roman"/>
          <w:sz w:val="24"/>
          <w:szCs w:val="24"/>
        </w:rPr>
        <w:t>,</w:t>
      </w:r>
      <w:r w:rsidR="00DB7459">
        <w:rPr>
          <w:rFonts w:ascii="Times New Roman" w:hAnsi="Times New Roman" w:cs="Times New Roman"/>
          <w:sz w:val="24"/>
          <w:szCs w:val="24"/>
        </w:rPr>
        <w:t xml:space="preserve"> sed hoc </w:t>
      </w:r>
      <w:proofErr w:type="spellStart"/>
      <w:r w:rsidR="00DB7459">
        <w:rPr>
          <w:rFonts w:ascii="Times New Roman" w:hAnsi="Times New Roman" w:cs="Times New Roman"/>
          <w:sz w:val="24"/>
          <w:szCs w:val="24"/>
        </w:rPr>
        <w:t>falsum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est. Nam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haberes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per</w:t>
      </w:r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r w:rsidR="00DA1346">
        <w:rPr>
          <w:rFonts w:ascii="Times New Roman" w:hAnsi="Times New Roman" w:cs="Times New Roman"/>
          <w:sz w:val="24"/>
          <w:szCs w:val="24"/>
        </w:rPr>
        <w:t xml:space="preserve">omnia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fidelem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dares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si</w:t>
      </w:r>
      <w:r w:rsidR="004E612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. Immo et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infidelis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homo hoc non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faceret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crede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Deo</w:t>
      </w:r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fideliter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seruieris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dabit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vel</w:t>
      </w:r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tenebis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infideli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deteriorem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. Immo plus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adquiris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seruiendo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et in Deum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confidendo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pro re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temporali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peiorando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quesitis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gaudet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heres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expecta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sustine</w:t>
      </w:r>
      <w:proofErr w:type="spellEnd"/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dabit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4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A1346">
        <w:rPr>
          <w:rFonts w:ascii="Times New Roman" w:hAnsi="Times New Roman" w:cs="Times New Roman"/>
          <w:sz w:val="24"/>
          <w:szCs w:val="24"/>
        </w:rPr>
        <w:t xml:space="preserve"> Matt. 6[:</w:t>
      </w:r>
      <w:r w:rsidR="00053755">
        <w:rPr>
          <w:rFonts w:ascii="Times New Roman" w:hAnsi="Times New Roman" w:cs="Times New Roman"/>
          <w:sz w:val="24"/>
          <w:szCs w:val="24"/>
        </w:rPr>
        <w:t>25-26, 33]:</w:t>
      </w:r>
      <w:r w:rsidR="00DA1346">
        <w:rPr>
          <w:rFonts w:ascii="Times New Roman" w:hAnsi="Times New Roman" w:cs="Times New Roman"/>
          <w:sz w:val="24"/>
          <w:szCs w:val="24"/>
        </w:rPr>
        <w:t xml:space="preserve"> </w:t>
      </w:r>
      <w:r w:rsidR="00DA1346" w:rsidRPr="00053755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proofErr w:type="spellStart"/>
      <w:r w:rsidR="00DA1346" w:rsidRPr="00053755">
        <w:rPr>
          <w:rFonts w:ascii="Times New Roman" w:hAnsi="Times New Roman" w:cs="Times New Roman"/>
          <w:i/>
          <w:iCs/>
          <w:sz w:val="24"/>
          <w:szCs w:val="24"/>
        </w:rPr>
        <w:t>solliciti</w:t>
      </w:r>
      <w:proofErr w:type="spellEnd"/>
      <w:r w:rsidR="00DA1346" w:rsidRPr="000537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A1346" w:rsidRPr="00053755">
        <w:rPr>
          <w:rFonts w:ascii="Times New Roman" w:hAnsi="Times New Roman" w:cs="Times New Roman"/>
          <w:i/>
          <w:iCs/>
          <w:sz w:val="24"/>
          <w:szCs w:val="24"/>
        </w:rPr>
        <w:t>sitis</w:t>
      </w:r>
      <w:proofErr w:type="spellEnd"/>
      <w:r w:rsidR="00DA1346" w:rsidRPr="00053755">
        <w:rPr>
          <w:rFonts w:ascii="Times New Roman" w:hAnsi="Times New Roman" w:cs="Times New Roman"/>
          <w:i/>
          <w:iCs/>
          <w:sz w:val="24"/>
          <w:szCs w:val="24"/>
        </w:rPr>
        <w:t xml:space="preserve"> anime </w:t>
      </w:r>
      <w:proofErr w:type="spellStart"/>
      <w:r w:rsidR="00DA1346" w:rsidRPr="00053755">
        <w:rPr>
          <w:rFonts w:ascii="Times New Roman" w:hAnsi="Times New Roman" w:cs="Times New Roman"/>
          <w:i/>
          <w:iCs/>
          <w:sz w:val="24"/>
          <w:szCs w:val="24"/>
        </w:rPr>
        <w:t>vestre</w:t>
      </w:r>
      <w:proofErr w:type="spellEnd"/>
      <w:r w:rsidR="00DA1346" w:rsidRPr="00053755">
        <w:rPr>
          <w:rFonts w:ascii="Times New Roman" w:hAnsi="Times New Roman" w:cs="Times New Roman"/>
          <w:i/>
          <w:iCs/>
          <w:sz w:val="24"/>
          <w:szCs w:val="24"/>
        </w:rPr>
        <w:t xml:space="preserve"> quid </w:t>
      </w:r>
      <w:proofErr w:type="spellStart"/>
      <w:r w:rsidR="00053755" w:rsidRPr="00053755">
        <w:rPr>
          <w:rFonts w:ascii="Times New Roman" w:hAnsi="Times New Roman" w:cs="Times New Roman"/>
          <w:i/>
          <w:iCs/>
          <w:sz w:val="24"/>
          <w:szCs w:val="24"/>
        </w:rPr>
        <w:t>manducetis</w:t>
      </w:r>
      <w:proofErr w:type="spellEnd"/>
      <w:r w:rsidR="000537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F9088" w14:textId="101745A0" w:rsidR="00DA1346" w:rsidRPr="00053755" w:rsidRDefault="00053755" w:rsidP="00F123BA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r w:rsidRPr="00053755">
        <w:rPr>
          <w:rFonts w:ascii="Times New Roman" w:hAnsi="Times New Roman" w:cs="Times New Roman"/>
          <w:i/>
          <w:iCs/>
          <w:sz w:val="24"/>
          <w:szCs w:val="24"/>
        </w:rPr>
        <w:t>Re-</w:t>
      </w:r>
    </w:p>
    <w:p w14:paraId="3508FA08" w14:textId="56445062" w:rsidR="00053755" w:rsidRPr="00053755" w:rsidRDefault="00053755" w:rsidP="00F12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3755">
        <w:rPr>
          <w:rFonts w:ascii="Times New Roman" w:hAnsi="Times New Roman" w:cs="Times New Roman"/>
          <w:sz w:val="24"/>
          <w:szCs w:val="24"/>
        </w:rPr>
        <w:t>/fol. 276vb/</w:t>
      </w:r>
    </w:p>
    <w:p w14:paraId="5394D3B2" w14:textId="77777777" w:rsidR="002077A9" w:rsidRDefault="00053755" w:rsidP="00F12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755">
        <w:rPr>
          <w:rFonts w:ascii="Times New Roman" w:hAnsi="Times New Roman" w:cs="Times New Roman"/>
          <w:i/>
          <w:iCs/>
          <w:sz w:val="24"/>
          <w:szCs w:val="24"/>
        </w:rPr>
        <w:t>spicite</w:t>
      </w:r>
      <w:proofErr w:type="spellEnd"/>
      <w:r w:rsidRPr="000537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3755">
        <w:rPr>
          <w:rFonts w:ascii="Times New Roman" w:hAnsi="Times New Roman" w:cs="Times New Roman"/>
          <w:i/>
          <w:iCs/>
          <w:sz w:val="24"/>
          <w:szCs w:val="24"/>
        </w:rPr>
        <w:t>volatilia</w:t>
      </w:r>
      <w:proofErr w:type="spellEnd"/>
      <w:r w:rsidRPr="000537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3755">
        <w:rPr>
          <w:rFonts w:ascii="Times New Roman" w:hAnsi="Times New Roman" w:cs="Times New Roman"/>
          <w:i/>
          <w:iCs/>
          <w:sz w:val="24"/>
          <w:szCs w:val="24"/>
        </w:rPr>
        <w:t>celi</w:t>
      </w:r>
      <w:proofErr w:type="spellEnd"/>
      <w:r w:rsidRPr="00053755">
        <w:rPr>
          <w:rFonts w:ascii="Times New Roman" w:hAnsi="Times New Roman" w:cs="Times New Roman"/>
          <w:i/>
          <w:iCs/>
          <w:sz w:val="24"/>
          <w:szCs w:val="24"/>
        </w:rPr>
        <w:t>, quoniam</w:t>
      </w:r>
      <w:r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Pr="00053755">
        <w:rPr>
          <w:rFonts w:ascii="Times New Roman" w:hAnsi="Times New Roman" w:cs="Times New Roman"/>
          <w:i/>
          <w:iCs/>
          <w:sz w:val="24"/>
          <w:szCs w:val="24"/>
        </w:rPr>
        <w:t>Haec</w:t>
      </w:r>
      <w:proofErr w:type="spellEnd"/>
      <w:r w:rsidRPr="00053755">
        <w:rPr>
          <w:rFonts w:ascii="Times New Roman" w:hAnsi="Times New Roman" w:cs="Times New Roman"/>
          <w:i/>
          <w:iCs/>
          <w:sz w:val="24"/>
          <w:szCs w:val="24"/>
        </w:rPr>
        <w:t xml:space="preserve"> omnia </w:t>
      </w:r>
      <w:proofErr w:type="spellStart"/>
      <w:r w:rsidRPr="00053755">
        <w:rPr>
          <w:rFonts w:ascii="Times New Roman" w:hAnsi="Times New Roman" w:cs="Times New Roman"/>
          <w:i/>
          <w:iCs/>
          <w:sz w:val="24"/>
          <w:szCs w:val="24"/>
        </w:rPr>
        <w:t>adicientur</w:t>
      </w:r>
      <w:proofErr w:type="spellEnd"/>
      <w:r w:rsidR="00F123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3755">
        <w:rPr>
          <w:rFonts w:ascii="Times New Roman" w:hAnsi="Times New Roman" w:cs="Times New Roman"/>
          <w:i/>
          <w:iCs/>
          <w:sz w:val="24"/>
          <w:szCs w:val="24"/>
        </w:rPr>
        <w:t>vobis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A3324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="007B6DF6">
        <w:rPr>
          <w:rFonts w:ascii="Times New Roman" w:hAnsi="Times New Roman" w:cs="Times New Roman"/>
          <w:sz w:val="24"/>
          <w:szCs w:val="24"/>
        </w:rPr>
        <w:t>,</w:t>
      </w:r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seruiunt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indigent.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Respondeo</w:t>
      </w:r>
      <w:proofErr w:type="spellEnd"/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r w:rsidR="00BA3324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de Deo sicut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de medico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habente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="00F1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egrotes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variis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laborantes</w:t>
      </w:r>
      <w:proofErr w:type="spellEnd"/>
      <w:r w:rsidR="007B6DF6">
        <w:rPr>
          <w:rFonts w:ascii="Times New Roman" w:hAnsi="Times New Roman" w:cs="Times New Roman"/>
          <w:sz w:val="24"/>
          <w:szCs w:val="24"/>
        </w:rPr>
        <w:t>.</w:t>
      </w:r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r w:rsidR="007B6DF6">
        <w:rPr>
          <w:rFonts w:ascii="Times New Roman" w:hAnsi="Times New Roman" w:cs="Times New Roman"/>
          <w:sz w:val="24"/>
          <w:szCs w:val="24"/>
        </w:rPr>
        <w:t>Q</w:t>
      </w:r>
      <w:r w:rsidR="00BA3324">
        <w:rPr>
          <w:rFonts w:ascii="Times New Roman" w:hAnsi="Times New Roman" w:cs="Times New Roman"/>
          <w:sz w:val="24"/>
          <w:szCs w:val="24"/>
        </w:rPr>
        <w:t xml:space="preserve">uorum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vni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subtrahit</w:t>
      </w:r>
      <w:proofErr w:type="spellEnd"/>
      <w:r w:rsidR="00706E78">
        <w:rPr>
          <w:rFonts w:ascii="Times New Roman" w:hAnsi="Times New Roman" w:cs="Times New Roman"/>
          <w:sz w:val="24"/>
          <w:szCs w:val="24"/>
        </w:rPr>
        <w:t>,</w:t>
      </w:r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dietam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imponit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alteri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lanciorem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concedit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prout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morbo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congruit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. Sic Deus qui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interiora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nouit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seruienti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subtrahit</w:t>
      </w:r>
      <w:proofErr w:type="spellEnd"/>
      <w:r w:rsidR="002077A9">
        <w:rPr>
          <w:rFonts w:ascii="Times New Roman" w:hAnsi="Times New Roman" w:cs="Times New Roman"/>
          <w:sz w:val="24"/>
          <w:szCs w:val="24"/>
        </w:rPr>
        <w:t xml:space="preserve"> </w:t>
      </w:r>
      <w:r w:rsidR="00BA3324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expendit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meliora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prouidet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alteri</w:t>
      </w:r>
      <w:proofErr w:type="spellEnd"/>
      <w:r w:rsidR="0020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BA3324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tribuit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negauit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>. Non</w:t>
      </w:r>
      <w:r w:rsidR="002077A9">
        <w:rPr>
          <w:rFonts w:ascii="Times New Roman" w:hAnsi="Times New Roman" w:cs="Times New Roman"/>
          <w:sz w:val="24"/>
          <w:szCs w:val="24"/>
        </w:rPr>
        <w:t xml:space="preserve"> </w:t>
      </w:r>
      <w:r w:rsidR="00BA3324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seruiamus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Deo pro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iudicemus</w:t>
      </w:r>
      <w:proofErr w:type="spellEnd"/>
      <w:r w:rsidR="00BA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4">
        <w:rPr>
          <w:rFonts w:ascii="Times New Roman" w:hAnsi="Times New Roman" w:cs="Times New Roman"/>
          <w:sz w:val="24"/>
          <w:szCs w:val="24"/>
        </w:rPr>
        <w:t>in</w:t>
      </w:r>
      <w:r w:rsidR="00150A84">
        <w:rPr>
          <w:rFonts w:ascii="Times New Roman" w:hAnsi="Times New Roman" w:cs="Times New Roman"/>
          <w:sz w:val="24"/>
          <w:szCs w:val="24"/>
        </w:rPr>
        <w:t>digentes</w:t>
      </w:r>
      <w:proofErr w:type="spellEnd"/>
      <w:r w:rsidR="00150A84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150A84">
        <w:rPr>
          <w:rFonts w:ascii="Times New Roman" w:hAnsi="Times New Roman" w:cs="Times New Roman"/>
          <w:sz w:val="24"/>
          <w:szCs w:val="24"/>
        </w:rPr>
        <w:t>displicere</w:t>
      </w:r>
      <w:proofErr w:type="spellEnd"/>
      <w:r w:rsidR="00150A84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150A84">
        <w:rPr>
          <w:rFonts w:ascii="Times New Roman" w:hAnsi="Times New Roman" w:cs="Times New Roman"/>
          <w:sz w:val="24"/>
          <w:szCs w:val="24"/>
        </w:rPr>
        <w:t>expectemus</w:t>
      </w:r>
      <w:proofErr w:type="spellEnd"/>
      <w:r w:rsidR="00150A84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150A8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20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A84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150A84">
        <w:rPr>
          <w:rFonts w:ascii="Times New Roman" w:hAnsi="Times New Roman" w:cs="Times New Roman"/>
          <w:sz w:val="24"/>
          <w:szCs w:val="24"/>
        </w:rPr>
        <w:t xml:space="preserve">. 25[:9]: </w:t>
      </w:r>
      <w:r w:rsidR="00150A84" w:rsidRPr="00150A84">
        <w:rPr>
          <w:rFonts w:ascii="Times New Roman" w:hAnsi="Times New Roman" w:cs="Times New Roman"/>
          <w:i/>
          <w:iCs/>
          <w:sz w:val="24"/>
          <w:szCs w:val="24"/>
        </w:rPr>
        <w:t xml:space="preserve">Ecce Deus </w:t>
      </w:r>
      <w:proofErr w:type="spellStart"/>
      <w:r w:rsidR="00150A84" w:rsidRPr="00150A84">
        <w:rPr>
          <w:rFonts w:ascii="Times New Roman" w:hAnsi="Times New Roman" w:cs="Times New Roman"/>
          <w:i/>
          <w:iCs/>
          <w:sz w:val="24"/>
          <w:szCs w:val="24"/>
        </w:rPr>
        <w:t>noster</w:t>
      </w:r>
      <w:proofErr w:type="spellEnd"/>
      <w:r w:rsidR="00150A84" w:rsidRPr="00150A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0A84" w:rsidRPr="00150A84">
        <w:rPr>
          <w:rFonts w:ascii="Times New Roman" w:hAnsi="Times New Roman" w:cs="Times New Roman"/>
          <w:i/>
          <w:iCs/>
          <w:sz w:val="24"/>
          <w:szCs w:val="24"/>
        </w:rPr>
        <w:t>expectauimus</w:t>
      </w:r>
      <w:proofErr w:type="spellEnd"/>
      <w:r w:rsidR="00150A84" w:rsidRPr="00150A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0A84" w:rsidRPr="00150A84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150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A84">
        <w:rPr>
          <w:rFonts w:ascii="Times New Roman" w:hAnsi="Times New Roman" w:cs="Times New Roman"/>
          <w:sz w:val="24"/>
          <w:szCs w:val="24"/>
        </w:rPr>
        <w:t>veniet</w:t>
      </w:r>
      <w:proofErr w:type="spellEnd"/>
      <w:r w:rsidR="00150A84">
        <w:rPr>
          <w:rFonts w:ascii="Times New Roman" w:hAnsi="Times New Roman" w:cs="Times New Roman"/>
          <w:sz w:val="24"/>
          <w:szCs w:val="24"/>
        </w:rPr>
        <w:t xml:space="preserve">, </w:t>
      </w:r>
      <w:r w:rsidR="00150A84" w:rsidRPr="00150A84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150A84" w:rsidRPr="00150A84">
        <w:rPr>
          <w:rFonts w:ascii="Times New Roman" w:hAnsi="Times New Roman" w:cs="Times New Roman"/>
          <w:i/>
          <w:iCs/>
          <w:sz w:val="24"/>
          <w:szCs w:val="24"/>
        </w:rPr>
        <w:t>saluabit</w:t>
      </w:r>
      <w:proofErr w:type="spellEnd"/>
      <w:r w:rsidR="00150A84" w:rsidRPr="00150A84">
        <w:rPr>
          <w:rFonts w:ascii="Times New Roman" w:hAnsi="Times New Roman" w:cs="Times New Roman"/>
          <w:i/>
          <w:iCs/>
          <w:sz w:val="24"/>
          <w:szCs w:val="24"/>
        </w:rPr>
        <w:t xml:space="preserve"> nos</w:t>
      </w:r>
      <w:r w:rsidR="00150A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9DA63" w14:textId="77777777" w:rsidR="002077A9" w:rsidRDefault="00150A84" w:rsidP="00F12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panis</w:t>
      </w:r>
      <w:proofErr w:type="spellEnd"/>
      <w:r w:rsidR="0020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lacrimarum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recordacione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criminis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Dauid</w:t>
      </w:r>
      <w:r w:rsidR="0020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cibauit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 [</w:t>
      </w:r>
      <w:r w:rsidR="00BA6050">
        <w:rPr>
          <w:rFonts w:ascii="Times New Roman" w:hAnsi="Times New Roman" w:cs="Times New Roman"/>
          <w:sz w:val="24"/>
          <w:szCs w:val="24"/>
        </w:rPr>
        <w:t>79:6].</w:t>
      </w:r>
      <w:r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r w:rsidR="00017B1A">
        <w:rPr>
          <w:rFonts w:ascii="Times New Roman" w:hAnsi="Times New Roman" w:cs="Times New Roman"/>
          <w:sz w:val="24"/>
          <w:szCs w:val="24"/>
        </w:rPr>
        <w:t>cinercius</w:t>
      </w:r>
      <w:proofErr w:type="spellEnd"/>
      <w:r w:rsidR="0001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recordacione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="00BA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50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BA6050">
        <w:rPr>
          <w:rFonts w:ascii="Times New Roman" w:hAnsi="Times New Roman" w:cs="Times New Roman"/>
          <w:sz w:val="24"/>
          <w:szCs w:val="24"/>
        </w:rPr>
        <w:t xml:space="preserve"> Elias </w:t>
      </w:r>
      <w:proofErr w:type="spellStart"/>
      <w:r w:rsidR="00BA6050">
        <w:rPr>
          <w:rFonts w:ascii="Times New Roman" w:hAnsi="Times New Roman" w:cs="Times New Roman"/>
          <w:sz w:val="24"/>
          <w:szCs w:val="24"/>
        </w:rPr>
        <w:t>commedit</w:t>
      </w:r>
      <w:proofErr w:type="spellEnd"/>
      <w:r w:rsidR="00BA6050">
        <w:rPr>
          <w:rFonts w:ascii="Times New Roman" w:hAnsi="Times New Roman" w:cs="Times New Roman"/>
          <w:sz w:val="24"/>
          <w:szCs w:val="24"/>
        </w:rPr>
        <w:t xml:space="preserve">, </w:t>
      </w:r>
      <w:r w:rsidR="00017B1A">
        <w:rPr>
          <w:rFonts w:ascii="Times New Roman" w:hAnsi="Times New Roman" w:cs="Times New Roman"/>
          <w:sz w:val="24"/>
          <w:szCs w:val="24"/>
        </w:rPr>
        <w:t xml:space="preserve">[3] </w:t>
      </w:r>
      <w:r w:rsidR="00BA6050">
        <w:rPr>
          <w:rFonts w:ascii="Times New Roman" w:hAnsi="Times New Roman" w:cs="Times New Roman"/>
          <w:sz w:val="24"/>
          <w:szCs w:val="24"/>
        </w:rPr>
        <w:t xml:space="preserve">Reg. </w:t>
      </w:r>
      <w:r w:rsidR="00017B1A">
        <w:rPr>
          <w:rFonts w:ascii="Times New Roman" w:hAnsi="Times New Roman" w:cs="Times New Roman"/>
          <w:sz w:val="24"/>
          <w:szCs w:val="24"/>
        </w:rPr>
        <w:t xml:space="preserve">[19:6]. </w:t>
      </w:r>
    </w:p>
    <w:p w14:paraId="646B58D2" w14:textId="77777777" w:rsidR="002077A9" w:rsidRDefault="00BA6050" w:rsidP="00F12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1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ordeac</w:t>
      </w:r>
      <w:r w:rsidR="00CB6448">
        <w:rPr>
          <w:rFonts w:ascii="Times New Roman" w:hAnsi="Times New Roman" w:cs="Times New Roman"/>
          <w:sz w:val="24"/>
          <w:szCs w:val="24"/>
        </w:rPr>
        <w:t>iu</w:t>
      </w:r>
      <w:r w:rsidR="00017B1A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</w:t>
      </w:r>
      <w:r w:rsidR="0020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mortificacione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>
        <w:rPr>
          <w:rFonts w:ascii="Times New Roman" w:hAnsi="Times New Roman" w:cs="Times New Roman"/>
          <w:sz w:val="24"/>
          <w:szCs w:val="24"/>
        </w:rPr>
        <w:t>euangelica</w:t>
      </w:r>
      <w:proofErr w:type="spellEnd"/>
      <w:r w:rsidR="0020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sumpsit</w:t>
      </w:r>
      <w:proofErr w:type="spellEnd"/>
      <w:r>
        <w:rPr>
          <w:rFonts w:ascii="Times New Roman" w:hAnsi="Times New Roman" w:cs="Times New Roman"/>
          <w:sz w:val="24"/>
          <w:szCs w:val="24"/>
        </w:rPr>
        <w:t>, Joan [</w:t>
      </w:r>
      <w:r w:rsidR="00017B1A">
        <w:rPr>
          <w:rFonts w:ascii="Times New Roman" w:hAnsi="Times New Roman" w:cs="Times New Roman"/>
          <w:sz w:val="24"/>
          <w:szCs w:val="24"/>
        </w:rPr>
        <w:t>6:9].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E7702" w14:textId="4B85A9B6" w:rsidR="00BA6050" w:rsidRDefault="00BA6050" w:rsidP="00F12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triticius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recordacione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occubuit</w:t>
      </w:r>
      <w:proofErr w:type="spellEnd"/>
      <w:r w:rsidR="003B1C50">
        <w:rPr>
          <w:rFonts w:ascii="Times New Roman" w:hAnsi="Times New Roman" w:cs="Times New Roman"/>
          <w:sz w:val="24"/>
          <w:szCs w:val="24"/>
        </w:rPr>
        <w:t>, [Matt</w:t>
      </w:r>
      <w:r w:rsidR="00CF39A5">
        <w:rPr>
          <w:rFonts w:ascii="Times New Roman" w:hAnsi="Times New Roman" w:cs="Times New Roman"/>
          <w:sz w:val="24"/>
          <w:szCs w:val="24"/>
        </w:rPr>
        <w:t>.</w:t>
      </w:r>
      <w:r w:rsidR="003B1C50">
        <w:rPr>
          <w:rFonts w:ascii="Times New Roman" w:hAnsi="Times New Roman" w:cs="Times New Roman"/>
          <w:sz w:val="24"/>
          <w:szCs w:val="24"/>
        </w:rPr>
        <w:t xml:space="preserve"> 26:26].</w:t>
      </w:r>
      <w:r w:rsidR="002077A9">
        <w:rPr>
          <w:rFonts w:ascii="Times New Roman" w:hAnsi="Times New Roman" w:cs="Times New Roman"/>
          <w:sz w:val="24"/>
          <w:szCs w:val="24"/>
        </w:rPr>
        <w:t xml:space="preserve"> </w:t>
      </w:r>
      <w:r w:rsidR="00CF39A5" w:rsidRPr="003B1C5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B1C50">
        <w:rPr>
          <w:rFonts w:ascii="Times New Roman" w:hAnsi="Times New Roman" w:cs="Times New Roman"/>
          <w:i/>
          <w:iCs/>
          <w:sz w:val="24"/>
          <w:szCs w:val="24"/>
        </w:rPr>
        <w:t>isi gra</w:t>
      </w:r>
      <w:r w:rsidR="00CB6448" w:rsidRPr="003B1C5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B1C50">
        <w:rPr>
          <w:rFonts w:ascii="Times New Roman" w:hAnsi="Times New Roman" w:cs="Times New Roman"/>
          <w:i/>
          <w:iCs/>
          <w:sz w:val="24"/>
          <w:szCs w:val="24"/>
        </w:rPr>
        <w:t xml:space="preserve">um </w:t>
      </w:r>
      <w:proofErr w:type="spellStart"/>
      <w:r w:rsidRPr="003B1C50">
        <w:rPr>
          <w:rFonts w:ascii="Times New Roman" w:hAnsi="Times New Roman" w:cs="Times New Roman"/>
          <w:i/>
          <w:iCs/>
          <w:sz w:val="24"/>
          <w:szCs w:val="24"/>
        </w:rPr>
        <w:t>frumenti</w:t>
      </w:r>
      <w:proofErr w:type="spellEnd"/>
      <w:r w:rsidRPr="003B1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B1C50">
        <w:rPr>
          <w:rFonts w:ascii="Times New Roman" w:hAnsi="Times New Roman" w:cs="Times New Roman"/>
          <w:i/>
          <w:iCs/>
          <w:sz w:val="24"/>
          <w:szCs w:val="24"/>
        </w:rPr>
        <w:t>cadens</w:t>
      </w:r>
      <w:proofErr w:type="spellEnd"/>
      <w:r w:rsidRPr="003B1C5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B1C50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CB6448">
        <w:rPr>
          <w:rFonts w:ascii="Times New Roman" w:hAnsi="Times New Roman" w:cs="Times New Roman"/>
          <w:sz w:val="24"/>
          <w:szCs w:val="24"/>
        </w:rPr>
        <w:t xml:space="preserve">, </w:t>
      </w:r>
      <w:r w:rsidR="00CF39A5">
        <w:rPr>
          <w:rFonts w:ascii="Times New Roman" w:hAnsi="Times New Roman" w:cs="Times New Roman"/>
          <w:sz w:val="24"/>
          <w:szCs w:val="24"/>
        </w:rPr>
        <w:t>[Joan. 12:24</w:t>
      </w:r>
      <w:r w:rsidR="00CB644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dulcedine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viuificus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beatiudine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3C9F6D" w14:textId="6AC29158" w:rsidR="00881D1C" w:rsidRPr="00881D1C" w:rsidRDefault="00881D1C" w:rsidP="00F123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81D1C" w:rsidRPr="00881D1C" w:rsidSect="002C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F98C" w14:textId="77777777" w:rsidR="00501FAD" w:rsidRDefault="00501FAD" w:rsidP="00501FAD">
      <w:pPr>
        <w:spacing w:after="0" w:line="240" w:lineRule="auto"/>
      </w:pPr>
      <w:r>
        <w:separator/>
      </w:r>
    </w:p>
  </w:endnote>
  <w:endnote w:type="continuationSeparator" w:id="0">
    <w:p w14:paraId="172A89FF" w14:textId="77777777" w:rsidR="00501FAD" w:rsidRDefault="00501FAD" w:rsidP="0050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F785" w14:textId="77777777" w:rsidR="00501FAD" w:rsidRDefault="00501FAD" w:rsidP="00501FAD">
      <w:pPr>
        <w:spacing w:after="0" w:line="240" w:lineRule="auto"/>
      </w:pPr>
      <w:r>
        <w:separator/>
      </w:r>
    </w:p>
  </w:footnote>
  <w:footnote w:type="continuationSeparator" w:id="0">
    <w:p w14:paraId="7392380B" w14:textId="77777777" w:rsidR="00501FAD" w:rsidRDefault="00501FAD" w:rsidP="00501FAD">
      <w:pPr>
        <w:spacing w:after="0" w:line="240" w:lineRule="auto"/>
      </w:pPr>
      <w:r>
        <w:continuationSeparator/>
      </w:r>
    </w:p>
  </w:footnote>
  <w:footnote w:id="1">
    <w:p w14:paraId="48F5F5E7" w14:textId="3E572C29" w:rsidR="00501FAD" w:rsidRPr="000A525A" w:rsidRDefault="00501FA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A525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A5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25A">
        <w:rPr>
          <w:rFonts w:ascii="Times New Roman" w:hAnsi="Times New Roman" w:cs="Times New Roman"/>
          <w:sz w:val="24"/>
          <w:szCs w:val="24"/>
        </w:rPr>
        <w:t>Panis ]</w:t>
      </w:r>
      <w:proofErr w:type="gramEnd"/>
      <w:r w:rsidRPr="000A525A">
        <w:rPr>
          <w:rFonts w:ascii="Times New Roman" w:hAnsi="Times New Roman" w:cs="Times New Roman"/>
          <w:sz w:val="24"/>
          <w:szCs w:val="24"/>
        </w:rPr>
        <w:t xml:space="preserve"> Lambeth begins: Ad </w:t>
      </w:r>
      <w:proofErr w:type="spellStart"/>
      <w:r w:rsidRPr="000A525A">
        <w:rPr>
          <w:rFonts w:ascii="Times New Roman" w:hAnsi="Times New Roman" w:cs="Times New Roman"/>
          <w:sz w:val="24"/>
          <w:szCs w:val="24"/>
        </w:rPr>
        <w:t>sustentacionem</w:t>
      </w:r>
      <w:proofErr w:type="spellEnd"/>
      <w:r w:rsidRPr="000A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25A">
        <w:rPr>
          <w:rFonts w:ascii="Times New Roman" w:hAnsi="Times New Roman" w:cs="Times New Roman"/>
          <w:sz w:val="24"/>
          <w:szCs w:val="24"/>
        </w:rPr>
        <w:t>habendam</w:t>
      </w:r>
      <w:proofErr w:type="spellEnd"/>
      <w:r w:rsidRPr="000A525A">
        <w:rPr>
          <w:rFonts w:ascii="Times New Roman" w:hAnsi="Times New Roman" w:cs="Times New Roman"/>
          <w:sz w:val="24"/>
          <w:szCs w:val="24"/>
        </w:rPr>
        <w:t>… with the “A” capitalized.</w:t>
      </w:r>
    </w:p>
    <w:p w14:paraId="7D3EB016" w14:textId="77777777" w:rsidR="00734013" w:rsidRPr="000A525A" w:rsidRDefault="0073401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084B9B5D" w14:textId="3E60279C" w:rsidR="00734013" w:rsidRPr="000A525A" w:rsidRDefault="0073401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A525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A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25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0A525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A525A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0A525A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0A525A">
        <w:rPr>
          <w:rFonts w:ascii="Times New Roman" w:hAnsi="Times New Roman" w:cs="Times New Roman"/>
          <w:sz w:val="24"/>
          <w:szCs w:val="24"/>
        </w:rPr>
        <w:t>. in F 80.</w:t>
      </w:r>
    </w:p>
  </w:footnote>
  <w:footnote w:id="3">
    <w:p w14:paraId="4ECD2866" w14:textId="1B9A63E3" w:rsidR="000A525A" w:rsidRPr="000A525A" w:rsidRDefault="000A525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A525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A5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25A">
        <w:rPr>
          <w:rFonts w:ascii="Times New Roman" w:hAnsi="Times New Roman" w:cs="Times New Roman"/>
          <w:sz w:val="24"/>
          <w:szCs w:val="24"/>
        </w:rPr>
        <w:t>scilicet ]</w:t>
      </w:r>
      <w:proofErr w:type="gramEnd"/>
      <w:r w:rsidRPr="000A525A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0A525A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0A525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A525A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182041D" w14:textId="77777777" w:rsidR="000A525A" w:rsidRPr="000A525A" w:rsidRDefault="000A525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5EE4F0E2" w14:textId="52BDA00A" w:rsidR="000A525A" w:rsidRDefault="000A525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A525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A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25A">
        <w:rPr>
          <w:rFonts w:ascii="Times New Roman" w:hAnsi="Times New Roman" w:cs="Times New Roman"/>
          <w:sz w:val="24"/>
          <w:szCs w:val="24"/>
        </w:rPr>
        <w:t>perpetrando</w:t>
      </w:r>
      <w:proofErr w:type="spellEnd"/>
      <w:r w:rsidRPr="000A525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A525A">
        <w:rPr>
          <w:rFonts w:ascii="Times New Roman" w:hAnsi="Times New Roman" w:cs="Times New Roman"/>
          <w:sz w:val="24"/>
          <w:szCs w:val="24"/>
        </w:rPr>
        <w:t xml:space="preserve"> </w:t>
      </w:r>
      <w:r w:rsidRPr="000A525A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A525A">
        <w:rPr>
          <w:rFonts w:ascii="Times New Roman" w:hAnsi="Times New Roman" w:cs="Times New Roman"/>
          <w:sz w:val="24"/>
          <w:szCs w:val="24"/>
        </w:rPr>
        <w:t>. sed F 80.</w:t>
      </w:r>
    </w:p>
    <w:p w14:paraId="43371D14" w14:textId="77777777" w:rsidR="002077A9" w:rsidRPr="000A525A" w:rsidRDefault="002077A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6957F6F1" w14:textId="0FB951E3" w:rsidR="00BA3324" w:rsidRPr="000A525A" w:rsidRDefault="00BA332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A525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A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25A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Pr="000A525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A525A">
        <w:rPr>
          <w:rFonts w:ascii="Times New Roman" w:hAnsi="Times New Roman" w:cs="Times New Roman"/>
          <w:sz w:val="24"/>
          <w:szCs w:val="24"/>
        </w:rPr>
        <w:t xml:space="preserve"> </w:t>
      </w:r>
      <w:r w:rsidRPr="000A525A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A525A">
        <w:rPr>
          <w:rFonts w:ascii="Times New Roman" w:hAnsi="Times New Roman" w:cs="Times New Roman"/>
          <w:sz w:val="24"/>
          <w:szCs w:val="24"/>
        </w:rPr>
        <w:t xml:space="preserve">. </w:t>
      </w:r>
      <w:r w:rsidRPr="000A525A">
        <w:rPr>
          <w:rFonts w:ascii="Times New Roman" w:hAnsi="Times New Roman" w:cs="Times New Roman"/>
          <w:strike/>
          <w:sz w:val="24"/>
          <w:szCs w:val="24"/>
        </w:rPr>
        <w:t>mi</w:t>
      </w:r>
      <w:r w:rsidRPr="000A525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0D"/>
    <w:rsid w:val="00017B1A"/>
    <w:rsid w:val="00053755"/>
    <w:rsid w:val="000A525A"/>
    <w:rsid w:val="000D0272"/>
    <w:rsid w:val="00150A84"/>
    <w:rsid w:val="00181E3B"/>
    <w:rsid w:val="002077A9"/>
    <w:rsid w:val="0021772F"/>
    <w:rsid w:val="002C310D"/>
    <w:rsid w:val="003B1C50"/>
    <w:rsid w:val="00433B90"/>
    <w:rsid w:val="004E6123"/>
    <w:rsid w:val="00501FAD"/>
    <w:rsid w:val="0060075B"/>
    <w:rsid w:val="006940B0"/>
    <w:rsid w:val="00706E78"/>
    <w:rsid w:val="00734013"/>
    <w:rsid w:val="007B6DF6"/>
    <w:rsid w:val="00881D1C"/>
    <w:rsid w:val="008E3C78"/>
    <w:rsid w:val="009D1774"/>
    <w:rsid w:val="009E3723"/>
    <w:rsid w:val="00B46B0C"/>
    <w:rsid w:val="00BA3324"/>
    <w:rsid w:val="00BA6050"/>
    <w:rsid w:val="00C33442"/>
    <w:rsid w:val="00CB2D37"/>
    <w:rsid w:val="00CB6448"/>
    <w:rsid w:val="00CF39A5"/>
    <w:rsid w:val="00D51B11"/>
    <w:rsid w:val="00DA1346"/>
    <w:rsid w:val="00DB7459"/>
    <w:rsid w:val="00E4527F"/>
    <w:rsid w:val="00E465A4"/>
    <w:rsid w:val="00EF0871"/>
    <w:rsid w:val="00F1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E97A"/>
  <w15:chartTrackingRefBased/>
  <w15:docId w15:val="{387725CF-D44C-413A-8E96-7FAA9B6A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10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1F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F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FA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D1774"/>
    <w:rPr>
      <w:color w:val="0000FF"/>
      <w:u w:val="single"/>
    </w:rPr>
  </w:style>
  <w:style w:type="character" w:customStyle="1" w:styleId="highlight">
    <w:name w:val="highlight"/>
    <w:basedOn w:val="DefaultParagraphFont"/>
    <w:rsid w:val="0001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6642-83A7-4EF1-804C-14F8DB40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2024-04-13T15:21:00Z</dcterms:created>
  <dcterms:modified xsi:type="dcterms:W3CDTF">2024-04-13T15:33:00Z</dcterms:modified>
</cp:coreProperties>
</file>