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8C422" w14:textId="77777777" w:rsidR="00FF585E" w:rsidRPr="00FF1671" w:rsidRDefault="00FF585E"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Worcester F 80 Distinctiones</w:t>
      </w:r>
    </w:p>
    <w:p w14:paraId="41593840" w14:textId="2DD5A179" w:rsidR="00FF585E" w:rsidRPr="00FF1671" w:rsidRDefault="00FF585E"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164 Christ taught Obedience (</w:t>
      </w:r>
      <w:proofErr w:type="spellStart"/>
      <w:r w:rsidRPr="00FF1671">
        <w:rPr>
          <w:rFonts w:ascii="Times New Roman" w:hAnsi="Times New Roman" w:cs="Times New Roman"/>
          <w:i/>
          <w:iCs/>
          <w:sz w:val="24"/>
          <w:szCs w:val="24"/>
        </w:rPr>
        <w:t>Obedienciam</w:t>
      </w:r>
      <w:proofErr w:type="spellEnd"/>
      <w:r w:rsidRPr="00FF1671">
        <w:rPr>
          <w:rFonts w:ascii="Times New Roman" w:hAnsi="Times New Roman" w:cs="Times New Roman"/>
          <w:i/>
          <w:iCs/>
          <w:sz w:val="24"/>
          <w:szCs w:val="24"/>
        </w:rPr>
        <w:t xml:space="preserve"> </w:t>
      </w:r>
      <w:proofErr w:type="spellStart"/>
      <w:r w:rsidRPr="00FF1671">
        <w:rPr>
          <w:rFonts w:ascii="Times New Roman" w:hAnsi="Times New Roman" w:cs="Times New Roman"/>
          <w:i/>
          <w:iCs/>
          <w:sz w:val="24"/>
          <w:szCs w:val="24"/>
        </w:rPr>
        <w:t>docuit</w:t>
      </w:r>
      <w:proofErr w:type="spellEnd"/>
      <w:r w:rsidRPr="00FF1671">
        <w:rPr>
          <w:rFonts w:ascii="Times New Roman" w:hAnsi="Times New Roman" w:cs="Times New Roman"/>
          <w:i/>
          <w:iCs/>
          <w:sz w:val="24"/>
          <w:szCs w:val="24"/>
        </w:rPr>
        <w:t xml:space="preserve"> Christus</w:t>
      </w:r>
      <w:r w:rsidRPr="00FF1671">
        <w:rPr>
          <w:rFonts w:ascii="Times New Roman" w:hAnsi="Times New Roman" w:cs="Times New Roman"/>
          <w:sz w:val="24"/>
          <w:szCs w:val="24"/>
        </w:rPr>
        <w:t>)</w:t>
      </w:r>
    </w:p>
    <w:p w14:paraId="1B1BD8DD" w14:textId="77777777" w:rsidR="00B614E5" w:rsidRDefault="001D5A61"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 xml:space="preserve">Christ taught obedience by a double example of coming to the world, John 6[:38]: “Because I came down from heaven, not to do my own will, but the will [of him].” Remaining in the world, Phil. 2[:8]: “Becoming obedient unto death.” </w:t>
      </w:r>
    </w:p>
    <w:p w14:paraId="4D49F169" w14:textId="77777777" w:rsidR="00B614E5" w:rsidRDefault="001D5A61"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 xml:space="preserve">¶ Going from the world, Matt. 26[:39]: “Not as I will, but as you will.” </w:t>
      </w:r>
    </w:p>
    <w:p w14:paraId="65DF2954" w14:textId="159E2150" w:rsidR="00F957FD" w:rsidRPr="00FF1671" w:rsidRDefault="001D5A61"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 And thus obedience is the ladder to paradise of which there are seven steps. For a man ought to obey gratuitously without any recalcitrance.</w:t>
      </w:r>
      <w:r w:rsidR="00B614E5">
        <w:rPr>
          <w:rFonts w:ascii="Times New Roman" w:hAnsi="Times New Roman" w:cs="Times New Roman"/>
          <w:sz w:val="24"/>
          <w:szCs w:val="24"/>
        </w:rPr>
        <w:t xml:space="preserve"> </w:t>
      </w:r>
      <w:r w:rsidRPr="00FF1671">
        <w:rPr>
          <w:rFonts w:ascii="Times New Roman" w:hAnsi="Times New Roman" w:cs="Times New Roman"/>
          <w:sz w:val="24"/>
          <w:szCs w:val="24"/>
        </w:rPr>
        <w:t xml:space="preserve">The example of Paul who said, Acts 9[:6]: “Lord, what will you have me to do.” </w:t>
      </w:r>
      <w:r w:rsidR="00F957FD" w:rsidRPr="00FF1671">
        <w:rPr>
          <w:rFonts w:ascii="Times New Roman" w:hAnsi="Times New Roman" w:cs="Times New Roman"/>
          <w:sz w:val="24"/>
          <w:szCs w:val="24"/>
        </w:rPr>
        <w:t>S</w:t>
      </w:r>
      <w:r w:rsidRPr="00FF1671">
        <w:rPr>
          <w:rFonts w:ascii="Times New Roman" w:hAnsi="Times New Roman" w:cs="Times New Roman"/>
          <w:sz w:val="24"/>
          <w:szCs w:val="24"/>
        </w:rPr>
        <w:t>imply without simulation.</w:t>
      </w:r>
      <w:r w:rsidRPr="00FF1671">
        <w:rPr>
          <w:rStyle w:val="EndnoteReference"/>
          <w:rFonts w:ascii="Times New Roman" w:hAnsi="Times New Roman" w:cs="Times New Roman"/>
          <w:sz w:val="24"/>
          <w:szCs w:val="24"/>
        </w:rPr>
        <w:endnoteReference w:id="1"/>
      </w:r>
      <w:r w:rsidR="00F957FD" w:rsidRPr="00FF1671">
        <w:rPr>
          <w:rFonts w:ascii="Times New Roman" w:hAnsi="Times New Roman" w:cs="Times New Roman"/>
          <w:sz w:val="24"/>
          <w:szCs w:val="24"/>
        </w:rPr>
        <w:t xml:space="preserve"> The example</w:t>
      </w:r>
      <w:r w:rsidR="00F957FD" w:rsidRPr="00FF1671">
        <w:rPr>
          <w:rStyle w:val="EndnoteReference"/>
          <w:rFonts w:ascii="Times New Roman" w:hAnsi="Times New Roman" w:cs="Times New Roman"/>
          <w:sz w:val="24"/>
          <w:szCs w:val="24"/>
        </w:rPr>
        <w:endnoteReference w:id="2"/>
      </w:r>
      <w:r w:rsidR="00F957FD" w:rsidRPr="00FF1671">
        <w:rPr>
          <w:rFonts w:ascii="Times New Roman" w:hAnsi="Times New Roman" w:cs="Times New Roman"/>
          <w:sz w:val="24"/>
          <w:szCs w:val="24"/>
        </w:rPr>
        <w:t xml:space="preserve"> concerning David, Psal. [72:23]: “I am become as a beast before you.” Cheerfully without murmuring. The example in Simon of Cyrene who carried [Matt. 27:32] in compulsory service quickly without procrastination.</w:t>
      </w:r>
      <w:r w:rsidR="00F957FD" w:rsidRPr="00FF1671">
        <w:rPr>
          <w:rStyle w:val="EndnoteReference"/>
          <w:rFonts w:ascii="Times New Roman" w:hAnsi="Times New Roman" w:cs="Times New Roman"/>
          <w:sz w:val="24"/>
          <w:szCs w:val="24"/>
        </w:rPr>
        <w:endnoteReference w:id="3"/>
      </w:r>
      <w:r w:rsidR="00F957FD" w:rsidRPr="00FF1671">
        <w:rPr>
          <w:rFonts w:ascii="Times New Roman" w:hAnsi="Times New Roman" w:cs="Times New Roman"/>
          <w:sz w:val="24"/>
          <w:szCs w:val="24"/>
        </w:rPr>
        <w:t xml:space="preserve"> </w:t>
      </w:r>
    </w:p>
    <w:p w14:paraId="4172C063" w14:textId="77777777" w:rsidR="00B614E5" w:rsidRDefault="00F957FD"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 The example of Peter and Andrew who</w:t>
      </w:r>
      <w:r w:rsidR="00B614E5">
        <w:rPr>
          <w:rFonts w:ascii="Times New Roman" w:hAnsi="Times New Roman" w:cs="Times New Roman"/>
          <w:sz w:val="24"/>
          <w:szCs w:val="24"/>
        </w:rPr>
        <w:t xml:space="preserve"> </w:t>
      </w:r>
      <w:r w:rsidRPr="00FF1671">
        <w:rPr>
          <w:rFonts w:ascii="Times New Roman" w:hAnsi="Times New Roman" w:cs="Times New Roman"/>
          <w:sz w:val="24"/>
          <w:szCs w:val="24"/>
        </w:rPr>
        <w:t>with a single voice they followed, [Matt. 4:19-20]. Usefully without reckoning.</w:t>
      </w:r>
      <w:r w:rsidRPr="00FF1671">
        <w:rPr>
          <w:rStyle w:val="EndnoteReference"/>
          <w:rFonts w:ascii="Times New Roman" w:hAnsi="Times New Roman" w:cs="Times New Roman"/>
          <w:sz w:val="24"/>
          <w:szCs w:val="24"/>
        </w:rPr>
        <w:endnoteReference w:id="4"/>
      </w:r>
      <w:r w:rsidRPr="00FF1671">
        <w:rPr>
          <w:rFonts w:ascii="Times New Roman" w:hAnsi="Times New Roman" w:cs="Times New Roman"/>
          <w:sz w:val="24"/>
          <w:szCs w:val="24"/>
        </w:rPr>
        <w:t xml:space="preserve"> The example of Peter,</w:t>
      </w:r>
      <w:r w:rsidRPr="00FF1671">
        <w:rPr>
          <w:rStyle w:val="EndnoteReference"/>
          <w:rFonts w:ascii="Times New Roman" w:hAnsi="Times New Roman" w:cs="Times New Roman"/>
          <w:sz w:val="24"/>
          <w:szCs w:val="24"/>
        </w:rPr>
        <w:endnoteReference w:id="5"/>
      </w:r>
      <w:r w:rsidRPr="00FF1671">
        <w:rPr>
          <w:rFonts w:ascii="Times New Roman" w:hAnsi="Times New Roman" w:cs="Times New Roman"/>
          <w:sz w:val="24"/>
          <w:szCs w:val="24"/>
        </w:rPr>
        <w:t xml:space="preserve"> who said, “I am ready to go with you, </w:t>
      </w:r>
      <w:r w:rsidR="00B16893" w:rsidRPr="00FF1671">
        <w:rPr>
          <w:rFonts w:ascii="Times New Roman" w:hAnsi="Times New Roman" w:cs="Times New Roman"/>
          <w:sz w:val="24"/>
          <w:szCs w:val="24"/>
        </w:rPr>
        <w:t>in</w:t>
      </w:r>
      <w:r w:rsidRPr="00FF1671">
        <w:rPr>
          <w:rFonts w:ascii="Times New Roman" w:hAnsi="Times New Roman" w:cs="Times New Roman"/>
          <w:sz w:val="24"/>
          <w:szCs w:val="24"/>
        </w:rPr>
        <w:t xml:space="preserve">to prison,” Luke 22[:33]. </w:t>
      </w:r>
      <w:r w:rsidR="00B16893" w:rsidRPr="00FF1671">
        <w:rPr>
          <w:rFonts w:ascii="Times New Roman" w:hAnsi="Times New Roman" w:cs="Times New Roman"/>
          <w:sz w:val="24"/>
          <w:szCs w:val="24"/>
        </w:rPr>
        <w:t>Humbly without pride. The example</w:t>
      </w:r>
      <w:r w:rsidR="00B614E5">
        <w:rPr>
          <w:rFonts w:ascii="Times New Roman" w:hAnsi="Times New Roman" w:cs="Times New Roman"/>
          <w:sz w:val="24"/>
          <w:szCs w:val="24"/>
        </w:rPr>
        <w:t xml:space="preserve"> </w:t>
      </w:r>
      <w:r w:rsidR="00B16893" w:rsidRPr="00FF1671">
        <w:rPr>
          <w:rFonts w:ascii="Times New Roman" w:hAnsi="Times New Roman" w:cs="Times New Roman"/>
          <w:sz w:val="24"/>
          <w:szCs w:val="24"/>
        </w:rPr>
        <w:t>of the disciples who did all things when they said [Luke 17:10]: “We are</w:t>
      </w:r>
      <w:r w:rsidR="00B614E5">
        <w:rPr>
          <w:rFonts w:ascii="Times New Roman" w:hAnsi="Times New Roman" w:cs="Times New Roman"/>
          <w:sz w:val="24"/>
          <w:szCs w:val="24"/>
        </w:rPr>
        <w:t xml:space="preserve"> </w:t>
      </w:r>
      <w:r w:rsidR="00B16893" w:rsidRPr="00FF1671">
        <w:rPr>
          <w:rFonts w:ascii="Times New Roman" w:hAnsi="Times New Roman" w:cs="Times New Roman"/>
          <w:sz w:val="24"/>
          <w:szCs w:val="24"/>
        </w:rPr>
        <w:t xml:space="preserve">unprofitable servants.” </w:t>
      </w:r>
      <w:r w:rsidRPr="00FF1671">
        <w:rPr>
          <w:rFonts w:ascii="Times New Roman" w:hAnsi="Times New Roman" w:cs="Times New Roman"/>
          <w:sz w:val="24"/>
          <w:szCs w:val="24"/>
        </w:rPr>
        <w:t>Perseveringly without hesitation.</w:t>
      </w:r>
      <w:r w:rsidRPr="00FF1671">
        <w:rPr>
          <w:rStyle w:val="EndnoteReference"/>
          <w:rFonts w:ascii="Times New Roman" w:hAnsi="Times New Roman" w:cs="Times New Roman"/>
          <w:sz w:val="24"/>
          <w:szCs w:val="24"/>
        </w:rPr>
        <w:endnoteReference w:id="6"/>
      </w:r>
      <w:r w:rsidRPr="00FF1671">
        <w:rPr>
          <w:rFonts w:ascii="Times New Roman" w:hAnsi="Times New Roman" w:cs="Times New Roman"/>
          <w:sz w:val="24"/>
          <w:szCs w:val="24"/>
        </w:rPr>
        <w:t xml:space="preserve"> The example of Christ, Phil. 2[:8]: “Becoming obedient unto death.”</w:t>
      </w:r>
      <w:r w:rsidR="00B16893" w:rsidRPr="00FF1671">
        <w:rPr>
          <w:rFonts w:ascii="Times New Roman" w:hAnsi="Times New Roman" w:cs="Times New Roman"/>
          <w:sz w:val="24"/>
          <w:szCs w:val="24"/>
        </w:rPr>
        <w:t xml:space="preserve"> </w:t>
      </w:r>
    </w:p>
    <w:p w14:paraId="143C83F1" w14:textId="77777777" w:rsidR="00B614E5" w:rsidRDefault="00B16893"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 Therefore,</w:t>
      </w:r>
      <w:r w:rsidRPr="00FF1671">
        <w:rPr>
          <w:rStyle w:val="EndnoteReference"/>
          <w:rFonts w:ascii="Times New Roman" w:hAnsi="Times New Roman" w:cs="Times New Roman"/>
          <w:sz w:val="24"/>
          <w:szCs w:val="24"/>
        </w:rPr>
        <w:endnoteReference w:id="7"/>
      </w:r>
      <w:r w:rsidRPr="00FF1671">
        <w:rPr>
          <w:rFonts w:ascii="Times New Roman" w:hAnsi="Times New Roman" w:cs="Times New Roman"/>
          <w:sz w:val="24"/>
          <w:szCs w:val="24"/>
        </w:rPr>
        <w:t xml:space="preserve"> obedience is like a ship sailing to heaven. For although a man is</w:t>
      </w:r>
      <w:r w:rsidR="00B614E5">
        <w:rPr>
          <w:rFonts w:ascii="Times New Roman" w:hAnsi="Times New Roman" w:cs="Times New Roman"/>
          <w:sz w:val="24"/>
          <w:szCs w:val="24"/>
        </w:rPr>
        <w:t xml:space="preserve"> </w:t>
      </w:r>
      <w:r w:rsidRPr="00FF1671">
        <w:rPr>
          <w:rFonts w:ascii="Times New Roman" w:hAnsi="Times New Roman" w:cs="Times New Roman"/>
          <w:sz w:val="24"/>
          <w:szCs w:val="24"/>
        </w:rPr>
        <w:t xml:space="preserve">in a ship resting, however by the motion of the ship he goes forward, Prov. 31[:14]: “She is like the merchant's ship.” </w:t>
      </w:r>
    </w:p>
    <w:p w14:paraId="00D72BD2" w14:textId="14E2BD62" w:rsidR="00E210AE" w:rsidRPr="00FF1671" w:rsidRDefault="00B16893"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lastRenderedPageBreak/>
        <w:t>¶ By the same</w:t>
      </w:r>
      <w:r w:rsidR="00B614E5">
        <w:rPr>
          <w:rFonts w:ascii="Times New Roman" w:hAnsi="Times New Roman" w:cs="Times New Roman"/>
          <w:sz w:val="24"/>
          <w:szCs w:val="24"/>
        </w:rPr>
        <w:t xml:space="preserve"> </w:t>
      </w:r>
      <w:r w:rsidRPr="00FF1671">
        <w:rPr>
          <w:rFonts w:ascii="Times New Roman" w:hAnsi="Times New Roman" w:cs="Times New Roman"/>
          <w:sz w:val="24"/>
          <w:szCs w:val="24"/>
        </w:rPr>
        <w:t xml:space="preserve">reason </w:t>
      </w:r>
      <w:r w:rsidR="005B1314" w:rsidRPr="00FF1671">
        <w:rPr>
          <w:rFonts w:ascii="Times New Roman" w:hAnsi="Times New Roman" w:cs="Times New Roman"/>
          <w:sz w:val="24"/>
          <w:szCs w:val="24"/>
        </w:rPr>
        <w:t>being obedient is compared to the horse rider who goes forward</w:t>
      </w:r>
      <w:r w:rsidR="00B614E5">
        <w:rPr>
          <w:rFonts w:ascii="Times New Roman" w:hAnsi="Times New Roman" w:cs="Times New Roman"/>
          <w:sz w:val="24"/>
          <w:szCs w:val="24"/>
        </w:rPr>
        <w:t xml:space="preserve"> </w:t>
      </w:r>
      <w:r w:rsidR="005B1314" w:rsidRPr="00FF1671">
        <w:rPr>
          <w:rFonts w:ascii="Times New Roman" w:hAnsi="Times New Roman" w:cs="Times New Roman"/>
          <w:sz w:val="24"/>
          <w:szCs w:val="24"/>
        </w:rPr>
        <w:t>with another’s motion, Can. 1[:8]: “To my company of horsemen, have</w:t>
      </w:r>
      <w:r w:rsidR="00B614E5">
        <w:rPr>
          <w:rFonts w:ascii="Times New Roman" w:hAnsi="Times New Roman" w:cs="Times New Roman"/>
          <w:sz w:val="24"/>
          <w:szCs w:val="24"/>
        </w:rPr>
        <w:t xml:space="preserve"> </w:t>
      </w:r>
      <w:r w:rsidR="005B1314" w:rsidRPr="00FF1671">
        <w:rPr>
          <w:rFonts w:ascii="Times New Roman" w:hAnsi="Times New Roman" w:cs="Times New Roman"/>
          <w:sz w:val="24"/>
          <w:szCs w:val="24"/>
        </w:rPr>
        <w:t>I likened you, O my love.” And even</w:t>
      </w:r>
      <w:r w:rsidRPr="00FF1671">
        <w:rPr>
          <w:rStyle w:val="EndnoteReference"/>
          <w:rFonts w:ascii="Times New Roman" w:hAnsi="Times New Roman" w:cs="Times New Roman"/>
          <w:sz w:val="24"/>
          <w:szCs w:val="24"/>
        </w:rPr>
        <w:endnoteReference w:id="8"/>
      </w:r>
      <w:r w:rsidRPr="00FF1671">
        <w:rPr>
          <w:rFonts w:ascii="Times New Roman" w:hAnsi="Times New Roman" w:cs="Times New Roman"/>
          <w:sz w:val="24"/>
          <w:szCs w:val="24"/>
        </w:rPr>
        <w:t xml:space="preserve"> it is like a key opening heaven. In the figure of which Christ gave to</w:t>
      </w:r>
      <w:r w:rsidR="005B1314" w:rsidRPr="00FF1671">
        <w:rPr>
          <w:rFonts w:ascii="Times New Roman" w:hAnsi="Times New Roman" w:cs="Times New Roman"/>
          <w:sz w:val="24"/>
          <w:szCs w:val="24"/>
        </w:rPr>
        <w:t xml:space="preserve"> the obedient</w:t>
      </w:r>
      <w:r w:rsidRPr="00FF1671">
        <w:rPr>
          <w:rFonts w:ascii="Times New Roman" w:hAnsi="Times New Roman" w:cs="Times New Roman"/>
          <w:sz w:val="24"/>
          <w:szCs w:val="24"/>
        </w:rPr>
        <w:t xml:space="preserve"> Simon </w:t>
      </w:r>
      <w:r w:rsidR="005B1314" w:rsidRPr="00FF1671">
        <w:rPr>
          <w:rFonts w:ascii="Times New Roman" w:hAnsi="Times New Roman" w:cs="Times New Roman"/>
          <w:sz w:val="24"/>
          <w:szCs w:val="24"/>
        </w:rPr>
        <w:t>“</w:t>
      </w:r>
      <w:r w:rsidRPr="00FF1671">
        <w:rPr>
          <w:rFonts w:ascii="Times New Roman" w:hAnsi="Times New Roman" w:cs="Times New Roman"/>
          <w:sz w:val="24"/>
          <w:szCs w:val="24"/>
        </w:rPr>
        <w:t>the keys of the kingdom of heaven,</w:t>
      </w:r>
      <w:r w:rsidR="005B1314" w:rsidRPr="00FF1671">
        <w:rPr>
          <w:rFonts w:ascii="Times New Roman" w:hAnsi="Times New Roman" w:cs="Times New Roman"/>
          <w:sz w:val="24"/>
          <w:szCs w:val="24"/>
        </w:rPr>
        <w:t>”</w:t>
      </w:r>
      <w:r w:rsidRPr="00FF1671">
        <w:rPr>
          <w:rFonts w:ascii="Times New Roman" w:hAnsi="Times New Roman" w:cs="Times New Roman"/>
          <w:sz w:val="24"/>
          <w:szCs w:val="24"/>
        </w:rPr>
        <w:t xml:space="preserve"> Matt. 16[:19</w:t>
      </w:r>
      <w:r w:rsidR="005B1314" w:rsidRPr="00FF1671">
        <w:rPr>
          <w:rFonts w:ascii="Times New Roman" w:hAnsi="Times New Roman" w:cs="Times New Roman"/>
          <w:sz w:val="24"/>
          <w:szCs w:val="24"/>
        </w:rPr>
        <w:t>, 17</w:t>
      </w:r>
      <w:r w:rsidRPr="00FF1671">
        <w:rPr>
          <w:rFonts w:ascii="Times New Roman" w:hAnsi="Times New Roman" w:cs="Times New Roman"/>
          <w:sz w:val="24"/>
          <w:szCs w:val="24"/>
        </w:rPr>
        <w:t>].</w:t>
      </w:r>
      <w:r w:rsidR="005B1314" w:rsidRPr="00FF1671">
        <w:rPr>
          <w:rFonts w:ascii="Times New Roman" w:hAnsi="Times New Roman" w:cs="Times New Roman"/>
          <w:sz w:val="24"/>
          <w:szCs w:val="24"/>
        </w:rPr>
        <w:t xml:space="preserve"> And</w:t>
      </w:r>
      <w:r w:rsidR="00B614E5">
        <w:rPr>
          <w:rFonts w:ascii="Times New Roman" w:hAnsi="Times New Roman" w:cs="Times New Roman"/>
          <w:sz w:val="24"/>
          <w:szCs w:val="24"/>
        </w:rPr>
        <w:t xml:space="preserve"> </w:t>
      </w:r>
      <w:r w:rsidR="005B1314" w:rsidRPr="00FF1671">
        <w:rPr>
          <w:rFonts w:ascii="Times New Roman" w:hAnsi="Times New Roman" w:cs="Times New Roman"/>
          <w:sz w:val="24"/>
          <w:szCs w:val="24"/>
        </w:rPr>
        <w:t>he blessed him saying, “Blessed are you, Simon Bar-Jona. For before he had cursed the disobedient man, Gen. 3[:17]: “Cursed is the earth in your work.”</w:t>
      </w:r>
    </w:p>
    <w:p w14:paraId="3E845768" w14:textId="77777777" w:rsidR="00C83C0D" w:rsidRDefault="00E210AE"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 Third it is just like the bird ascending to heaven which</w:t>
      </w:r>
      <w:r w:rsidR="00B614E5">
        <w:rPr>
          <w:rFonts w:ascii="Times New Roman" w:hAnsi="Times New Roman" w:cs="Times New Roman"/>
          <w:sz w:val="24"/>
          <w:szCs w:val="24"/>
        </w:rPr>
        <w:t xml:space="preserve"> </w:t>
      </w:r>
      <w:r w:rsidRPr="00FF1671">
        <w:rPr>
          <w:rFonts w:ascii="Times New Roman" w:hAnsi="Times New Roman" w:cs="Times New Roman"/>
          <w:sz w:val="24"/>
          <w:szCs w:val="24"/>
        </w:rPr>
        <w:t>goes forward with two wings, namely, poverty and chastity, Apo.</w:t>
      </w:r>
      <w:r w:rsidR="00B614E5">
        <w:rPr>
          <w:rFonts w:ascii="Times New Roman" w:hAnsi="Times New Roman" w:cs="Times New Roman"/>
          <w:sz w:val="24"/>
          <w:szCs w:val="24"/>
        </w:rPr>
        <w:t xml:space="preserve"> </w:t>
      </w:r>
      <w:r w:rsidRPr="00FF1671">
        <w:rPr>
          <w:rFonts w:ascii="Times New Roman" w:hAnsi="Times New Roman" w:cs="Times New Roman"/>
          <w:sz w:val="24"/>
          <w:szCs w:val="24"/>
        </w:rPr>
        <w:t xml:space="preserve">12[:14]: “There were given to the woman two wings,” etc., that is, to the obedient are given poverty and chastity. </w:t>
      </w:r>
    </w:p>
    <w:p w14:paraId="45D2E30E" w14:textId="77777777" w:rsidR="00C83C0D" w:rsidRDefault="00B16893"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 Again, six things move</w:t>
      </w:r>
      <w:r w:rsidR="00E210AE" w:rsidRPr="00FF1671">
        <w:rPr>
          <w:rFonts w:ascii="Times New Roman" w:hAnsi="Times New Roman" w:cs="Times New Roman"/>
          <w:sz w:val="24"/>
          <w:szCs w:val="24"/>
        </w:rPr>
        <w:t xml:space="preserve"> a man for</w:t>
      </w:r>
      <w:r w:rsidRPr="00FF1671">
        <w:rPr>
          <w:rFonts w:ascii="Times New Roman" w:hAnsi="Times New Roman" w:cs="Times New Roman"/>
          <w:sz w:val="24"/>
          <w:szCs w:val="24"/>
        </w:rPr>
        <w:t xml:space="preserve"> obeying of which the first is price of the thing like gold is chosen before copper, 1 Kings 15[:22]: “Obedience is better than sacrifices.” </w:t>
      </w:r>
    </w:p>
    <w:p w14:paraId="13C5B6D4" w14:textId="0B8CBA0E" w:rsidR="00B16893" w:rsidRPr="00FF1671" w:rsidRDefault="00E210AE"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 xml:space="preserve">¶ </w:t>
      </w:r>
      <w:r w:rsidR="00B16893" w:rsidRPr="00FF1671">
        <w:rPr>
          <w:rFonts w:ascii="Times New Roman" w:hAnsi="Times New Roman" w:cs="Times New Roman"/>
          <w:sz w:val="24"/>
          <w:szCs w:val="24"/>
        </w:rPr>
        <w:t>Second is the commandment of God, Deut. 26[:1</w:t>
      </w:r>
      <w:r w:rsidRPr="00FF1671">
        <w:rPr>
          <w:rFonts w:ascii="Times New Roman" w:hAnsi="Times New Roman" w:cs="Times New Roman"/>
          <w:sz w:val="24"/>
          <w:szCs w:val="24"/>
        </w:rPr>
        <w:t>7</w:t>
      </w:r>
      <w:r w:rsidR="00B16893" w:rsidRPr="00FF1671">
        <w:rPr>
          <w:rFonts w:ascii="Times New Roman" w:hAnsi="Times New Roman" w:cs="Times New Roman"/>
          <w:sz w:val="24"/>
          <w:szCs w:val="24"/>
        </w:rPr>
        <w:t>]</w:t>
      </w:r>
      <w:r w:rsidRPr="00FF1671">
        <w:rPr>
          <w:rFonts w:ascii="Times New Roman" w:hAnsi="Times New Roman" w:cs="Times New Roman"/>
          <w:sz w:val="24"/>
          <w:szCs w:val="24"/>
        </w:rPr>
        <w:t xml:space="preserve">: “You have chosen the Lord to obey.” </w:t>
      </w:r>
      <w:r w:rsidR="00B16893" w:rsidRPr="00FF1671">
        <w:rPr>
          <w:rFonts w:ascii="Times New Roman" w:hAnsi="Times New Roman" w:cs="Times New Roman"/>
          <w:sz w:val="24"/>
          <w:szCs w:val="24"/>
        </w:rPr>
        <w:t>Psal. [118:4]: “You have commanded your commandments to be kept</w:t>
      </w:r>
      <w:r w:rsidR="00475020" w:rsidRPr="00FF1671">
        <w:rPr>
          <w:rFonts w:ascii="Times New Roman" w:hAnsi="Times New Roman" w:cs="Times New Roman"/>
          <w:sz w:val="24"/>
          <w:szCs w:val="24"/>
        </w:rPr>
        <w:t xml:space="preserve"> most diligently</w:t>
      </w:r>
      <w:r w:rsidR="00B16893" w:rsidRPr="00FF1671">
        <w:rPr>
          <w:rFonts w:ascii="Times New Roman" w:hAnsi="Times New Roman" w:cs="Times New Roman"/>
          <w:sz w:val="24"/>
          <w:szCs w:val="24"/>
        </w:rPr>
        <w:t>.”</w:t>
      </w:r>
    </w:p>
    <w:p w14:paraId="2EAC345C" w14:textId="61FCBDF3" w:rsidR="00475020" w:rsidRPr="00FF1671" w:rsidRDefault="00B16893"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Third,</w:t>
      </w:r>
      <w:r w:rsidR="00475020" w:rsidRPr="00FF1671">
        <w:rPr>
          <w:rFonts w:ascii="Times New Roman" w:hAnsi="Times New Roman" w:cs="Times New Roman"/>
          <w:sz w:val="24"/>
          <w:szCs w:val="24"/>
        </w:rPr>
        <w:t xml:space="preserve"> </w:t>
      </w:r>
      <w:r w:rsidRPr="00FF1671">
        <w:rPr>
          <w:rFonts w:ascii="Times New Roman" w:hAnsi="Times New Roman" w:cs="Times New Roman"/>
          <w:sz w:val="24"/>
          <w:szCs w:val="24"/>
        </w:rPr>
        <w:t>is the example of Christ. For the good ought to be followed. According to the Philosopher,</w:t>
      </w:r>
      <w:r w:rsidR="00475020" w:rsidRPr="00FF1671">
        <w:rPr>
          <w:rFonts w:ascii="Times New Roman" w:hAnsi="Times New Roman" w:cs="Times New Roman"/>
          <w:sz w:val="24"/>
          <w:szCs w:val="24"/>
        </w:rPr>
        <w:t xml:space="preserve"> in the </w:t>
      </w:r>
      <w:r w:rsidR="00475020" w:rsidRPr="00FF1671">
        <w:rPr>
          <w:rFonts w:ascii="Times New Roman" w:hAnsi="Times New Roman" w:cs="Times New Roman"/>
          <w:i/>
          <w:iCs/>
          <w:sz w:val="24"/>
          <w:szCs w:val="24"/>
        </w:rPr>
        <w:t>Topics</w:t>
      </w:r>
      <w:r w:rsidR="00475020" w:rsidRPr="00FF1671">
        <w:rPr>
          <w:rFonts w:ascii="Times New Roman" w:hAnsi="Times New Roman" w:cs="Times New Roman"/>
          <w:sz w:val="24"/>
          <w:szCs w:val="24"/>
        </w:rPr>
        <w:t>,</w:t>
      </w:r>
      <w:r w:rsidRPr="00FF1671">
        <w:rPr>
          <w:rStyle w:val="EndnoteReference"/>
          <w:rFonts w:ascii="Times New Roman" w:hAnsi="Times New Roman" w:cs="Times New Roman"/>
          <w:sz w:val="24"/>
          <w:szCs w:val="24"/>
        </w:rPr>
        <w:endnoteReference w:id="9"/>
      </w:r>
      <w:r w:rsidRPr="00FF1671">
        <w:rPr>
          <w:rFonts w:ascii="Times New Roman" w:hAnsi="Times New Roman" w:cs="Times New Roman"/>
          <w:sz w:val="24"/>
          <w:szCs w:val="24"/>
        </w:rPr>
        <w:t xml:space="preserve"> because the good and wise</w:t>
      </w:r>
      <w:r w:rsidR="00310B0A" w:rsidRPr="00FF1671">
        <w:rPr>
          <w:rFonts w:ascii="Times New Roman" w:hAnsi="Times New Roman" w:cs="Times New Roman"/>
          <w:sz w:val="24"/>
          <w:szCs w:val="24"/>
        </w:rPr>
        <w:t xml:space="preserve"> man</w:t>
      </w:r>
      <w:r w:rsidRPr="00FF1671">
        <w:rPr>
          <w:rFonts w:ascii="Times New Roman" w:hAnsi="Times New Roman" w:cs="Times New Roman"/>
          <w:sz w:val="24"/>
          <w:szCs w:val="24"/>
        </w:rPr>
        <w:t xml:space="preserve"> </w:t>
      </w:r>
    </w:p>
    <w:p w14:paraId="78B4C7DB" w14:textId="59E84F30" w:rsidR="00475020" w:rsidRPr="00FF1671" w:rsidRDefault="00475020"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/fol. 271va/</w:t>
      </w:r>
    </w:p>
    <w:p w14:paraId="54C730BE" w14:textId="77777777" w:rsidR="00C83C0D" w:rsidRDefault="00B16893"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choose</w:t>
      </w:r>
      <w:r w:rsidR="00310B0A" w:rsidRPr="00FF1671">
        <w:rPr>
          <w:rFonts w:ascii="Times New Roman" w:hAnsi="Times New Roman" w:cs="Times New Roman"/>
          <w:sz w:val="24"/>
          <w:szCs w:val="24"/>
        </w:rPr>
        <w:t>s</w:t>
      </w:r>
      <w:r w:rsidRPr="00FF1671">
        <w:rPr>
          <w:rFonts w:ascii="Times New Roman" w:hAnsi="Times New Roman" w:cs="Times New Roman"/>
          <w:sz w:val="24"/>
          <w:szCs w:val="24"/>
        </w:rPr>
        <w:t xml:space="preserve"> what is most powerfully to be chosen, Phil. 2[:</w:t>
      </w:r>
      <w:r w:rsidR="00017050" w:rsidRPr="00FF1671">
        <w:rPr>
          <w:rFonts w:ascii="Times New Roman" w:hAnsi="Times New Roman" w:cs="Times New Roman"/>
          <w:sz w:val="24"/>
          <w:szCs w:val="24"/>
        </w:rPr>
        <w:t>8</w:t>
      </w:r>
      <w:r w:rsidRPr="00FF1671">
        <w:rPr>
          <w:rFonts w:ascii="Times New Roman" w:hAnsi="Times New Roman" w:cs="Times New Roman"/>
          <w:sz w:val="24"/>
          <w:szCs w:val="24"/>
        </w:rPr>
        <w:t>]</w:t>
      </w:r>
      <w:r w:rsidR="00017050" w:rsidRPr="00FF1671">
        <w:rPr>
          <w:rFonts w:ascii="Times New Roman" w:hAnsi="Times New Roman" w:cs="Times New Roman"/>
          <w:sz w:val="24"/>
          <w:szCs w:val="24"/>
        </w:rPr>
        <w:t xml:space="preserve">: “Becoming obedient unto death.” Rom. 15[:19]: “By the obedience of one,” etc. </w:t>
      </w:r>
    </w:p>
    <w:p w14:paraId="603D147D" w14:textId="78D91A88" w:rsidR="00C83C0D" w:rsidRDefault="00B16893"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 xml:space="preserve">¶ Fourth, it is a detriment to what is opposed, just as theft because of the gallows, Deut. </w:t>
      </w:r>
      <w:r w:rsidR="00017050" w:rsidRPr="00FF1671">
        <w:rPr>
          <w:rFonts w:ascii="Times New Roman" w:hAnsi="Times New Roman" w:cs="Times New Roman"/>
          <w:sz w:val="24"/>
          <w:szCs w:val="24"/>
        </w:rPr>
        <w:t>17[:12]: “</w:t>
      </w:r>
      <w:r w:rsidR="00E223F5" w:rsidRPr="00FF1671">
        <w:rPr>
          <w:rFonts w:ascii="Times New Roman" w:hAnsi="Times New Roman" w:cs="Times New Roman"/>
          <w:sz w:val="24"/>
          <w:szCs w:val="24"/>
        </w:rPr>
        <w:t xml:space="preserve">Refusing to obey the commandment of the priest, that man shall die the death.” </w:t>
      </w:r>
      <w:proofErr w:type="gramStart"/>
      <w:r w:rsidRPr="00FF1671">
        <w:rPr>
          <w:rFonts w:ascii="Times New Roman" w:hAnsi="Times New Roman" w:cs="Times New Roman"/>
          <w:sz w:val="24"/>
          <w:szCs w:val="24"/>
        </w:rPr>
        <w:t>The</w:t>
      </w:r>
      <w:proofErr w:type="gramEnd"/>
      <w:r w:rsidRPr="00FF1671">
        <w:rPr>
          <w:rFonts w:ascii="Times New Roman" w:hAnsi="Times New Roman" w:cs="Times New Roman"/>
          <w:sz w:val="24"/>
          <w:szCs w:val="24"/>
        </w:rPr>
        <w:t xml:space="preserve"> example </w:t>
      </w:r>
      <w:r w:rsidR="00C83C0D" w:rsidRPr="00FF1671">
        <w:rPr>
          <w:rFonts w:ascii="Times New Roman" w:hAnsi="Times New Roman" w:cs="Times New Roman"/>
          <w:sz w:val="24"/>
          <w:szCs w:val="24"/>
        </w:rPr>
        <w:t>is</w:t>
      </w:r>
      <w:r w:rsidRPr="00FF1671">
        <w:rPr>
          <w:rFonts w:ascii="Times New Roman" w:hAnsi="Times New Roman" w:cs="Times New Roman"/>
          <w:sz w:val="24"/>
          <w:szCs w:val="24"/>
        </w:rPr>
        <w:t xml:space="preserve"> our first parents.</w:t>
      </w:r>
      <w:r w:rsidR="00E223F5" w:rsidRPr="00FF1671">
        <w:rPr>
          <w:rFonts w:ascii="Times New Roman" w:hAnsi="Times New Roman" w:cs="Times New Roman"/>
          <w:sz w:val="24"/>
          <w:szCs w:val="24"/>
        </w:rPr>
        <w:t xml:space="preserve"> </w:t>
      </w:r>
    </w:p>
    <w:p w14:paraId="536963F8" w14:textId="77777777" w:rsidR="00C83C0D" w:rsidRDefault="00B16893"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lastRenderedPageBreak/>
        <w:t xml:space="preserve">¶ Fifth, there is the </w:t>
      </w:r>
      <w:r w:rsidR="00E223F5" w:rsidRPr="00FF1671">
        <w:rPr>
          <w:rFonts w:ascii="Times New Roman" w:hAnsi="Times New Roman" w:cs="Times New Roman"/>
          <w:sz w:val="24"/>
          <w:szCs w:val="24"/>
        </w:rPr>
        <w:t>reward</w:t>
      </w:r>
      <w:r w:rsidRPr="00FF1671">
        <w:rPr>
          <w:rFonts w:ascii="Times New Roman" w:hAnsi="Times New Roman" w:cs="Times New Roman"/>
          <w:sz w:val="24"/>
          <w:szCs w:val="24"/>
        </w:rPr>
        <w:t xml:space="preserve"> of the kingdom, Deut. 11[:26</w:t>
      </w:r>
      <w:r w:rsidR="00E223F5" w:rsidRPr="00FF1671">
        <w:rPr>
          <w:rFonts w:ascii="Times New Roman" w:hAnsi="Times New Roman" w:cs="Times New Roman"/>
          <w:sz w:val="24"/>
          <w:szCs w:val="24"/>
        </w:rPr>
        <w:t>-27</w:t>
      </w:r>
      <w:r w:rsidRPr="00FF1671">
        <w:rPr>
          <w:rFonts w:ascii="Times New Roman" w:hAnsi="Times New Roman" w:cs="Times New Roman"/>
          <w:sz w:val="24"/>
          <w:szCs w:val="24"/>
        </w:rPr>
        <w:t>]: “Behold I set forth in your sight this day a blessing</w:t>
      </w:r>
      <w:r w:rsidR="00E223F5" w:rsidRPr="00FF1671">
        <w:rPr>
          <w:rFonts w:ascii="Times New Roman" w:hAnsi="Times New Roman" w:cs="Times New Roman"/>
          <w:sz w:val="24"/>
          <w:szCs w:val="24"/>
        </w:rPr>
        <w:t xml:space="preserve"> and a curse, a blessing</w:t>
      </w:r>
      <w:r w:rsidRPr="00FF1671">
        <w:rPr>
          <w:rFonts w:ascii="Times New Roman" w:hAnsi="Times New Roman" w:cs="Times New Roman"/>
          <w:sz w:val="24"/>
          <w:szCs w:val="24"/>
        </w:rPr>
        <w:t xml:space="preserve"> if you obey.</w:t>
      </w:r>
      <w:r w:rsidR="00E223F5" w:rsidRPr="00FF1671">
        <w:rPr>
          <w:rFonts w:ascii="Times New Roman" w:hAnsi="Times New Roman" w:cs="Times New Roman"/>
          <w:sz w:val="24"/>
          <w:szCs w:val="24"/>
        </w:rPr>
        <w:t xml:space="preserve">” </w:t>
      </w:r>
    </w:p>
    <w:p w14:paraId="6C8210E8" w14:textId="7AE7D89C" w:rsidR="00C83C0D" w:rsidRDefault="00FF1671" w:rsidP="00B614E5">
      <w:pPr>
        <w:spacing w:line="480" w:lineRule="auto"/>
        <w:rPr>
          <w:rFonts w:ascii="Times New Roman" w:hAnsi="Times New Roman" w:cs="Times New Roman"/>
          <w:sz w:val="24"/>
          <w:szCs w:val="24"/>
        </w:rPr>
      </w:pPr>
      <w:r>
        <w:rPr>
          <w:rFonts w:ascii="Times New Roman" w:hAnsi="Times New Roman" w:cs="Times New Roman"/>
          <w:sz w:val="24"/>
          <w:szCs w:val="24"/>
        </w:rPr>
        <w:t>¶ Again, obedience is the highest in</w:t>
      </w:r>
      <w:r w:rsidR="00C83C0D">
        <w:rPr>
          <w:rFonts w:ascii="Times New Roman" w:hAnsi="Times New Roman" w:cs="Times New Roman"/>
          <w:sz w:val="24"/>
          <w:szCs w:val="24"/>
        </w:rPr>
        <w:t xml:space="preserve"> </w:t>
      </w:r>
      <w:r>
        <w:rPr>
          <w:rFonts w:ascii="Times New Roman" w:hAnsi="Times New Roman" w:cs="Times New Roman"/>
          <w:sz w:val="24"/>
          <w:szCs w:val="24"/>
        </w:rPr>
        <w:t xml:space="preserve">merit. In the sign of which Christ set Simon before the others, who is interpreted as obeying. So </w:t>
      </w:r>
      <w:r w:rsidR="00C83C0D">
        <w:rPr>
          <w:rFonts w:ascii="Times New Roman" w:hAnsi="Times New Roman" w:cs="Times New Roman"/>
          <w:sz w:val="24"/>
          <w:szCs w:val="24"/>
        </w:rPr>
        <w:t>also,</w:t>
      </w:r>
      <w:r>
        <w:rPr>
          <w:rFonts w:ascii="Times New Roman" w:hAnsi="Times New Roman" w:cs="Times New Roman"/>
          <w:sz w:val="24"/>
          <w:szCs w:val="24"/>
        </w:rPr>
        <w:t xml:space="preserve"> to the obeying. </w:t>
      </w:r>
      <w:r w:rsidRPr="00FF1671">
        <w:rPr>
          <w:rFonts w:ascii="Times New Roman" w:hAnsi="Times New Roman" w:cs="Times New Roman"/>
          <w:sz w:val="24"/>
          <w:szCs w:val="24"/>
        </w:rPr>
        <w:t xml:space="preserve">The example of Jos. 10[:14]: “There was not before nor after so long a day.” </w:t>
      </w:r>
    </w:p>
    <w:p w14:paraId="169F7A67" w14:textId="5ABEFDAE" w:rsidR="00302AF7" w:rsidRDefault="00FF1671" w:rsidP="00B614E5">
      <w:pPr>
        <w:spacing w:line="480" w:lineRule="auto"/>
        <w:rPr>
          <w:rFonts w:ascii="Times New Roman" w:hAnsi="Times New Roman" w:cs="Times New Roman"/>
          <w:sz w:val="24"/>
          <w:szCs w:val="24"/>
        </w:rPr>
      </w:pPr>
      <w:r>
        <w:rPr>
          <w:rFonts w:ascii="Times New Roman" w:hAnsi="Times New Roman" w:cs="Times New Roman"/>
          <w:sz w:val="24"/>
          <w:szCs w:val="24"/>
        </w:rPr>
        <w:t>¶ Second obedience is</w:t>
      </w:r>
      <w:r w:rsidRPr="00FF1671">
        <w:rPr>
          <w:rFonts w:ascii="Times New Roman" w:hAnsi="Times New Roman" w:cs="Times New Roman"/>
          <w:sz w:val="24"/>
          <w:szCs w:val="24"/>
        </w:rPr>
        <w:t xml:space="preserve"> near to God.</w:t>
      </w:r>
      <w:r w:rsidR="00C83C0D">
        <w:rPr>
          <w:rFonts w:ascii="Times New Roman" w:hAnsi="Times New Roman" w:cs="Times New Roman"/>
          <w:sz w:val="24"/>
          <w:szCs w:val="24"/>
        </w:rPr>
        <w:t xml:space="preserve"> </w:t>
      </w:r>
      <w:r w:rsidR="00302AF7">
        <w:rPr>
          <w:rFonts w:ascii="Times New Roman" w:hAnsi="Times New Roman" w:cs="Times New Roman"/>
          <w:sz w:val="24"/>
          <w:szCs w:val="24"/>
        </w:rPr>
        <w:t>In t</w:t>
      </w:r>
      <w:r w:rsidRPr="00FF1671">
        <w:rPr>
          <w:rFonts w:ascii="Times New Roman" w:hAnsi="Times New Roman" w:cs="Times New Roman"/>
          <w:sz w:val="24"/>
          <w:szCs w:val="24"/>
        </w:rPr>
        <w:t xml:space="preserve">he figure </w:t>
      </w:r>
      <w:r w:rsidR="00302AF7">
        <w:rPr>
          <w:rFonts w:ascii="Times New Roman" w:hAnsi="Times New Roman" w:cs="Times New Roman"/>
          <w:sz w:val="24"/>
          <w:szCs w:val="24"/>
        </w:rPr>
        <w:t>of which</w:t>
      </w:r>
      <w:r w:rsidRPr="00FF1671">
        <w:rPr>
          <w:rFonts w:ascii="Times New Roman" w:hAnsi="Times New Roman" w:cs="Times New Roman"/>
          <w:sz w:val="24"/>
          <w:szCs w:val="24"/>
        </w:rPr>
        <w:t xml:space="preserve"> Christ freely</w:t>
      </w:r>
      <w:r w:rsidRPr="00FF1671">
        <w:rPr>
          <w:rStyle w:val="EndnoteReference"/>
          <w:rFonts w:ascii="Times New Roman" w:hAnsi="Times New Roman" w:cs="Times New Roman"/>
          <w:sz w:val="24"/>
          <w:szCs w:val="24"/>
        </w:rPr>
        <w:endnoteReference w:id="10"/>
      </w:r>
      <w:r w:rsidRPr="00FF1671">
        <w:rPr>
          <w:rFonts w:ascii="Times New Roman" w:hAnsi="Times New Roman" w:cs="Times New Roman"/>
          <w:sz w:val="24"/>
          <w:szCs w:val="24"/>
        </w:rPr>
        <w:t xml:space="preserve"> reclined in the house of Simon, Luke 4[:38]. And Christ loved all those who dwelt in Bethany which is interpreted as the house of obedience, John 11[:18]. </w:t>
      </w:r>
    </w:p>
    <w:p w14:paraId="3B14681F" w14:textId="77777777" w:rsidR="00C83C0D" w:rsidRDefault="00302AF7" w:rsidP="00B614E5">
      <w:pPr>
        <w:spacing w:line="480" w:lineRule="auto"/>
        <w:rPr>
          <w:rFonts w:ascii="Times New Roman" w:hAnsi="Times New Roman" w:cs="Times New Roman"/>
          <w:sz w:val="24"/>
          <w:szCs w:val="24"/>
        </w:rPr>
      </w:pPr>
      <w:r>
        <w:rPr>
          <w:rFonts w:ascii="Times New Roman" w:hAnsi="Times New Roman" w:cs="Times New Roman"/>
          <w:sz w:val="24"/>
          <w:szCs w:val="24"/>
        </w:rPr>
        <w:t xml:space="preserve">¶ Third it is near to heaven in whose figure </w:t>
      </w:r>
      <w:r w:rsidR="00FF1671" w:rsidRPr="00FF1671">
        <w:rPr>
          <w:rFonts w:ascii="Times New Roman" w:hAnsi="Times New Roman" w:cs="Times New Roman"/>
          <w:sz w:val="24"/>
          <w:szCs w:val="24"/>
        </w:rPr>
        <w:t>Christ ascended “to heaven”</w:t>
      </w:r>
      <w:r>
        <w:t xml:space="preserve"> </w:t>
      </w:r>
      <w:r w:rsidRPr="00FF1671">
        <w:rPr>
          <w:rFonts w:ascii="Times New Roman" w:hAnsi="Times New Roman" w:cs="Times New Roman"/>
          <w:sz w:val="24"/>
          <w:szCs w:val="24"/>
        </w:rPr>
        <w:t>from Bethany</w:t>
      </w:r>
      <w:r>
        <w:rPr>
          <w:rFonts w:ascii="Times New Roman" w:hAnsi="Times New Roman" w:cs="Times New Roman"/>
          <w:sz w:val="24"/>
          <w:szCs w:val="24"/>
        </w:rPr>
        <w:t>,</w:t>
      </w:r>
      <w:r w:rsidR="00FF1671" w:rsidRPr="00FF1671">
        <w:rPr>
          <w:rFonts w:ascii="Times New Roman" w:hAnsi="Times New Roman" w:cs="Times New Roman"/>
          <w:sz w:val="24"/>
          <w:szCs w:val="24"/>
        </w:rPr>
        <w:t xml:space="preserve"> Luke 24[:50-51].</w:t>
      </w:r>
      <w:r>
        <w:rPr>
          <w:rFonts w:ascii="Times New Roman" w:hAnsi="Times New Roman" w:cs="Times New Roman"/>
          <w:sz w:val="24"/>
          <w:szCs w:val="24"/>
        </w:rPr>
        <w:t xml:space="preserve"> </w:t>
      </w:r>
    </w:p>
    <w:p w14:paraId="10B4ECDA" w14:textId="77777777" w:rsidR="00C83C0D" w:rsidRDefault="00FF1671"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 Again,</w:t>
      </w:r>
      <w:r w:rsidRPr="00FF1671">
        <w:rPr>
          <w:rStyle w:val="EndnoteReference"/>
          <w:rFonts w:ascii="Times New Roman" w:hAnsi="Times New Roman" w:cs="Times New Roman"/>
          <w:sz w:val="24"/>
          <w:szCs w:val="24"/>
        </w:rPr>
        <w:endnoteReference w:id="11"/>
      </w:r>
      <w:r w:rsidRPr="00FF1671">
        <w:rPr>
          <w:rFonts w:ascii="Times New Roman" w:hAnsi="Times New Roman" w:cs="Times New Roman"/>
          <w:sz w:val="24"/>
          <w:szCs w:val="24"/>
        </w:rPr>
        <w:t xml:space="preserve"> there are three things which help obedience and promote</w:t>
      </w:r>
      <w:r w:rsidR="00302AF7">
        <w:rPr>
          <w:rFonts w:ascii="Times New Roman" w:hAnsi="Times New Roman" w:cs="Times New Roman"/>
          <w:sz w:val="24"/>
          <w:szCs w:val="24"/>
        </w:rPr>
        <w:t>, namely,</w:t>
      </w:r>
      <w:r w:rsidRPr="00FF1671">
        <w:rPr>
          <w:rFonts w:ascii="Times New Roman" w:hAnsi="Times New Roman" w:cs="Times New Roman"/>
          <w:sz w:val="24"/>
          <w:szCs w:val="24"/>
        </w:rPr>
        <w:t xml:space="preserve"> sway humility, Phil. 2[:8]: “He humbled himself, becoming obedient.”</w:t>
      </w:r>
      <w:r w:rsidR="00302AF7">
        <w:rPr>
          <w:rFonts w:ascii="Times New Roman" w:hAnsi="Times New Roman" w:cs="Times New Roman"/>
          <w:sz w:val="24"/>
          <w:szCs w:val="24"/>
        </w:rPr>
        <w:t xml:space="preserve"> </w:t>
      </w:r>
    </w:p>
    <w:p w14:paraId="53C708BD" w14:textId="77777777" w:rsidR="00C83C0D" w:rsidRDefault="00FF1671"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 Second,</w:t>
      </w:r>
      <w:r w:rsidRPr="00FF1671">
        <w:rPr>
          <w:rStyle w:val="EndnoteReference"/>
          <w:rFonts w:ascii="Times New Roman" w:hAnsi="Times New Roman" w:cs="Times New Roman"/>
          <w:sz w:val="24"/>
          <w:szCs w:val="24"/>
        </w:rPr>
        <w:endnoteReference w:id="12"/>
      </w:r>
      <w:r w:rsidRPr="00FF1671">
        <w:rPr>
          <w:rFonts w:ascii="Times New Roman" w:hAnsi="Times New Roman" w:cs="Times New Roman"/>
          <w:sz w:val="24"/>
          <w:szCs w:val="24"/>
        </w:rPr>
        <w:t xml:space="preserve"> there is frequently accustoming oneself, as is evident in an untamed horse, Prov. 21[:31]: “The horse is prepared for the day of battle.”</w:t>
      </w:r>
      <w:r w:rsidR="00302AF7">
        <w:rPr>
          <w:rFonts w:ascii="Times New Roman" w:hAnsi="Times New Roman" w:cs="Times New Roman"/>
          <w:sz w:val="24"/>
          <w:szCs w:val="24"/>
        </w:rPr>
        <w:t xml:space="preserve"> </w:t>
      </w:r>
    </w:p>
    <w:p w14:paraId="47AA4E93" w14:textId="77777777" w:rsidR="00C83C0D" w:rsidRDefault="00FF1671" w:rsidP="00B614E5">
      <w:pPr>
        <w:spacing w:line="480" w:lineRule="auto"/>
        <w:rPr>
          <w:rFonts w:ascii="Times New Roman" w:hAnsi="Times New Roman" w:cs="Times New Roman"/>
          <w:sz w:val="24"/>
          <w:szCs w:val="24"/>
        </w:rPr>
      </w:pPr>
      <w:r w:rsidRPr="00FF1671">
        <w:rPr>
          <w:rFonts w:ascii="Times New Roman" w:hAnsi="Times New Roman" w:cs="Times New Roman"/>
          <w:sz w:val="24"/>
          <w:szCs w:val="24"/>
        </w:rPr>
        <w:t>¶ Third,</w:t>
      </w:r>
      <w:r w:rsidRPr="00FF1671">
        <w:rPr>
          <w:rStyle w:val="EndnoteReference"/>
          <w:rFonts w:ascii="Times New Roman" w:hAnsi="Times New Roman" w:cs="Times New Roman"/>
          <w:sz w:val="24"/>
          <w:szCs w:val="24"/>
        </w:rPr>
        <w:endnoteReference w:id="13"/>
      </w:r>
      <w:r w:rsidRPr="00FF1671">
        <w:rPr>
          <w:rFonts w:ascii="Times New Roman" w:hAnsi="Times New Roman" w:cs="Times New Roman"/>
          <w:sz w:val="24"/>
          <w:szCs w:val="24"/>
        </w:rPr>
        <w:t xml:space="preserve"> there is the superior modestly commanding. The example in God who prohibited only one tree, and conceded the others, Gen. 2[:9].</w:t>
      </w:r>
      <w:r w:rsidR="00302AF7">
        <w:rPr>
          <w:rFonts w:ascii="Times New Roman" w:hAnsi="Times New Roman" w:cs="Times New Roman"/>
          <w:sz w:val="24"/>
          <w:szCs w:val="24"/>
        </w:rPr>
        <w:t xml:space="preserve"> </w:t>
      </w:r>
    </w:p>
    <w:p w14:paraId="548DCF08" w14:textId="10340385" w:rsidR="00433B90" w:rsidRPr="00FF1671" w:rsidRDefault="00302AF7" w:rsidP="00B614E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F1671" w:rsidRPr="00FF1671">
        <w:rPr>
          <w:rFonts w:ascii="Times New Roman" w:hAnsi="Times New Roman" w:cs="Times New Roman"/>
          <w:sz w:val="24"/>
          <w:szCs w:val="24"/>
        </w:rPr>
        <w:t>Again,</w:t>
      </w:r>
      <w:r w:rsidR="00FF1671" w:rsidRPr="00FF1671">
        <w:rPr>
          <w:rStyle w:val="EndnoteReference"/>
          <w:rFonts w:ascii="Times New Roman" w:hAnsi="Times New Roman" w:cs="Times New Roman"/>
          <w:sz w:val="24"/>
          <w:szCs w:val="24"/>
        </w:rPr>
        <w:endnoteReference w:id="14"/>
      </w:r>
      <w:r w:rsidR="00FF1671" w:rsidRPr="00FF1671">
        <w:rPr>
          <w:rFonts w:ascii="Times New Roman" w:hAnsi="Times New Roman" w:cs="Times New Roman"/>
          <w:sz w:val="24"/>
          <w:szCs w:val="24"/>
        </w:rPr>
        <w:t xml:space="preserve"> we ought to obey three kinds of precepts, because there is the precept of the judge through nature, Tob. 4[:16]: “See you never do to another what you would hate.” And Matt. 7[:12]: “All things therefore whatsoever you would that men should do to you.”</w:t>
      </w:r>
      <w:r w:rsidR="00C83C0D">
        <w:rPr>
          <w:rFonts w:ascii="Times New Roman" w:hAnsi="Times New Roman" w:cs="Times New Roman"/>
          <w:sz w:val="24"/>
          <w:szCs w:val="24"/>
        </w:rPr>
        <w:t xml:space="preserve"> </w:t>
      </w:r>
      <w:r w:rsidR="00FF1671" w:rsidRPr="00FF1671">
        <w:rPr>
          <w:rFonts w:ascii="Times New Roman" w:hAnsi="Times New Roman" w:cs="Times New Roman"/>
          <w:sz w:val="24"/>
          <w:szCs w:val="24"/>
        </w:rPr>
        <w:t>Second,</w:t>
      </w:r>
      <w:r w:rsidR="00FF1671" w:rsidRPr="00FF1671">
        <w:rPr>
          <w:rStyle w:val="EndnoteReference"/>
          <w:rFonts w:ascii="Times New Roman" w:hAnsi="Times New Roman" w:cs="Times New Roman"/>
          <w:sz w:val="24"/>
          <w:szCs w:val="24"/>
        </w:rPr>
        <w:endnoteReference w:id="15"/>
      </w:r>
      <w:r w:rsidR="00FF1671" w:rsidRPr="00FF1671">
        <w:rPr>
          <w:rFonts w:ascii="Times New Roman" w:hAnsi="Times New Roman" w:cs="Times New Roman"/>
          <w:sz w:val="24"/>
          <w:szCs w:val="24"/>
        </w:rPr>
        <w:t xml:space="preserve"> the precept enjoined by the scripture, Exod. 20[:3-17 where the ten commandments are placed.</w:t>
      </w:r>
      <w:r w:rsidR="008603C5">
        <w:rPr>
          <w:rFonts w:ascii="Times New Roman" w:hAnsi="Times New Roman" w:cs="Times New Roman"/>
          <w:sz w:val="24"/>
          <w:szCs w:val="24"/>
        </w:rPr>
        <w:t xml:space="preserve"> </w:t>
      </w:r>
      <w:r w:rsidR="00FF1671" w:rsidRPr="00FF1671">
        <w:rPr>
          <w:rFonts w:ascii="Times New Roman" w:hAnsi="Times New Roman" w:cs="Times New Roman"/>
          <w:sz w:val="24"/>
          <w:szCs w:val="24"/>
        </w:rPr>
        <w:t>Third,</w:t>
      </w:r>
      <w:r w:rsidR="00FF1671" w:rsidRPr="00FF1671">
        <w:rPr>
          <w:rStyle w:val="EndnoteReference"/>
          <w:rFonts w:ascii="Times New Roman" w:hAnsi="Times New Roman" w:cs="Times New Roman"/>
          <w:sz w:val="24"/>
          <w:szCs w:val="24"/>
        </w:rPr>
        <w:endnoteReference w:id="16"/>
      </w:r>
      <w:r w:rsidR="00FF1671" w:rsidRPr="00FF1671">
        <w:rPr>
          <w:rFonts w:ascii="Times New Roman" w:hAnsi="Times New Roman" w:cs="Times New Roman"/>
          <w:sz w:val="24"/>
          <w:szCs w:val="24"/>
        </w:rPr>
        <w:t xml:space="preserve"> the precept inspired by grace, Matt. 22[:14]</w:t>
      </w:r>
      <w:r w:rsidR="00C83C0D">
        <w:rPr>
          <w:rFonts w:ascii="Times New Roman" w:hAnsi="Times New Roman" w:cs="Times New Roman"/>
          <w:sz w:val="24"/>
          <w:szCs w:val="24"/>
        </w:rPr>
        <w:t>.</w:t>
      </w:r>
    </w:p>
    <w:sectPr w:rsidR="00433B90" w:rsidRPr="00FF1671" w:rsidSect="00FF585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99D0E" w14:textId="77777777" w:rsidR="001D5A61" w:rsidRDefault="001D5A61" w:rsidP="001D5A61">
      <w:pPr>
        <w:spacing w:after="0" w:line="240" w:lineRule="auto"/>
      </w:pPr>
      <w:r>
        <w:separator/>
      </w:r>
    </w:p>
  </w:endnote>
  <w:endnote w:type="continuationSeparator" w:id="0">
    <w:p w14:paraId="6C7F4CAA" w14:textId="77777777" w:rsidR="001D5A61" w:rsidRDefault="001D5A61" w:rsidP="001D5A61">
      <w:pPr>
        <w:spacing w:after="0" w:line="240" w:lineRule="auto"/>
      </w:pPr>
      <w:r>
        <w:continuationSeparator/>
      </w:r>
    </w:p>
  </w:endnote>
  <w:endnote w:id="1">
    <w:p w14:paraId="53692913" w14:textId="77777777" w:rsidR="001D5A61" w:rsidRPr="00AD4007" w:rsidRDefault="001D5A61" w:rsidP="001D5A61">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Cf.William de Lancea, </w:t>
      </w:r>
      <w:r w:rsidRPr="00AD4007">
        <w:rPr>
          <w:rFonts w:cs="Times New Roman"/>
          <w:i/>
          <w:iCs/>
          <w:sz w:val="24"/>
          <w:szCs w:val="24"/>
        </w:rPr>
        <w:t>Diaetae Salutis</w:t>
      </w:r>
      <w:r w:rsidRPr="00AD4007">
        <w:rPr>
          <w:rFonts w:cs="Times New Roman"/>
          <w:sz w:val="24"/>
          <w:szCs w:val="24"/>
        </w:rPr>
        <w:t xml:space="preserve"> 4.2 (8:286a): Secundus gradus est obedire simpliciter sine simulatione.</w:t>
      </w:r>
    </w:p>
    <w:p w14:paraId="0459A11D" w14:textId="77777777" w:rsidR="001D5A61" w:rsidRPr="00AD4007" w:rsidRDefault="001D5A61" w:rsidP="001D5A61">
      <w:pPr>
        <w:pStyle w:val="EndnoteText"/>
        <w:rPr>
          <w:rFonts w:cs="Times New Roman"/>
          <w:sz w:val="24"/>
          <w:szCs w:val="24"/>
        </w:rPr>
      </w:pPr>
    </w:p>
  </w:endnote>
  <w:endnote w:id="2">
    <w:p w14:paraId="11A5E7FA" w14:textId="77777777" w:rsidR="00F957FD" w:rsidRPr="00AD4007" w:rsidRDefault="00F957FD" w:rsidP="00F957FD">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William de </w:t>
      </w:r>
      <w:r w:rsidRPr="00AD4007">
        <w:rPr>
          <w:rFonts w:cs="Times New Roman"/>
          <w:sz w:val="24"/>
          <w:szCs w:val="24"/>
        </w:rPr>
        <w:t xml:space="preserve">Lancea, </w:t>
      </w:r>
      <w:r w:rsidRPr="00AD4007">
        <w:rPr>
          <w:rFonts w:cs="Times New Roman"/>
          <w:i/>
          <w:iCs/>
          <w:sz w:val="24"/>
          <w:szCs w:val="24"/>
        </w:rPr>
        <w:t>Diaetae Salutis</w:t>
      </w:r>
      <w:r w:rsidRPr="00AD4007">
        <w:rPr>
          <w:rFonts w:cs="Times New Roman"/>
          <w:sz w:val="24"/>
          <w:szCs w:val="24"/>
        </w:rPr>
        <w:t xml:space="preserve"> 4.2 (8:286a): Tertius gradus, obedire hilariter sine murmuratione; exemplum de Simone Cyrenaeo, qui </w:t>
      </w:r>
      <w:r w:rsidRPr="00AD4007">
        <w:rPr>
          <w:rFonts w:cs="Times New Roman"/>
          <w:sz w:val="24"/>
          <w:szCs w:val="24"/>
        </w:rPr>
        <w:t xml:space="preserve">portavit  in angaria, id est, in dolore crucem Christi, ut habetur in </w:t>
      </w:r>
      <w:r w:rsidRPr="00AD4007">
        <w:rPr>
          <w:rFonts w:cs="Times New Roman"/>
          <w:i/>
          <w:iCs/>
          <w:sz w:val="24"/>
          <w:szCs w:val="24"/>
        </w:rPr>
        <w:t>Matthaeo</w:t>
      </w:r>
      <w:r w:rsidRPr="00AD4007">
        <w:rPr>
          <w:rFonts w:cs="Times New Roman"/>
          <w:sz w:val="24"/>
          <w:szCs w:val="24"/>
        </w:rPr>
        <w:t xml:space="preserve"> [27:32].</w:t>
      </w:r>
    </w:p>
    <w:p w14:paraId="24C10EDB" w14:textId="77777777" w:rsidR="00F957FD" w:rsidRPr="00AD4007" w:rsidRDefault="00F957FD" w:rsidP="00F957FD">
      <w:pPr>
        <w:pStyle w:val="EndnoteText"/>
        <w:rPr>
          <w:rFonts w:cs="Times New Roman"/>
          <w:sz w:val="24"/>
          <w:szCs w:val="24"/>
        </w:rPr>
      </w:pPr>
    </w:p>
  </w:endnote>
  <w:endnote w:id="3">
    <w:p w14:paraId="1D63A168" w14:textId="77777777" w:rsidR="00F957FD" w:rsidRPr="00AD4007" w:rsidRDefault="00F957FD" w:rsidP="00F957FD">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William de </w:t>
      </w:r>
      <w:r w:rsidRPr="00AD4007">
        <w:rPr>
          <w:rFonts w:cs="Times New Roman"/>
          <w:sz w:val="24"/>
          <w:szCs w:val="24"/>
        </w:rPr>
        <w:t xml:space="preserve">Lancea, </w:t>
      </w:r>
      <w:r w:rsidRPr="00AD4007">
        <w:rPr>
          <w:rFonts w:cs="Times New Roman"/>
          <w:i/>
          <w:iCs/>
          <w:sz w:val="24"/>
          <w:szCs w:val="24"/>
        </w:rPr>
        <w:t>Diaetae Salutis</w:t>
      </w:r>
      <w:r w:rsidRPr="00AD4007">
        <w:rPr>
          <w:rFonts w:cs="Times New Roman"/>
          <w:sz w:val="24"/>
          <w:szCs w:val="24"/>
        </w:rPr>
        <w:t xml:space="preserve"> 4.2 (8:286a): Quartus gradus est obedire velociter, sine recrastinatione; exemplum de Petro et Andrea, qui ad unam Domini vocem, relictis retibus omnibus, secuti sunt eum, sicut etiam dicitur in eodem </w:t>
      </w:r>
      <w:r w:rsidRPr="00AD4007">
        <w:rPr>
          <w:rFonts w:cs="Times New Roman"/>
          <w:i/>
          <w:iCs/>
          <w:sz w:val="24"/>
          <w:szCs w:val="24"/>
        </w:rPr>
        <w:t>Matthaeo</w:t>
      </w:r>
      <w:r w:rsidRPr="00AD4007">
        <w:rPr>
          <w:rFonts w:cs="Times New Roman"/>
          <w:sz w:val="24"/>
          <w:szCs w:val="24"/>
        </w:rPr>
        <w:t xml:space="preserve"> [4:20].</w:t>
      </w:r>
    </w:p>
    <w:p w14:paraId="1233CEF4" w14:textId="77777777" w:rsidR="00F957FD" w:rsidRPr="00AD4007" w:rsidRDefault="00F957FD" w:rsidP="00F957FD">
      <w:pPr>
        <w:pStyle w:val="EndnoteText"/>
        <w:rPr>
          <w:rFonts w:cs="Times New Roman"/>
          <w:sz w:val="24"/>
          <w:szCs w:val="24"/>
        </w:rPr>
      </w:pPr>
    </w:p>
  </w:endnote>
  <w:endnote w:id="4">
    <w:p w14:paraId="689714A5" w14:textId="77777777" w:rsidR="00F957FD" w:rsidRPr="00AD4007" w:rsidRDefault="00F957FD" w:rsidP="00F957FD">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William de </w:t>
      </w:r>
      <w:r w:rsidRPr="00AD4007">
        <w:rPr>
          <w:rFonts w:cs="Times New Roman"/>
          <w:sz w:val="24"/>
          <w:szCs w:val="24"/>
        </w:rPr>
        <w:t xml:space="preserve">Lancea, </w:t>
      </w:r>
      <w:r w:rsidRPr="00AD4007">
        <w:rPr>
          <w:rFonts w:cs="Times New Roman"/>
          <w:i/>
          <w:iCs/>
          <w:sz w:val="24"/>
          <w:szCs w:val="24"/>
        </w:rPr>
        <w:t>Diaetae Salutis</w:t>
      </w:r>
      <w:r w:rsidRPr="00AD4007">
        <w:rPr>
          <w:rFonts w:cs="Times New Roman"/>
          <w:sz w:val="24"/>
          <w:szCs w:val="24"/>
        </w:rPr>
        <w:t xml:space="preserve"> 4.2 (8:286a): Sextus gradus est obedire humiliter, sine elatione....</w:t>
      </w:r>
    </w:p>
    <w:p w14:paraId="06FFEC04" w14:textId="77777777" w:rsidR="00F957FD" w:rsidRPr="00AD4007" w:rsidRDefault="00F957FD" w:rsidP="00F957FD">
      <w:pPr>
        <w:pStyle w:val="EndnoteText"/>
        <w:rPr>
          <w:rFonts w:cs="Times New Roman"/>
          <w:sz w:val="24"/>
          <w:szCs w:val="24"/>
        </w:rPr>
      </w:pPr>
    </w:p>
  </w:endnote>
  <w:endnote w:id="5">
    <w:p w14:paraId="230E026A" w14:textId="77777777" w:rsidR="00F957FD" w:rsidRPr="00AD4007" w:rsidRDefault="00F957FD" w:rsidP="00F957FD">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William de </w:t>
      </w:r>
      <w:r w:rsidRPr="00AD4007">
        <w:rPr>
          <w:rFonts w:cs="Times New Roman"/>
          <w:sz w:val="24"/>
          <w:szCs w:val="24"/>
        </w:rPr>
        <w:t xml:space="preserve">Lancea, </w:t>
      </w:r>
      <w:r w:rsidRPr="00AD4007">
        <w:rPr>
          <w:rFonts w:cs="Times New Roman"/>
          <w:i/>
          <w:iCs/>
          <w:sz w:val="24"/>
          <w:szCs w:val="24"/>
        </w:rPr>
        <w:t>Diaetae Salutis</w:t>
      </w:r>
      <w:r w:rsidRPr="00AD4007">
        <w:rPr>
          <w:rFonts w:cs="Times New Roman"/>
          <w:sz w:val="24"/>
          <w:szCs w:val="24"/>
        </w:rPr>
        <w:t xml:space="preserve"> 4.2 (8:286a): Quintus gradus est obedire viriliter, sine haesitatione; exemplum de Petro, qui dixit: </w:t>
      </w:r>
      <w:r w:rsidRPr="00AD4007">
        <w:rPr>
          <w:rFonts w:cs="Times New Roman"/>
          <w:i/>
          <w:iCs/>
          <w:sz w:val="24"/>
          <w:szCs w:val="24"/>
        </w:rPr>
        <w:t>Domine, paratus sum tecum in carcerem, et in mortem ire</w:t>
      </w:r>
      <w:r w:rsidRPr="00AD4007">
        <w:rPr>
          <w:rFonts w:cs="Times New Roman"/>
          <w:sz w:val="24"/>
          <w:szCs w:val="24"/>
        </w:rPr>
        <w:t>.</w:t>
      </w:r>
    </w:p>
    <w:p w14:paraId="6B7F4F62" w14:textId="77777777" w:rsidR="00F957FD" w:rsidRPr="00AD4007" w:rsidRDefault="00F957FD" w:rsidP="00F957FD">
      <w:pPr>
        <w:pStyle w:val="EndnoteText"/>
        <w:rPr>
          <w:rFonts w:cs="Times New Roman"/>
          <w:sz w:val="24"/>
          <w:szCs w:val="24"/>
        </w:rPr>
      </w:pPr>
    </w:p>
  </w:endnote>
  <w:endnote w:id="6">
    <w:p w14:paraId="0E154942" w14:textId="77777777" w:rsidR="00F957FD" w:rsidRPr="00AD4007" w:rsidRDefault="00F957FD" w:rsidP="00F957FD">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William de </w:t>
      </w:r>
      <w:r w:rsidRPr="00AD4007">
        <w:rPr>
          <w:rFonts w:cs="Times New Roman"/>
          <w:sz w:val="24"/>
          <w:szCs w:val="24"/>
        </w:rPr>
        <w:t xml:space="preserve">Lancea, </w:t>
      </w:r>
      <w:r w:rsidRPr="00AD4007">
        <w:rPr>
          <w:rFonts w:cs="Times New Roman"/>
          <w:i/>
          <w:iCs/>
          <w:sz w:val="24"/>
          <w:szCs w:val="24"/>
        </w:rPr>
        <w:t>Diaetae Salutis</w:t>
      </w:r>
      <w:r w:rsidRPr="00AD4007">
        <w:rPr>
          <w:rFonts w:cs="Times New Roman"/>
          <w:sz w:val="24"/>
          <w:szCs w:val="24"/>
        </w:rPr>
        <w:t xml:space="preserve"> 4.2 (8:286a): Septimus gradus est obedire perseveranter, sine discontinuatione; exemplum de Christo, de quo dicit Apostolus: </w:t>
      </w:r>
      <w:r w:rsidRPr="00AD4007">
        <w:rPr>
          <w:rFonts w:cs="Times New Roman"/>
          <w:i/>
          <w:iCs/>
          <w:sz w:val="24"/>
          <w:szCs w:val="24"/>
        </w:rPr>
        <w:t>Factus est obediens usque ad mortem</w:t>
      </w:r>
      <w:r w:rsidRPr="00AD4007">
        <w:rPr>
          <w:rFonts w:cs="Times New Roman"/>
          <w:sz w:val="24"/>
          <w:szCs w:val="24"/>
        </w:rPr>
        <w:t>.</w:t>
      </w:r>
    </w:p>
    <w:p w14:paraId="61A816C2" w14:textId="77777777" w:rsidR="00F957FD" w:rsidRPr="00AD4007" w:rsidRDefault="00F957FD" w:rsidP="00F957FD">
      <w:pPr>
        <w:pStyle w:val="EndnoteText"/>
        <w:rPr>
          <w:rFonts w:cs="Times New Roman"/>
          <w:sz w:val="24"/>
          <w:szCs w:val="24"/>
        </w:rPr>
      </w:pPr>
    </w:p>
  </w:endnote>
  <w:endnote w:id="7">
    <w:p w14:paraId="27424703" w14:textId="77777777" w:rsidR="00B16893" w:rsidRPr="00AD4007" w:rsidRDefault="00B16893" w:rsidP="00B16893">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William de </w:t>
      </w:r>
      <w:r w:rsidRPr="00AD4007">
        <w:rPr>
          <w:rFonts w:cs="Times New Roman"/>
          <w:sz w:val="24"/>
          <w:szCs w:val="24"/>
        </w:rPr>
        <w:t xml:space="preserve">Lancea, </w:t>
      </w:r>
      <w:r w:rsidRPr="00AD4007">
        <w:rPr>
          <w:rFonts w:cs="Times New Roman"/>
          <w:i/>
          <w:iCs/>
          <w:sz w:val="24"/>
          <w:szCs w:val="24"/>
        </w:rPr>
        <w:t>Diaetae Salutis</w:t>
      </w:r>
      <w:r w:rsidRPr="00AD4007">
        <w:rPr>
          <w:rFonts w:cs="Times New Roman"/>
          <w:sz w:val="24"/>
          <w:szCs w:val="24"/>
        </w:rPr>
        <w:t xml:space="preserve"> 4.2 (8:286a): Item nota, quod obedientia est navis ad coelum transvehens, clavis coelum aperiens, et avis ad coelum ascendens. Est ita que obedientia sicut navis: nam sicut qui est in navi semper procedit, et tamen ipse quiescit; sic qui est in navi obedientiae, semper proficit in mundo, dormendo, vigilando, comedendo, abstinendo, ambulando, quiescendo: quia instar nautae non movetur motu proprio, sed alieno. De had navi habetur in </w:t>
      </w:r>
      <w:r w:rsidRPr="00AD4007">
        <w:rPr>
          <w:rFonts w:cs="Times New Roman"/>
          <w:i/>
          <w:iCs/>
          <w:sz w:val="24"/>
          <w:szCs w:val="24"/>
        </w:rPr>
        <w:t>Proverbiis: Facta est quasi navis institoris</w:t>
      </w:r>
      <w:r w:rsidRPr="00AD4007">
        <w:rPr>
          <w:rFonts w:cs="Times New Roman"/>
          <w:sz w:val="24"/>
          <w:szCs w:val="24"/>
        </w:rPr>
        <w:t>, id est, mercatoris.</w:t>
      </w:r>
    </w:p>
    <w:p w14:paraId="34AAF59D" w14:textId="77777777" w:rsidR="00B16893" w:rsidRPr="00AD4007" w:rsidRDefault="00B16893" w:rsidP="00B16893">
      <w:pPr>
        <w:pStyle w:val="EndnoteText"/>
        <w:rPr>
          <w:rFonts w:cs="Times New Roman"/>
          <w:sz w:val="24"/>
          <w:szCs w:val="24"/>
        </w:rPr>
      </w:pPr>
    </w:p>
  </w:endnote>
  <w:endnote w:id="8">
    <w:p w14:paraId="1D9D525E" w14:textId="77777777" w:rsidR="00B16893" w:rsidRPr="00AD4007" w:rsidRDefault="00B16893" w:rsidP="00B16893">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William de </w:t>
      </w:r>
      <w:r w:rsidRPr="00AD4007">
        <w:rPr>
          <w:rFonts w:cs="Times New Roman"/>
          <w:sz w:val="24"/>
          <w:szCs w:val="24"/>
        </w:rPr>
        <w:t xml:space="preserve">Lancea, </w:t>
      </w:r>
      <w:r w:rsidRPr="00AD4007">
        <w:rPr>
          <w:rFonts w:cs="Times New Roman"/>
          <w:i/>
          <w:iCs/>
          <w:sz w:val="24"/>
          <w:szCs w:val="24"/>
        </w:rPr>
        <w:t>Diaetae Salutis</w:t>
      </w:r>
      <w:r w:rsidRPr="00AD4007">
        <w:rPr>
          <w:rFonts w:cs="Times New Roman"/>
          <w:sz w:val="24"/>
          <w:szCs w:val="24"/>
        </w:rPr>
        <w:t xml:space="preserve"> 4.2 (8:286b): Est etiam obdientia sicut clavis paradisi: sicut enim inobedientia clausit paradisum, ut habetur ex </w:t>
      </w:r>
      <w:r w:rsidRPr="00AD4007">
        <w:rPr>
          <w:rFonts w:cs="Times New Roman"/>
          <w:i/>
          <w:iCs/>
          <w:sz w:val="24"/>
          <w:szCs w:val="24"/>
        </w:rPr>
        <w:t>Genesi</w:t>
      </w:r>
      <w:r w:rsidRPr="00AD4007">
        <w:rPr>
          <w:rFonts w:cs="Times New Roman"/>
          <w:sz w:val="24"/>
          <w:szCs w:val="24"/>
        </w:rPr>
        <w:t xml:space="preserve">; sic obedientia paradisum aperuit. Et in figura hujus, Christus dedit Simoni, qui interpretatur obediens, </w:t>
      </w:r>
      <w:r w:rsidRPr="00AD4007">
        <w:rPr>
          <w:rFonts w:cs="Times New Roman"/>
          <w:i/>
          <w:iCs/>
          <w:sz w:val="24"/>
          <w:szCs w:val="24"/>
        </w:rPr>
        <w:t>claves regni caelorum</w:t>
      </w:r>
      <w:r w:rsidRPr="00AD4007">
        <w:rPr>
          <w:rFonts w:cs="Times New Roman"/>
          <w:sz w:val="24"/>
          <w:szCs w:val="24"/>
        </w:rPr>
        <w:t xml:space="preserve">, ut dicitur in </w:t>
      </w:r>
      <w:r w:rsidRPr="00AD4007">
        <w:rPr>
          <w:rFonts w:cs="Times New Roman"/>
          <w:i/>
          <w:iCs/>
          <w:sz w:val="24"/>
          <w:szCs w:val="24"/>
        </w:rPr>
        <w:t>Matthaeo</w:t>
      </w:r>
      <w:r w:rsidRPr="00AD4007">
        <w:rPr>
          <w:rFonts w:cs="Times New Roman"/>
          <w:sz w:val="24"/>
          <w:szCs w:val="24"/>
        </w:rPr>
        <w:t>.</w:t>
      </w:r>
    </w:p>
    <w:p w14:paraId="376D9AD1" w14:textId="77777777" w:rsidR="00B16893" w:rsidRPr="00AD4007" w:rsidRDefault="00B16893" w:rsidP="00B16893">
      <w:pPr>
        <w:pStyle w:val="EndnoteText"/>
        <w:rPr>
          <w:rFonts w:cs="Times New Roman"/>
          <w:sz w:val="24"/>
          <w:szCs w:val="24"/>
        </w:rPr>
      </w:pPr>
    </w:p>
  </w:endnote>
  <w:endnote w:id="9">
    <w:p w14:paraId="3DE15503" w14:textId="1B45F5C8" w:rsidR="00310B0A" w:rsidRPr="00310B0A" w:rsidRDefault="00B16893" w:rsidP="00B16893">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bookmarkStart w:id="0" w:name="_Hlk5198106"/>
      <w:r w:rsidRPr="00AD4007">
        <w:rPr>
          <w:rFonts w:cs="Times New Roman"/>
          <w:sz w:val="24"/>
          <w:szCs w:val="24"/>
        </w:rPr>
        <w:t xml:space="preserve">Aristoble, </w:t>
      </w:r>
      <w:r w:rsidR="00310B0A">
        <w:rPr>
          <w:rFonts w:cs="Times New Roman"/>
          <w:i/>
          <w:iCs/>
          <w:sz w:val="24"/>
          <w:szCs w:val="24"/>
        </w:rPr>
        <w:t>Topics</w:t>
      </w:r>
      <w:r w:rsidR="00310B0A">
        <w:rPr>
          <w:rFonts w:cs="Times New Roman"/>
          <w:sz w:val="24"/>
          <w:szCs w:val="24"/>
        </w:rPr>
        <w:t xml:space="preserve"> 1.1 (100b21-23): </w:t>
      </w:r>
      <w:r w:rsidR="00310B0A" w:rsidRPr="00310B0A">
        <w:rPr>
          <w:rFonts w:cs="Times New Roman"/>
          <w:sz w:val="24"/>
          <w:szCs w:val="24"/>
        </w:rPr>
        <w:t>On the other hand, those opinions are generally accepted which are accepted by everyone or by the majority or by the philosophers i. e. by all, or by the majority, or by the most notable and illustrious of them.</w:t>
      </w:r>
    </w:p>
    <w:p w14:paraId="42E32D30" w14:textId="77777777" w:rsidR="00310B0A" w:rsidRDefault="00310B0A" w:rsidP="00B16893">
      <w:pPr>
        <w:pStyle w:val="EndnoteText"/>
        <w:rPr>
          <w:rFonts w:cs="Times New Roman"/>
          <w:sz w:val="24"/>
          <w:szCs w:val="24"/>
        </w:rPr>
      </w:pPr>
    </w:p>
    <w:p w14:paraId="02D92663" w14:textId="29254BD2" w:rsidR="00B16893" w:rsidRPr="00AD4007" w:rsidRDefault="00B16893" w:rsidP="00B16893">
      <w:pPr>
        <w:pStyle w:val="EndnoteText"/>
        <w:rPr>
          <w:rFonts w:cs="Times New Roman"/>
          <w:sz w:val="24"/>
          <w:szCs w:val="24"/>
        </w:rPr>
      </w:pPr>
      <w:r w:rsidRPr="00AD4007">
        <w:rPr>
          <w:rFonts w:cs="Times New Roman"/>
          <w:i/>
          <w:sz w:val="24"/>
          <w:szCs w:val="24"/>
        </w:rPr>
        <w:t>Politics</w:t>
      </w:r>
      <w:r w:rsidRPr="00AD4007">
        <w:rPr>
          <w:rFonts w:cs="Times New Roman"/>
          <w:sz w:val="24"/>
          <w:szCs w:val="24"/>
        </w:rPr>
        <w:t xml:space="preserve"> 3.4 </w:t>
      </w:r>
      <w:r w:rsidR="00310B0A">
        <w:rPr>
          <w:rFonts w:cs="Times New Roman"/>
          <w:sz w:val="24"/>
          <w:szCs w:val="24"/>
        </w:rPr>
        <w:t>(</w:t>
      </w:r>
      <w:r w:rsidRPr="00AD4007">
        <w:rPr>
          <w:rFonts w:cs="Times New Roman"/>
          <w:sz w:val="24"/>
          <w:szCs w:val="24"/>
        </w:rPr>
        <w:t>1276b16-17</w:t>
      </w:r>
      <w:r w:rsidR="00310B0A">
        <w:rPr>
          <w:rFonts w:cs="Times New Roman"/>
          <w:sz w:val="24"/>
          <w:szCs w:val="24"/>
        </w:rPr>
        <w:t>)</w:t>
      </w:r>
      <w:r w:rsidRPr="00AD4007">
        <w:rPr>
          <w:rFonts w:cs="Times New Roman"/>
          <w:sz w:val="24"/>
          <w:szCs w:val="24"/>
        </w:rPr>
        <w:t xml:space="preserve"> (Barnes 2:2025)</w:t>
      </w:r>
      <w:bookmarkEnd w:id="0"/>
      <w:r w:rsidRPr="00AD4007">
        <w:rPr>
          <w:rFonts w:cs="Times New Roman"/>
          <w:sz w:val="24"/>
          <w:szCs w:val="24"/>
        </w:rPr>
        <w:t xml:space="preserve">: There is a point nearly allied to the </w:t>
      </w:r>
      <w:r w:rsidR="00310B0A" w:rsidRPr="00AD4007">
        <w:rPr>
          <w:rFonts w:cs="Times New Roman"/>
          <w:sz w:val="24"/>
          <w:szCs w:val="24"/>
        </w:rPr>
        <w:t>preceding</w:t>
      </w:r>
      <w:r w:rsidRPr="00AD4007">
        <w:rPr>
          <w:rFonts w:cs="Times New Roman"/>
          <w:sz w:val="24"/>
          <w:szCs w:val="24"/>
        </w:rPr>
        <w:t>: Whether the excellence of a good man and a good citizen is the same or not.</w:t>
      </w:r>
    </w:p>
    <w:p w14:paraId="5FA24B00" w14:textId="77777777" w:rsidR="00B16893" w:rsidRPr="00AD4007" w:rsidRDefault="00B16893" w:rsidP="00B16893">
      <w:pPr>
        <w:pStyle w:val="EndnoteText"/>
        <w:rPr>
          <w:rFonts w:cs="Times New Roman"/>
          <w:sz w:val="24"/>
          <w:szCs w:val="24"/>
        </w:rPr>
      </w:pPr>
    </w:p>
  </w:endnote>
  <w:endnote w:id="10">
    <w:p w14:paraId="218D8E7C" w14:textId="77777777" w:rsidR="00FF1671" w:rsidRPr="00AD4007" w:rsidRDefault="00FF1671" w:rsidP="00FF1671">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William de </w:t>
      </w:r>
      <w:r w:rsidRPr="00AD4007">
        <w:rPr>
          <w:rFonts w:cs="Times New Roman"/>
          <w:sz w:val="24"/>
          <w:szCs w:val="24"/>
        </w:rPr>
        <w:t xml:space="preserve">Lancea, </w:t>
      </w:r>
      <w:r w:rsidRPr="00AD4007">
        <w:rPr>
          <w:rFonts w:cs="Times New Roman"/>
          <w:i/>
          <w:iCs/>
          <w:sz w:val="24"/>
          <w:szCs w:val="24"/>
        </w:rPr>
        <w:t>Diaetae Salutis</w:t>
      </w:r>
      <w:r w:rsidRPr="00AD4007">
        <w:rPr>
          <w:rFonts w:cs="Times New Roman"/>
          <w:sz w:val="24"/>
          <w:szCs w:val="24"/>
        </w:rPr>
        <w:t xml:space="preserve"> 4.2 (8:285b-286a): Primus gradus obedientiae, est obedire libenter sine recalcitratione....</w:t>
      </w:r>
    </w:p>
    <w:p w14:paraId="4E9FE484" w14:textId="77777777" w:rsidR="00FF1671" w:rsidRPr="00AD4007" w:rsidRDefault="00FF1671" w:rsidP="00FF1671">
      <w:pPr>
        <w:pStyle w:val="EndnoteText"/>
        <w:rPr>
          <w:rFonts w:cs="Times New Roman"/>
          <w:sz w:val="24"/>
          <w:szCs w:val="24"/>
        </w:rPr>
      </w:pPr>
    </w:p>
  </w:endnote>
  <w:endnote w:id="11">
    <w:p w14:paraId="670E8201" w14:textId="77777777" w:rsidR="00FF1671" w:rsidRPr="00AD4007" w:rsidRDefault="00FF1671" w:rsidP="00FF1671">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William de </w:t>
      </w:r>
      <w:r w:rsidRPr="00AD4007">
        <w:rPr>
          <w:rFonts w:cs="Times New Roman"/>
          <w:sz w:val="24"/>
          <w:szCs w:val="24"/>
        </w:rPr>
        <w:t xml:space="preserve">Lancea, </w:t>
      </w:r>
      <w:r w:rsidRPr="00AD4007">
        <w:rPr>
          <w:rFonts w:cs="Times New Roman"/>
          <w:i/>
          <w:iCs/>
          <w:sz w:val="24"/>
          <w:szCs w:val="24"/>
        </w:rPr>
        <w:t>Diaetae Salutis</w:t>
      </w:r>
      <w:r w:rsidRPr="00AD4007">
        <w:rPr>
          <w:rFonts w:cs="Times New Roman"/>
          <w:sz w:val="24"/>
          <w:szCs w:val="24"/>
        </w:rPr>
        <w:t xml:space="preserve"> 4.2 (8:286b-287a): Habet etiam obedientia auxilia, quae ipsam juvant. Unde notandum est, quod sex sunt, quae juvant obedientiam, scilicet humilitas flectens, consuetudo frequens, dilectio fervens, affectus terrena contemnens, gratia interius ungens, et prelatus modeste praecipiens. Humilitas igitur juvat, et facit hominem obedientem. Humilitas reddit hominem flexibilem: sicut enim gracilitas et subtilitas virgae facit virgam faciliter inclinare, sic gracilitas humilitatis facit homines faciliter obedire. Ideo dicit Apostolus de Christo: </w:t>
      </w:r>
      <w:r w:rsidRPr="00AD4007">
        <w:rPr>
          <w:rFonts w:cs="Times New Roman"/>
          <w:i/>
          <w:iCs/>
          <w:sz w:val="24"/>
          <w:szCs w:val="24"/>
        </w:rPr>
        <w:t>Humiliavit semetipsum, factus obediens usque ad mortem</w:t>
      </w:r>
      <w:r w:rsidRPr="00AD4007">
        <w:rPr>
          <w:rFonts w:cs="Times New Roman"/>
          <w:sz w:val="24"/>
          <w:szCs w:val="24"/>
        </w:rPr>
        <w:t>.</w:t>
      </w:r>
    </w:p>
    <w:p w14:paraId="329E4957" w14:textId="77777777" w:rsidR="00FF1671" w:rsidRPr="00AD4007" w:rsidRDefault="00FF1671" w:rsidP="00FF1671">
      <w:pPr>
        <w:pStyle w:val="EndnoteText"/>
        <w:rPr>
          <w:rFonts w:cs="Times New Roman"/>
          <w:sz w:val="24"/>
          <w:szCs w:val="24"/>
        </w:rPr>
      </w:pPr>
    </w:p>
  </w:endnote>
  <w:endnote w:id="12">
    <w:p w14:paraId="7D70546F" w14:textId="77777777" w:rsidR="00FF1671" w:rsidRPr="00AD4007" w:rsidRDefault="00FF1671" w:rsidP="00FF1671">
      <w:pPr>
        <w:pStyle w:val="EndnoteText"/>
        <w:rPr>
          <w:rFonts w:cs="Times New Roman"/>
          <w:i/>
          <w:iCs/>
          <w:sz w:val="24"/>
          <w:szCs w:val="24"/>
        </w:rPr>
      </w:pPr>
      <w:r w:rsidRPr="00AD4007">
        <w:rPr>
          <w:rStyle w:val="EndnoteReference"/>
          <w:rFonts w:cs="Times New Roman"/>
          <w:sz w:val="24"/>
          <w:szCs w:val="24"/>
        </w:rPr>
        <w:endnoteRef/>
      </w:r>
      <w:r w:rsidRPr="00AD4007">
        <w:rPr>
          <w:rFonts w:cs="Times New Roman"/>
          <w:sz w:val="24"/>
          <w:szCs w:val="24"/>
        </w:rPr>
        <w:t xml:space="preserve"> Cf. William de </w:t>
      </w:r>
      <w:r w:rsidRPr="00AD4007">
        <w:rPr>
          <w:rFonts w:cs="Times New Roman"/>
          <w:sz w:val="24"/>
          <w:szCs w:val="24"/>
        </w:rPr>
        <w:t xml:space="preserve">Lancea, </w:t>
      </w:r>
      <w:r w:rsidRPr="00AD4007">
        <w:rPr>
          <w:rFonts w:cs="Times New Roman"/>
          <w:i/>
          <w:iCs/>
          <w:sz w:val="24"/>
          <w:szCs w:val="24"/>
        </w:rPr>
        <w:t>Diaetae Salutis</w:t>
      </w:r>
      <w:r w:rsidRPr="00AD4007">
        <w:rPr>
          <w:rFonts w:cs="Times New Roman"/>
          <w:sz w:val="24"/>
          <w:szCs w:val="24"/>
        </w:rPr>
        <w:t xml:space="preserve"> 4.2 (8:287a): Juvat etiamk obedientiam consuetudo; nam sicut equus assuescit circumvolutionibus, ut sciat se ad omnem partem flectere; sic assuefactio obedientiae facit homines ad nutum obedire. De tali equo bene ductibili dicitur in </w:t>
      </w:r>
      <w:r w:rsidRPr="00AD4007">
        <w:rPr>
          <w:rFonts w:cs="Times New Roman"/>
          <w:i/>
          <w:iCs/>
          <w:sz w:val="24"/>
          <w:szCs w:val="24"/>
        </w:rPr>
        <w:t>Proverbiis: Equus paratur ad diem belli: Dominus autem salutem tribuit.</w:t>
      </w:r>
    </w:p>
    <w:p w14:paraId="5964319D" w14:textId="77777777" w:rsidR="00FF1671" w:rsidRPr="00AD4007" w:rsidRDefault="00FF1671" w:rsidP="00FF1671">
      <w:pPr>
        <w:pStyle w:val="EndnoteText"/>
        <w:rPr>
          <w:rFonts w:cs="Times New Roman"/>
          <w:sz w:val="24"/>
          <w:szCs w:val="24"/>
        </w:rPr>
      </w:pPr>
    </w:p>
  </w:endnote>
  <w:endnote w:id="13">
    <w:p w14:paraId="73D047A6" w14:textId="77777777" w:rsidR="00FF1671" w:rsidRPr="00AD4007" w:rsidRDefault="00FF1671" w:rsidP="00FF1671">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William de </w:t>
      </w:r>
      <w:r w:rsidRPr="00AD4007">
        <w:rPr>
          <w:rFonts w:cs="Times New Roman"/>
          <w:sz w:val="24"/>
          <w:szCs w:val="24"/>
        </w:rPr>
        <w:t xml:space="preserve">Lancea, </w:t>
      </w:r>
      <w:r w:rsidRPr="00AD4007">
        <w:rPr>
          <w:rFonts w:cs="Times New Roman"/>
          <w:i/>
          <w:iCs/>
          <w:sz w:val="24"/>
          <w:szCs w:val="24"/>
        </w:rPr>
        <w:t>Diaetae Salutis</w:t>
      </w:r>
      <w:r w:rsidRPr="00AD4007">
        <w:rPr>
          <w:rFonts w:cs="Times New Roman"/>
          <w:sz w:val="24"/>
          <w:szCs w:val="24"/>
        </w:rPr>
        <w:t xml:space="preserve"> 4.2 (8:287a): Tandem juvat obedientiam modestia praecipientis; exemplum de Deo, qui unum solum lignum prohibuit, et omnkia alia concessit, dicens: </w:t>
      </w:r>
      <w:r w:rsidRPr="00AD4007">
        <w:rPr>
          <w:rFonts w:cs="Times New Roman"/>
          <w:i/>
          <w:iCs/>
          <w:sz w:val="24"/>
          <w:szCs w:val="24"/>
        </w:rPr>
        <w:t>De omni ligno paradisi comede; de ligno autem scientiae bone et mali ne comedas.</w:t>
      </w:r>
    </w:p>
  </w:endnote>
  <w:endnote w:id="14">
    <w:p w14:paraId="18598F90" w14:textId="77777777" w:rsidR="00FF1671" w:rsidRPr="00AD4007" w:rsidRDefault="00FF1671" w:rsidP="00FF1671">
      <w:pPr>
        <w:pStyle w:val="EndnoteText"/>
        <w:spacing w:before="240"/>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William de </w:t>
      </w:r>
      <w:r w:rsidRPr="00AD4007">
        <w:rPr>
          <w:rFonts w:cs="Times New Roman"/>
          <w:sz w:val="24"/>
          <w:szCs w:val="24"/>
        </w:rPr>
        <w:t xml:space="preserve">Lancea, </w:t>
      </w:r>
      <w:r w:rsidRPr="00AD4007">
        <w:rPr>
          <w:rFonts w:cs="Times New Roman"/>
          <w:i/>
          <w:iCs/>
          <w:sz w:val="24"/>
          <w:szCs w:val="24"/>
        </w:rPr>
        <w:t>Diaetae Salutis</w:t>
      </w:r>
      <w:r w:rsidRPr="00AD4007">
        <w:rPr>
          <w:rFonts w:cs="Times New Roman"/>
          <w:sz w:val="24"/>
          <w:szCs w:val="24"/>
        </w:rPr>
        <w:t xml:space="preserve"> 4.2 (8:287a): Habet etiam obedientia officia, quae ipsam occupant, scilicet tria genera praeceptorum. Unde nota, quod debet quilibet obedire praeceptis inditis (</w:t>
      </w:r>
      <w:r w:rsidRPr="00AD4007">
        <w:rPr>
          <w:rFonts w:cs="Times New Roman"/>
          <w:i/>
          <w:iCs/>
          <w:sz w:val="24"/>
          <w:szCs w:val="24"/>
        </w:rPr>
        <w:t>a</w:t>
      </w:r>
      <w:r w:rsidRPr="00AD4007">
        <w:rPr>
          <w:rFonts w:cs="Times New Roman"/>
          <w:sz w:val="24"/>
          <w:szCs w:val="24"/>
        </w:rPr>
        <w:t xml:space="preserve"> = </w:t>
      </w:r>
      <w:r w:rsidRPr="00AD4007">
        <w:rPr>
          <w:rFonts w:cs="Times New Roman"/>
          <w:i/>
          <w:iCs/>
          <w:sz w:val="24"/>
          <w:szCs w:val="24"/>
        </w:rPr>
        <w:t xml:space="preserve">Caet. edit. </w:t>
      </w:r>
      <w:r w:rsidRPr="00AD4007">
        <w:rPr>
          <w:rFonts w:cs="Times New Roman"/>
          <w:sz w:val="24"/>
          <w:szCs w:val="24"/>
        </w:rPr>
        <w:t xml:space="preserve">judicis) per naturam, quae scripta sunt a Tobia dicente: </w:t>
      </w:r>
      <w:r w:rsidRPr="00AD4007">
        <w:rPr>
          <w:rFonts w:cs="Times New Roman"/>
          <w:i/>
          <w:iCs/>
          <w:sz w:val="24"/>
          <w:szCs w:val="24"/>
        </w:rPr>
        <w:t>Quod ab alio oderis tibi fieri, vide ne tu aliquando alteri facias</w:t>
      </w:r>
      <w:r w:rsidRPr="00AD4007">
        <w:rPr>
          <w:rFonts w:cs="Times New Roman"/>
          <w:sz w:val="24"/>
          <w:szCs w:val="24"/>
        </w:rPr>
        <w:t xml:space="preserve">; et in Matthaeo: </w:t>
      </w:r>
      <w:r w:rsidRPr="00AD4007">
        <w:rPr>
          <w:rFonts w:cs="Times New Roman"/>
          <w:i/>
          <w:iCs/>
          <w:sz w:val="24"/>
          <w:szCs w:val="24"/>
        </w:rPr>
        <w:t>Omnia quaecumque vultis ne faciant vobis homines, ea nolite facere eis</w:t>
      </w:r>
      <w:r w:rsidRPr="00AD4007">
        <w:rPr>
          <w:rFonts w:cs="Times New Roman"/>
          <w:sz w:val="24"/>
          <w:szCs w:val="24"/>
        </w:rPr>
        <w:t>.</w:t>
      </w:r>
    </w:p>
    <w:p w14:paraId="3EE53C4A" w14:textId="77777777" w:rsidR="00FF1671" w:rsidRPr="00AD4007" w:rsidRDefault="00FF1671" w:rsidP="00FF1671">
      <w:pPr>
        <w:pStyle w:val="EndnoteText"/>
        <w:rPr>
          <w:rFonts w:cs="Times New Roman"/>
          <w:sz w:val="24"/>
          <w:szCs w:val="24"/>
        </w:rPr>
      </w:pPr>
    </w:p>
  </w:endnote>
  <w:endnote w:id="15">
    <w:p w14:paraId="7B46A677" w14:textId="77777777" w:rsidR="00FF1671" w:rsidRPr="00AD4007" w:rsidRDefault="00FF1671" w:rsidP="00FF1671">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William de </w:t>
      </w:r>
      <w:r w:rsidRPr="00AD4007">
        <w:rPr>
          <w:rFonts w:cs="Times New Roman"/>
          <w:sz w:val="24"/>
          <w:szCs w:val="24"/>
        </w:rPr>
        <w:t xml:space="preserve">Lancea, </w:t>
      </w:r>
      <w:r w:rsidRPr="00AD4007">
        <w:rPr>
          <w:rFonts w:cs="Times New Roman"/>
          <w:i/>
          <w:iCs/>
          <w:sz w:val="24"/>
          <w:szCs w:val="24"/>
        </w:rPr>
        <w:t>Diaetae Salutis</w:t>
      </w:r>
      <w:r w:rsidRPr="00AD4007">
        <w:rPr>
          <w:rFonts w:cs="Times New Roman"/>
          <w:sz w:val="24"/>
          <w:szCs w:val="24"/>
        </w:rPr>
        <w:t xml:space="preserve"> 4.2 (8:287a): Vel debemus obedire praeceptis injunctis per scripturam, quae scripta sunt in </w:t>
      </w:r>
      <w:r w:rsidRPr="00AD4007">
        <w:rPr>
          <w:rFonts w:cs="Times New Roman"/>
          <w:i/>
          <w:iCs/>
          <w:sz w:val="24"/>
          <w:szCs w:val="24"/>
        </w:rPr>
        <w:t>Exodo</w:t>
      </w:r>
      <w:r w:rsidRPr="00AD4007">
        <w:rPr>
          <w:rFonts w:cs="Times New Roman"/>
          <w:sz w:val="24"/>
          <w:szCs w:val="24"/>
        </w:rPr>
        <w:t xml:space="preserve">, ubi ponuntur decem praecepta: </w:t>
      </w:r>
      <w:r w:rsidRPr="00AD4007">
        <w:rPr>
          <w:rFonts w:cs="Times New Roman"/>
          <w:i/>
          <w:iCs/>
          <w:sz w:val="24"/>
          <w:szCs w:val="24"/>
        </w:rPr>
        <w:t>Non habebis deos alienos,</w:t>
      </w:r>
      <w:r w:rsidRPr="00AD4007">
        <w:rPr>
          <w:rFonts w:cs="Times New Roman"/>
          <w:sz w:val="24"/>
          <w:szCs w:val="24"/>
        </w:rPr>
        <w:t xml:space="preserve"> etc.</w:t>
      </w:r>
    </w:p>
    <w:p w14:paraId="606D1D49" w14:textId="77777777" w:rsidR="00FF1671" w:rsidRPr="00AD4007" w:rsidRDefault="00FF1671" w:rsidP="00FF1671">
      <w:pPr>
        <w:pStyle w:val="EndnoteText"/>
        <w:rPr>
          <w:rFonts w:cs="Times New Roman"/>
          <w:sz w:val="24"/>
          <w:szCs w:val="24"/>
        </w:rPr>
      </w:pPr>
    </w:p>
  </w:endnote>
  <w:endnote w:id="16">
    <w:p w14:paraId="550975AD" w14:textId="13D1F53C" w:rsidR="00FF1671" w:rsidRPr="00AD4007" w:rsidRDefault="00FF1671" w:rsidP="00FF1671">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William de </w:t>
      </w:r>
      <w:r w:rsidRPr="00AD4007">
        <w:rPr>
          <w:rFonts w:cs="Times New Roman"/>
          <w:sz w:val="24"/>
          <w:szCs w:val="24"/>
        </w:rPr>
        <w:t xml:space="preserve">Lancea, </w:t>
      </w:r>
      <w:r w:rsidRPr="00AD4007">
        <w:rPr>
          <w:rFonts w:cs="Times New Roman"/>
          <w:i/>
          <w:iCs/>
          <w:sz w:val="24"/>
          <w:szCs w:val="24"/>
        </w:rPr>
        <w:t>Diaetae Salutis</w:t>
      </w:r>
      <w:r w:rsidRPr="00AD4007">
        <w:rPr>
          <w:rFonts w:cs="Times New Roman"/>
          <w:sz w:val="24"/>
          <w:szCs w:val="24"/>
        </w:rPr>
        <w:t xml:space="preserve"> 4.2 (8:287a-b): Debemus etiam obedire praeceptis inspiratis per gratiam, ut de dilectione Dei et pro</w:t>
      </w:r>
      <w:r w:rsidR="008603C5">
        <w:rPr>
          <w:rFonts w:cs="Times New Roman"/>
          <w:sz w:val="24"/>
          <w:szCs w:val="24"/>
        </w:rPr>
        <w:t>x</w:t>
      </w:r>
      <w:r w:rsidRPr="00AD4007">
        <w:rPr>
          <w:rFonts w:cs="Times New Roman"/>
          <w:sz w:val="24"/>
          <w:szCs w:val="24"/>
        </w:rPr>
        <w:t xml:space="preserve">imi, quae scripta sunt in </w:t>
      </w:r>
      <w:r w:rsidRPr="00AD4007">
        <w:rPr>
          <w:rFonts w:cs="Times New Roman"/>
          <w:i/>
          <w:iCs/>
          <w:sz w:val="24"/>
          <w:szCs w:val="24"/>
        </w:rPr>
        <w:t>Matthaeo</w:t>
      </w:r>
      <w:r w:rsidRPr="00AD4007">
        <w:rPr>
          <w:rFonts w:cs="Times New Roman"/>
          <w:sz w:val="24"/>
          <w:szCs w:val="24"/>
        </w:rPr>
        <w:t xml:space="preserve"> [22:37-39].</w:t>
      </w:r>
    </w:p>
    <w:p w14:paraId="66F446DC" w14:textId="77777777" w:rsidR="00FF1671" w:rsidRPr="00AD4007" w:rsidRDefault="00FF1671" w:rsidP="00FF1671">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FE550" w14:textId="77777777" w:rsidR="001D5A61" w:rsidRDefault="001D5A61" w:rsidP="001D5A61">
      <w:pPr>
        <w:spacing w:after="0" w:line="240" w:lineRule="auto"/>
      </w:pPr>
      <w:r>
        <w:separator/>
      </w:r>
    </w:p>
  </w:footnote>
  <w:footnote w:type="continuationSeparator" w:id="0">
    <w:p w14:paraId="002475BF" w14:textId="77777777" w:rsidR="001D5A61" w:rsidRDefault="001D5A61" w:rsidP="001D5A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5E"/>
    <w:rsid w:val="00017050"/>
    <w:rsid w:val="001D5A61"/>
    <w:rsid w:val="002228F3"/>
    <w:rsid w:val="002C5831"/>
    <w:rsid w:val="00302AF7"/>
    <w:rsid w:val="00310B0A"/>
    <w:rsid w:val="00433B90"/>
    <w:rsid w:val="00475020"/>
    <w:rsid w:val="005B1314"/>
    <w:rsid w:val="0060075B"/>
    <w:rsid w:val="008603C5"/>
    <w:rsid w:val="008E3C78"/>
    <w:rsid w:val="009E3723"/>
    <w:rsid w:val="00A53FF5"/>
    <w:rsid w:val="00B16893"/>
    <w:rsid w:val="00B614E5"/>
    <w:rsid w:val="00C83C0D"/>
    <w:rsid w:val="00DE4BE9"/>
    <w:rsid w:val="00E210AE"/>
    <w:rsid w:val="00E223F5"/>
    <w:rsid w:val="00F957FD"/>
    <w:rsid w:val="00FF1671"/>
    <w:rsid w:val="00FF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79EE"/>
  <w15:chartTrackingRefBased/>
  <w15:docId w15:val="{76F70592-71C4-4E2D-8F45-B80D6D59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85E"/>
  </w:style>
  <w:style w:type="paragraph" w:styleId="Heading1">
    <w:name w:val="heading 1"/>
    <w:basedOn w:val="Normal"/>
    <w:next w:val="Normal"/>
    <w:link w:val="Heading1Char"/>
    <w:uiPriority w:val="9"/>
    <w:qFormat/>
    <w:rsid w:val="00FF5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8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8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8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8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85E"/>
    <w:rPr>
      <w:rFonts w:eastAsiaTheme="majorEastAsia" w:cstheme="majorBidi"/>
      <w:color w:val="272727" w:themeColor="text1" w:themeTint="D8"/>
    </w:rPr>
  </w:style>
  <w:style w:type="paragraph" w:styleId="Title">
    <w:name w:val="Title"/>
    <w:basedOn w:val="Normal"/>
    <w:next w:val="Normal"/>
    <w:link w:val="TitleChar"/>
    <w:uiPriority w:val="10"/>
    <w:qFormat/>
    <w:rsid w:val="00FF5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85E"/>
    <w:pPr>
      <w:spacing w:before="160"/>
      <w:jc w:val="center"/>
    </w:pPr>
    <w:rPr>
      <w:i/>
      <w:iCs/>
      <w:color w:val="404040" w:themeColor="text1" w:themeTint="BF"/>
    </w:rPr>
  </w:style>
  <w:style w:type="character" w:customStyle="1" w:styleId="QuoteChar">
    <w:name w:val="Quote Char"/>
    <w:basedOn w:val="DefaultParagraphFont"/>
    <w:link w:val="Quote"/>
    <w:uiPriority w:val="29"/>
    <w:rsid w:val="00FF585E"/>
    <w:rPr>
      <w:i/>
      <w:iCs/>
      <w:color w:val="404040" w:themeColor="text1" w:themeTint="BF"/>
    </w:rPr>
  </w:style>
  <w:style w:type="paragraph" w:styleId="ListParagraph">
    <w:name w:val="List Paragraph"/>
    <w:basedOn w:val="Normal"/>
    <w:uiPriority w:val="34"/>
    <w:qFormat/>
    <w:rsid w:val="00FF585E"/>
    <w:pPr>
      <w:ind w:left="720"/>
      <w:contextualSpacing/>
    </w:pPr>
  </w:style>
  <w:style w:type="character" w:styleId="IntenseEmphasis">
    <w:name w:val="Intense Emphasis"/>
    <w:basedOn w:val="DefaultParagraphFont"/>
    <w:uiPriority w:val="21"/>
    <w:qFormat/>
    <w:rsid w:val="00FF585E"/>
    <w:rPr>
      <w:i/>
      <w:iCs/>
      <w:color w:val="0F4761" w:themeColor="accent1" w:themeShade="BF"/>
    </w:rPr>
  </w:style>
  <w:style w:type="paragraph" w:styleId="IntenseQuote">
    <w:name w:val="Intense Quote"/>
    <w:basedOn w:val="Normal"/>
    <w:next w:val="Normal"/>
    <w:link w:val="IntenseQuoteChar"/>
    <w:uiPriority w:val="30"/>
    <w:qFormat/>
    <w:rsid w:val="00FF5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85E"/>
    <w:rPr>
      <w:i/>
      <w:iCs/>
      <w:color w:val="0F4761" w:themeColor="accent1" w:themeShade="BF"/>
    </w:rPr>
  </w:style>
  <w:style w:type="character" w:styleId="IntenseReference">
    <w:name w:val="Intense Reference"/>
    <w:basedOn w:val="DefaultParagraphFont"/>
    <w:uiPriority w:val="32"/>
    <w:qFormat/>
    <w:rsid w:val="00FF585E"/>
    <w:rPr>
      <w:b/>
      <w:bCs/>
      <w:smallCaps/>
      <w:color w:val="0F4761" w:themeColor="accent1" w:themeShade="BF"/>
      <w:spacing w:val="5"/>
    </w:rPr>
  </w:style>
  <w:style w:type="paragraph" w:styleId="EndnoteText">
    <w:name w:val="endnote text"/>
    <w:basedOn w:val="Normal"/>
    <w:link w:val="EndnoteTextChar"/>
    <w:uiPriority w:val="99"/>
    <w:semiHidden/>
    <w:unhideWhenUsed/>
    <w:rsid w:val="001D5A61"/>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1D5A61"/>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1D5A61"/>
    <w:rPr>
      <w:vertAlign w:val="superscript"/>
    </w:rPr>
  </w:style>
  <w:style w:type="character" w:customStyle="1" w:styleId="highlight">
    <w:name w:val="highlight"/>
    <w:basedOn w:val="DefaultParagraphFont"/>
    <w:rsid w:val="005B1314"/>
  </w:style>
  <w:style w:type="character" w:styleId="Hyperlink">
    <w:name w:val="Hyperlink"/>
    <w:basedOn w:val="DefaultParagraphFont"/>
    <w:uiPriority w:val="99"/>
    <w:semiHidden/>
    <w:unhideWhenUsed/>
    <w:rsid w:val="005B1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955AC-46F3-4782-98D0-A5865D70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2024-03-29T22:11:00Z</dcterms:created>
  <dcterms:modified xsi:type="dcterms:W3CDTF">2024-10-11T18:59:00Z</dcterms:modified>
</cp:coreProperties>
</file>