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47364" w14:textId="2F1BFE81" w:rsidR="00433B90" w:rsidRPr="00073AE2" w:rsidRDefault="00BF3F6F" w:rsidP="004048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73AE2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668EAAAA" w14:textId="72ADC841" w:rsidR="00BF3F6F" w:rsidRPr="00073AE2" w:rsidRDefault="00BF3F6F" w:rsidP="004048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73AE2">
        <w:rPr>
          <w:rFonts w:ascii="Times New Roman" w:hAnsi="Times New Roman" w:cs="Times New Roman"/>
          <w:sz w:val="24"/>
          <w:szCs w:val="24"/>
        </w:rPr>
        <w:t xml:space="preserve">163 </w:t>
      </w:r>
      <w:proofErr w:type="spellStart"/>
      <w:r w:rsidRPr="00073AE2">
        <w:rPr>
          <w:rFonts w:ascii="Times New Roman" w:hAnsi="Times New Roman" w:cs="Times New Roman"/>
          <w:sz w:val="24"/>
          <w:szCs w:val="24"/>
        </w:rPr>
        <w:t>Nupcie</w:t>
      </w:r>
      <w:proofErr w:type="spellEnd"/>
      <w:r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AE2">
        <w:rPr>
          <w:rFonts w:ascii="Times New Roman" w:hAnsi="Times New Roman" w:cs="Times New Roman"/>
          <w:sz w:val="24"/>
          <w:szCs w:val="24"/>
        </w:rPr>
        <w:t>videntes</w:t>
      </w:r>
      <w:proofErr w:type="spellEnd"/>
      <w:r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AE2">
        <w:rPr>
          <w:rFonts w:ascii="Times New Roman" w:hAnsi="Times New Roman" w:cs="Times New Roman"/>
          <w:sz w:val="24"/>
          <w:szCs w:val="24"/>
        </w:rPr>
        <w:t>stellam</w:t>
      </w:r>
      <w:proofErr w:type="spellEnd"/>
      <w:r w:rsidRPr="00073AE2">
        <w:rPr>
          <w:rFonts w:ascii="Times New Roman" w:hAnsi="Times New Roman" w:cs="Times New Roman"/>
          <w:sz w:val="24"/>
          <w:szCs w:val="24"/>
        </w:rPr>
        <w:t xml:space="preserve"> magi</w:t>
      </w:r>
    </w:p>
    <w:p w14:paraId="0268CC5E" w14:textId="304A36A1" w:rsidR="00404800" w:rsidRDefault="00BF3F6F" w:rsidP="004048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3AE2">
        <w:rPr>
          <w:rFonts w:ascii="Times New Roman" w:hAnsi="Times New Roman" w:cs="Times New Roman"/>
          <w:sz w:val="24"/>
          <w:szCs w:val="24"/>
        </w:rPr>
        <w:t>Nupcie</w:t>
      </w:r>
      <w:proofErr w:type="spellEnd"/>
      <w:r w:rsidRPr="00073AE2">
        <w:rPr>
          <w:rFonts w:ascii="Times New Roman" w:hAnsi="Times New Roman" w:cs="Times New Roman"/>
          <w:sz w:val="24"/>
          <w:szCs w:val="24"/>
        </w:rPr>
        <w:t>.</w:t>
      </w:r>
      <w:r w:rsidR="0058229D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AE2">
        <w:rPr>
          <w:rFonts w:ascii="Times New Roman" w:hAnsi="Times New Roman" w:cs="Times New Roman"/>
          <w:sz w:val="24"/>
          <w:szCs w:val="24"/>
        </w:rPr>
        <w:t>Videntes</w:t>
      </w:r>
      <w:proofErr w:type="spellEnd"/>
      <w:r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7C94">
        <w:rPr>
          <w:rFonts w:ascii="Times New Roman" w:hAnsi="Times New Roman" w:cs="Times New Roman"/>
          <w:i/>
          <w:iCs/>
          <w:sz w:val="24"/>
          <w:szCs w:val="24"/>
        </w:rPr>
        <w:t>stellam</w:t>
      </w:r>
      <w:proofErr w:type="spellEnd"/>
      <w:r w:rsidRPr="00287C94">
        <w:rPr>
          <w:rFonts w:ascii="Times New Roman" w:hAnsi="Times New Roman" w:cs="Times New Roman"/>
          <w:i/>
          <w:iCs/>
          <w:sz w:val="24"/>
          <w:szCs w:val="24"/>
        </w:rPr>
        <w:t xml:space="preserve"> magi</w:t>
      </w:r>
      <w:r w:rsidRPr="00073AE2">
        <w:rPr>
          <w:rFonts w:ascii="Times New Roman" w:hAnsi="Times New Roman" w:cs="Times New Roman"/>
          <w:sz w:val="24"/>
          <w:szCs w:val="24"/>
        </w:rPr>
        <w:t>,</w:t>
      </w:r>
      <w:r w:rsidR="00287C94">
        <w:rPr>
          <w:rFonts w:ascii="Times New Roman" w:hAnsi="Times New Roman" w:cs="Times New Roman"/>
          <w:sz w:val="24"/>
          <w:szCs w:val="24"/>
        </w:rPr>
        <w:t xml:space="preserve"> [Matt. 2:1-2]</w:t>
      </w:r>
      <w:r w:rsidRPr="00073AE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73AE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AE2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AE2">
        <w:rPr>
          <w:rFonts w:ascii="Times New Roman" w:hAnsi="Times New Roman" w:cs="Times New Roman"/>
          <w:sz w:val="24"/>
          <w:szCs w:val="24"/>
        </w:rPr>
        <w:t>coniugium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B52" w:rsidRPr="00073AE2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 xml:space="preserve"> olim </w:t>
      </w:r>
      <w:proofErr w:type="spellStart"/>
      <w:r w:rsidR="00061B52" w:rsidRPr="00073AE2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61B52" w:rsidRPr="00073AE2">
        <w:rPr>
          <w:rFonts w:ascii="Times New Roman" w:hAnsi="Times New Roman" w:cs="Times New Roman"/>
          <w:sz w:val="24"/>
          <w:szCs w:val="24"/>
        </w:rPr>
        <w:t>Abrahe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B52" w:rsidRPr="00073AE2">
        <w:rPr>
          <w:rFonts w:ascii="Times New Roman" w:hAnsi="Times New Roman" w:cs="Times New Roman"/>
          <w:sz w:val="24"/>
          <w:szCs w:val="24"/>
        </w:rPr>
        <w:t>promissum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1B52" w:rsidRPr="00073AE2">
        <w:rPr>
          <w:rFonts w:ascii="Times New Roman" w:hAnsi="Times New Roman" w:cs="Times New Roman"/>
          <w:sz w:val="24"/>
          <w:szCs w:val="24"/>
        </w:rPr>
        <w:t>deinde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 xml:space="preserve"> Dauid </w:t>
      </w:r>
      <w:proofErr w:type="spellStart"/>
      <w:r w:rsidR="00061B52" w:rsidRPr="00073AE2">
        <w:rPr>
          <w:rFonts w:ascii="Times New Roman" w:hAnsi="Times New Roman" w:cs="Times New Roman"/>
          <w:sz w:val="24"/>
          <w:szCs w:val="24"/>
        </w:rPr>
        <w:t>iuratum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 xml:space="preserve">, et tandem </w:t>
      </w:r>
      <w:proofErr w:type="spellStart"/>
      <w:r w:rsidR="00061B52" w:rsidRPr="00073AE2">
        <w:rPr>
          <w:rFonts w:ascii="Times New Roman" w:hAnsi="Times New Roman" w:cs="Times New Roman"/>
          <w:sz w:val="24"/>
          <w:szCs w:val="24"/>
        </w:rPr>
        <w:t>beate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 xml:space="preserve"> Marie </w:t>
      </w:r>
      <w:proofErr w:type="spellStart"/>
      <w:r w:rsidR="00061B52" w:rsidRPr="00073AE2">
        <w:rPr>
          <w:rFonts w:ascii="Times New Roman" w:hAnsi="Times New Roman" w:cs="Times New Roman"/>
          <w:sz w:val="24"/>
          <w:szCs w:val="24"/>
        </w:rPr>
        <w:t>annunciatum</w:t>
      </w:r>
      <w:proofErr w:type="spellEnd"/>
      <w:r w:rsidR="00E50720">
        <w:rPr>
          <w:rFonts w:ascii="Times New Roman" w:hAnsi="Times New Roman" w:cs="Times New Roman"/>
          <w:sz w:val="24"/>
          <w:szCs w:val="24"/>
        </w:rPr>
        <w:t>.</w:t>
      </w:r>
      <w:r w:rsidR="00061B52"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720">
        <w:rPr>
          <w:rFonts w:ascii="Times New Roman" w:hAnsi="Times New Roman" w:cs="Times New Roman"/>
          <w:sz w:val="24"/>
          <w:szCs w:val="24"/>
        </w:rPr>
        <w:t>H</w:t>
      </w:r>
      <w:r w:rsidR="00061B52" w:rsidRPr="00073AE2">
        <w:rPr>
          <w:rFonts w:ascii="Times New Roman" w:hAnsi="Times New Roman" w:cs="Times New Roman"/>
          <w:sz w:val="24"/>
          <w:szCs w:val="24"/>
        </w:rPr>
        <w:t>omine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B52" w:rsidRPr="00073AE2">
        <w:rPr>
          <w:rFonts w:ascii="Times New Roman" w:hAnsi="Times New Roman" w:cs="Times New Roman"/>
          <w:sz w:val="24"/>
          <w:szCs w:val="24"/>
        </w:rPr>
        <w:t>legitur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61B52" w:rsidRPr="00073AE2">
        <w:rPr>
          <w:rFonts w:ascii="Times New Roman" w:hAnsi="Times New Roman" w:cs="Times New Roman"/>
          <w:sz w:val="24"/>
          <w:szCs w:val="24"/>
        </w:rPr>
        <w:t>adoracione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B52" w:rsidRPr="00073AE2">
        <w:rPr>
          <w:rFonts w:ascii="Times New Roman" w:hAnsi="Times New Roman" w:cs="Times New Roman"/>
          <w:sz w:val="24"/>
          <w:szCs w:val="24"/>
        </w:rPr>
        <w:t>magorum</w:t>
      </w:r>
      <w:proofErr w:type="spellEnd"/>
      <w:r w:rsidR="00E50720">
        <w:rPr>
          <w:rFonts w:ascii="Times New Roman" w:hAnsi="Times New Roman" w:cs="Times New Roman"/>
          <w:sz w:val="24"/>
          <w:szCs w:val="24"/>
        </w:rPr>
        <w:t>,</w:t>
      </w:r>
      <w:r w:rsidR="00061B52"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B52" w:rsidRPr="00073AE2">
        <w:rPr>
          <w:rFonts w:ascii="Times New Roman" w:hAnsi="Times New Roman" w:cs="Times New Roman"/>
          <w:sz w:val="24"/>
          <w:szCs w:val="24"/>
        </w:rPr>
        <w:t>confirmatum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61B52" w:rsidRPr="00073AE2">
        <w:rPr>
          <w:rFonts w:ascii="Times New Roman" w:hAnsi="Times New Roman" w:cs="Times New Roman"/>
          <w:sz w:val="24"/>
          <w:szCs w:val="24"/>
        </w:rPr>
        <w:t>baptimo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B52" w:rsidRPr="00073AE2">
        <w:rPr>
          <w:rFonts w:ascii="Times New Roman" w:hAnsi="Times New Roman" w:cs="Times New Roman"/>
          <w:sz w:val="24"/>
          <w:szCs w:val="24"/>
        </w:rPr>
        <w:t>Iordanis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1B52" w:rsidRPr="00073AE2">
        <w:rPr>
          <w:rFonts w:ascii="Times New Roman" w:hAnsi="Times New Roman" w:cs="Times New Roman"/>
          <w:sz w:val="24"/>
          <w:szCs w:val="24"/>
        </w:rPr>
        <w:t>declaratum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61B52" w:rsidRPr="00073AE2">
        <w:rPr>
          <w:rFonts w:ascii="Times New Roman" w:hAnsi="Times New Roman" w:cs="Times New Roman"/>
          <w:sz w:val="24"/>
          <w:szCs w:val="24"/>
        </w:rPr>
        <w:t>miraculo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B52" w:rsidRPr="00073AE2">
        <w:rPr>
          <w:rFonts w:ascii="Times New Roman" w:hAnsi="Times New Roman" w:cs="Times New Roman"/>
          <w:sz w:val="24"/>
          <w:szCs w:val="24"/>
        </w:rPr>
        <w:t>vini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 xml:space="preserve">. Primum </w:t>
      </w:r>
      <w:proofErr w:type="spellStart"/>
      <w:r w:rsidR="00061B52" w:rsidRPr="00073AE2">
        <w:rPr>
          <w:rFonts w:ascii="Times New Roman" w:hAnsi="Times New Roman" w:cs="Times New Roman"/>
          <w:sz w:val="24"/>
          <w:szCs w:val="24"/>
        </w:rPr>
        <w:t>istorum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B52" w:rsidRPr="00073AE2">
        <w:rPr>
          <w:rFonts w:ascii="Times New Roman" w:hAnsi="Times New Roman" w:cs="Times New Roman"/>
          <w:sz w:val="24"/>
          <w:szCs w:val="24"/>
        </w:rPr>
        <w:t>contigit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 xml:space="preserve"> 13. die post </w:t>
      </w:r>
      <w:proofErr w:type="spellStart"/>
      <w:r w:rsidR="00061B52" w:rsidRPr="00073AE2">
        <w:rPr>
          <w:rFonts w:ascii="Times New Roman" w:hAnsi="Times New Roman" w:cs="Times New Roman"/>
          <w:sz w:val="24"/>
          <w:szCs w:val="24"/>
        </w:rPr>
        <w:t>nativitatem</w:t>
      </w:r>
      <w:proofErr w:type="spellEnd"/>
      <w:r w:rsidR="00404800">
        <w:rPr>
          <w:rFonts w:ascii="Times New Roman" w:hAnsi="Times New Roman" w:cs="Times New Roman"/>
          <w:sz w:val="24"/>
          <w:szCs w:val="24"/>
        </w:rPr>
        <w:t xml:space="preserve"> </w:t>
      </w:r>
      <w:r w:rsidR="00061B52" w:rsidRPr="00073AE2">
        <w:rPr>
          <w:rFonts w:ascii="Times New Roman" w:hAnsi="Times New Roman" w:cs="Times New Roman"/>
          <w:sz w:val="24"/>
          <w:szCs w:val="24"/>
        </w:rPr>
        <w:t xml:space="preserve">Christi et </w:t>
      </w:r>
      <w:proofErr w:type="spellStart"/>
      <w:r w:rsidR="00061B52" w:rsidRPr="00073AE2">
        <w:rPr>
          <w:rFonts w:ascii="Times New Roman" w:hAnsi="Times New Roman" w:cs="Times New Roman"/>
          <w:sz w:val="24"/>
          <w:szCs w:val="24"/>
        </w:rPr>
        <w:t>vocatur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 xml:space="preserve"> </w:t>
      </w:r>
      <w:r w:rsidR="00E50720">
        <w:rPr>
          <w:rFonts w:ascii="Times New Roman" w:hAnsi="Times New Roman" w:cs="Times New Roman"/>
          <w:sz w:val="24"/>
          <w:szCs w:val="24"/>
        </w:rPr>
        <w:t>E</w:t>
      </w:r>
      <w:r w:rsidR="00061B52" w:rsidRPr="00073AE2">
        <w:rPr>
          <w:rFonts w:ascii="Times New Roman" w:hAnsi="Times New Roman" w:cs="Times New Roman"/>
          <w:sz w:val="24"/>
          <w:szCs w:val="24"/>
        </w:rPr>
        <w:t xml:space="preserve">piphania. Secundum </w:t>
      </w:r>
      <w:proofErr w:type="spellStart"/>
      <w:r w:rsidR="00061B52" w:rsidRPr="00073AE2">
        <w:rPr>
          <w:rFonts w:ascii="Times New Roman" w:hAnsi="Times New Roman" w:cs="Times New Roman"/>
          <w:sz w:val="24"/>
          <w:szCs w:val="24"/>
        </w:rPr>
        <w:t>contigit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B52" w:rsidRPr="00073AE2">
        <w:rPr>
          <w:rFonts w:ascii="Times New Roman" w:hAnsi="Times New Roman" w:cs="Times New Roman"/>
          <w:sz w:val="24"/>
          <w:szCs w:val="24"/>
        </w:rPr>
        <w:t>eodem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 xml:space="preserve"> die</w:t>
      </w:r>
      <w:r w:rsidR="00404800">
        <w:rPr>
          <w:rFonts w:ascii="Times New Roman" w:hAnsi="Times New Roman" w:cs="Times New Roman"/>
          <w:sz w:val="24"/>
          <w:szCs w:val="24"/>
        </w:rPr>
        <w:t xml:space="preserve"> </w:t>
      </w:r>
      <w:r w:rsidR="00061B52" w:rsidRPr="00073AE2">
        <w:rPr>
          <w:rFonts w:ascii="Times New Roman" w:hAnsi="Times New Roman" w:cs="Times New Roman"/>
          <w:sz w:val="24"/>
          <w:szCs w:val="24"/>
        </w:rPr>
        <w:t>xxx. anno p</w:t>
      </w:r>
      <w:r w:rsidR="00092E28">
        <w:rPr>
          <w:rFonts w:ascii="Times New Roman" w:hAnsi="Times New Roman" w:cs="Times New Roman"/>
          <w:sz w:val="24"/>
          <w:szCs w:val="24"/>
        </w:rPr>
        <w:t>ost</w:t>
      </w:r>
      <w:r w:rsidR="00061B52" w:rsidRPr="00073AE2">
        <w:rPr>
          <w:rFonts w:ascii="Times New Roman" w:hAnsi="Times New Roman" w:cs="Times New Roman"/>
          <w:sz w:val="24"/>
          <w:szCs w:val="24"/>
        </w:rPr>
        <w:t xml:space="preserve"> hoc </w:t>
      </w:r>
      <w:proofErr w:type="spellStart"/>
      <w:r w:rsidR="00061B52" w:rsidRPr="00073AE2">
        <w:rPr>
          <w:rFonts w:ascii="Times New Roman" w:hAnsi="Times New Roman" w:cs="Times New Roman"/>
          <w:sz w:val="24"/>
          <w:szCs w:val="24"/>
        </w:rPr>
        <w:t>reuoluto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061B52" w:rsidRPr="00073AE2">
        <w:rPr>
          <w:rFonts w:ascii="Times New Roman" w:hAnsi="Times New Roman" w:cs="Times New Roman"/>
          <w:sz w:val="24"/>
          <w:szCs w:val="24"/>
        </w:rPr>
        <w:t>vocatur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 xml:space="preserve"> </w:t>
      </w:r>
      <w:r w:rsidR="00404800">
        <w:rPr>
          <w:rFonts w:ascii="Times New Roman" w:hAnsi="Times New Roman" w:cs="Times New Roman"/>
          <w:sz w:val="24"/>
          <w:szCs w:val="24"/>
        </w:rPr>
        <w:t>T</w:t>
      </w:r>
      <w:r w:rsidR="00061B52" w:rsidRPr="00073AE2">
        <w:rPr>
          <w:rFonts w:ascii="Times New Roman" w:hAnsi="Times New Roman" w:cs="Times New Roman"/>
          <w:sz w:val="24"/>
          <w:szCs w:val="24"/>
        </w:rPr>
        <w:t xml:space="preserve">heophania. </w:t>
      </w:r>
      <w:proofErr w:type="spellStart"/>
      <w:r w:rsidR="00061B52" w:rsidRPr="00073AE2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B52" w:rsidRPr="00073AE2">
        <w:rPr>
          <w:rFonts w:ascii="Times New Roman" w:hAnsi="Times New Roman" w:cs="Times New Roman"/>
          <w:sz w:val="24"/>
          <w:szCs w:val="24"/>
        </w:rPr>
        <w:t>contigit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B52" w:rsidRPr="00073AE2">
        <w:rPr>
          <w:rFonts w:ascii="Times New Roman" w:hAnsi="Times New Roman" w:cs="Times New Roman"/>
          <w:sz w:val="24"/>
          <w:szCs w:val="24"/>
        </w:rPr>
        <w:t>eodem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 xml:space="preserve"> die post hoc anno </w:t>
      </w:r>
      <w:proofErr w:type="spellStart"/>
      <w:r w:rsidR="00061B52" w:rsidRPr="00073AE2">
        <w:rPr>
          <w:rFonts w:ascii="Times New Roman" w:hAnsi="Times New Roman" w:cs="Times New Roman"/>
          <w:sz w:val="24"/>
          <w:szCs w:val="24"/>
        </w:rPr>
        <w:t>reuoluto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061B52" w:rsidRPr="00073AE2">
        <w:rPr>
          <w:rFonts w:ascii="Times New Roman" w:hAnsi="Times New Roman" w:cs="Times New Roman"/>
          <w:sz w:val="24"/>
          <w:szCs w:val="24"/>
        </w:rPr>
        <w:t>vocatur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6E80">
        <w:rPr>
          <w:rFonts w:ascii="Times New Roman" w:hAnsi="Times New Roman" w:cs="Times New Roman"/>
          <w:sz w:val="24"/>
          <w:szCs w:val="24"/>
        </w:rPr>
        <w:t>B</w:t>
      </w:r>
      <w:r w:rsidR="00061B52" w:rsidRPr="00073AE2">
        <w:rPr>
          <w:rFonts w:ascii="Times New Roman" w:hAnsi="Times New Roman" w:cs="Times New Roman"/>
          <w:sz w:val="24"/>
          <w:szCs w:val="24"/>
        </w:rPr>
        <w:t>eth</w:t>
      </w:r>
      <w:r w:rsidR="00C26E80">
        <w:rPr>
          <w:rFonts w:ascii="Times New Roman" w:hAnsi="Times New Roman" w:cs="Times New Roman"/>
          <w:sz w:val="24"/>
          <w:szCs w:val="24"/>
        </w:rPr>
        <w:t>f</w:t>
      </w:r>
      <w:r w:rsidR="00061B52" w:rsidRPr="00073AE2">
        <w:rPr>
          <w:rFonts w:ascii="Times New Roman" w:hAnsi="Times New Roman" w:cs="Times New Roman"/>
          <w:sz w:val="24"/>
          <w:szCs w:val="24"/>
        </w:rPr>
        <w:t>ania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>.</w:t>
      </w:r>
      <w:r w:rsidR="00B37D95" w:rsidRPr="00073A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5C22E3" w14:textId="77777777" w:rsidR="00404800" w:rsidRDefault="00B37D95" w:rsidP="004048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73AE2">
        <w:rPr>
          <w:rFonts w:ascii="Times New Roman" w:hAnsi="Times New Roman" w:cs="Times New Roman"/>
          <w:sz w:val="24"/>
          <w:szCs w:val="24"/>
        </w:rPr>
        <w:t xml:space="preserve">¶ Gaudeamus </w:t>
      </w:r>
      <w:proofErr w:type="spellStart"/>
      <w:r w:rsidRPr="00073AE2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AE2">
        <w:rPr>
          <w:rFonts w:ascii="Times New Roman" w:hAnsi="Times New Roman" w:cs="Times New Roman"/>
          <w:sz w:val="24"/>
          <w:szCs w:val="24"/>
        </w:rPr>
        <w:t>quemadmodum</w:t>
      </w:r>
      <w:proofErr w:type="spellEnd"/>
      <w:r w:rsidRPr="00073AE2">
        <w:rPr>
          <w:rFonts w:ascii="Times New Roman" w:hAnsi="Times New Roman" w:cs="Times New Roman"/>
          <w:sz w:val="24"/>
          <w:szCs w:val="24"/>
        </w:rPr>
        <w:t xml:space="preserve"> magi</w:t>
      </w:r>
      <w:r w:rsidR="00D041B1"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1B1" w:rsidRPr="00073AE2">
        <w:rPr>
          <w:rFonts w:ascii="Times New Roman" w:hAnsi="Times New Roman" w:cs="Times New Roman"/>
          <w:sz w:val="24"/>
          <w:szCs w:val="24"/>
        </w:rPr>
        <w:t>homine</w:t>
      </w:r>
      <w:proofErr w:type="spellEnd"/>
      <w:r w:rsidR="00D041B1"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1B1" w:rsidRPr="00073AE2">
        <w:rPr>
          <w:rFonts w:ascii="Times New Roman" w:hAnsi="Times New Roman" w:cs="Times New Roman"/>
          <w:sz w:val="24"/>
          <w:szCs w:val="24"/>
        </w:rPr>
        <w:t>gauisi</w:t>
      </w:r>
      <w:proofErr w:type="spellEnd"/>
      <w:r w:rsidR="00D041B1" w:rsidRPr="00073AE2">
        <w:rPr>
          <w:rFonts w:ascii="Times New Roman" w:hAnsi="Times New Roman" w:cs="Times New Roman"/>
          <w:sz w:val="24"/>
          <w:szCs w:val="24"/>
        </w:rPr>
        <w:t xml:space="preserve"> sunt</w:t>
      </w:r>
      <w:r w:rsidR="00404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1B1" w:rsidRPr="00073AE2">
        <w:rPr>
          <w:rFonts w:ascii="Times New Roman" w:hAnsi="Times New Roman" w:cs="Times New Roman"/>
          <w:sz w:val="24"/>
          <w:szCs w:val="24"/>
        </w:rPr>
        <w:t>gaudi</w:t>
      </w:r>
      <w:proofErr w:type="spellEnd"/>
      <w:r w:rsidR="00D041B1"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1B1" w:rsidRPr="00073AE2">
        <w:rPr>
          <w:rFonts w:ascii="Times New Roman" w:hAnsi="Times New Roman" w:cs="Times New Roman"/>
          <w:sz w:val="24"/>
          <w:szCs w:val="24"/>
        </w:rPr>
        <w:t>magno</w:t>
      </w:r>
      <w:proofErr w:type="spellEnd"/>
      <w:r w:rsidR="00D041B1"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1B1" w:rsidRPr="00073AE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D041B1"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1B1" w:rsidRPr="00073AE2">
        <w:rPr>
          <w:rFonts w:ascii="Times New Roman" w:hAnsi="Times New Roman" w:cs="Times New Roman"/>
          <w:sz w:val="24"/>
          <w:szCs w:val="24"/>
        </w:rPr>
        <w:t>stellam</w:t>
      </w:r>
      <w:proofErr w:type="spellEnd"/>
      <w:r w:rsidR="00D041B1"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1B1" w:rsidRPr="00073AE2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D041B1"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1B1" w:rsidRPr="00073AE2">
        <w:rPr>
          <w:rFonts w:ascii="Times New Roman" w:hAnsi="Times New Roman" w:cs="Times New Roman"/>
          <w:sz w:val="24"/>
          <w:szCs w:val="24"/>
        </w:rPr>
        <w:t>viderant</w:t>
      </w:r>
      <w:proofErr w:type="spellEnd"/>
      <w:r w:rsidR="00404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1B1" w:rsidRPr="00073AE2">
        <w:rPr>
          <w:rFonts w:ascii="Times New Roman" w:hAnsi="Times New Roman" w:cs="Times New Roman"/>
          <w:sz w:val="24"/>
          <w:szCs w:val="24"/>
        </w:rPr>
        <w:t>antecedebat</w:t>
      </w:r>
      <w:proofErr w:type="spellEnd"/>
      <w:r w:rsidR="00D041B1"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1B1" w:rsidRPr="00073AE2">
        <w:rPr>
          <w:rFonts w:ascii="Times New Roman" w:hAnsi="Times New Roman" w:cs="Times New Roman"/>
          <w:sz w:val="24"/>
          <w:szCs w:val="24"/>
        </w:rPr>
        <w:t>eis</w:t>
      </w:r>
      <w:proofErr w:type="spellEnd"/>
      <w:r w:rsidR="00D041B1" w:rsidRPr="00073AE2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="00D041B1" w:rsidRPr="00073AE2">
        <w:rPr>
          <w:rFonts w:ascii="Times New Roman" w:hAnsi="Times New Roman" w:cs="Times New Roman"/>
          <w:sz w:val="24"/>
          <w:szCs w:val="24"/>
        </w:rPr>
        <w:t>magno</w:t>
      </w:r>
      <w:proofErr w:type="spellEnd"/>
      <w:r w:rsidR="00D041B1"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1B1" w:rsidRPr="00073AE2">
        <w:rPr>
          <w:rFonts w:ascii="Times New Roman" w:hAnsi="Times New Roman" w:cs="Times New Roman"/>
          <w:sz w:val="24"/>
          <w:szCs w:val="24"/>
        </w:rPr>
        <w:t>valde</w:t>
      </w:r>
      <w:proofErr w:type="spellEnd"/>
      <w:r w:rsidR="00D041B1"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1B1" w:rsidRPr="00073AE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404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1B1" w:rsidRPr="00073AE2">
        <w:rPr>
          <w:rFonts w:ascii="Times New Roman" w:hAnsi="Times New Roman" w:cs="Times New Roman"/>
          <w:sz w:val="24"/>
          <w:szCs w:val="24"/>
        </w:rPr>
        <w:t>inuenerunt</w:t>
      </w:r>
      <w:proofErr w:type="spellEnd"/>
      <w:r w:rsidR="00D041B1"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1B1" w:rsidRPr="00073AE2">
        <w:rPr>
          <w:rFonts w:ascii="Times New Roman" w:hAnsi="Times New Roman" w:cs="Times New Roman"/>
          <w:sz w:val="24"/>
          <w:szCs w:val="24"/>
        </w:rPr>
        <w:t>puerum</w:t>
      </w:r>
      <w:proofErr w:type="spellEnd"/>
      <w:r w:rsidR="00D041B1" w:rsidRPr="00073AE2">
        <w:rPr>
          <w:rFonts w:ascii="Times New Roman" w:hAnsi="Times New Roman" w:cs="Times New Roman"/>
          <w:sz w:val="24"/>
          <w:szCs w:val="24"/>
        </w:rPr>
        <w:t xml:space="preserve"> cum Maria </w:t>
      </w:r>
      <w:proofErr w:type="spellStart"/>
      <w:r w:rsidR="00D041B1" w:rsidRPr="00073AE2">
        <w:rPr>
          <w:rFonts w:ascii="Times New Roman" w:hAnsi="Times New Roman" w:cs="Times New Roman"/>
          <w:sz w:val="24"/>
          <w:szCs w:val="24"/>
        </w:rPr>
        <w:t>matre</w:t>
      </w:r>
      <w:proofErr w:type="spellEnd"/>
      <w:r w:rsidR="00D041B1" w:rsidRPr="00073AE2">
        <w:rPr>
          <w:rFonts w:ascii="Times New Roman" w:hAnsi="Times New Roman" w:cs="Times New Roman"/>
          <w:sz w:val="24"/>
          <w:szCs w:val="24"/>
        </w:rPr>
        <w:t xml:space="preserve"> eius. </w:t>
      </w:r>
      <w:proofErr w:type="spellStart"/>
      <w:r w:rsidR="00061B52" w:rsidRPr="00073AE2">
        <w:rPr>
          <w:rFonts w:ascii="Times New Roman" w:hAnsi="Times New Roman" w:cs="Times New Roman"/>
          <w:sz w:val="24"/>
          <w:szCs w:val="24"/>
        </w:rPr>
        <w:t>Narrat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 xml:space="preserve"> Hieronimus in </w:t>
      </w:r>
      <w:proofErr w:type="spellStart"/>
      <w:r w:rsidR="00061B52" w:rsidRPr="00073AE2">
        <w:rPr>
          <w:rFonts w:ascii="Times New Roman" w:hAnsi="Times New Roman" w:cs="Times New Roman"/>
          <w:sz w:val="24"/>
          <w:szCs w:val="24"/>
        </w:rPr>
        <w:t>libro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B52" w:rsidRPr="00073AE2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 xml:space="preserve">, </w:t>
      </w:r>
      <w:r w:rsidR="00061B52" w:rsidRPr="00073AE2">
        <w:rPr>
          <w:rFonts w:ascii="Times New Roman" w:hAnsi="Times New Roman" w:cs="Times New Roman"/>
          <w:i/>
          <w:sz w:val="24"/>
          <w:szCs w:val="24"/>
        </w:rPr>
        <w:t xml:space="preserve">Contra </w:t>
      </w:r>
      <w:proofErr w:type="spellStart"/>
      <w:r w:rsidR="00061B52" w:rsidRPr="00073AE2">
        <w:rPr>
          <w:rFonts w:ascii="Times New Roman" w:hAnsi="Times New Roman" w:cs="Times New Roman"/>
          <w:i/>
          <w:sz w:val="24"/>
          <w:szCs w:val="24"/>
        </w:rPr>
        <w:t>Jouinianum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="00061B52" w:rsidRPr="00073AE2">
        <w:rPr>
          <w:rFonts w:ascii="Times New Roman" w:hAnsi="Times New Roman" w:cs="Times New Roman"/>
          <w:sz w:val="24"/>
          <w:szCs w:val="24"/>
        </w:rPr>
        <w:t>co</w:t>
      </w:r>
      <w:r w:rsidR="00D041B1" w:rsidRPr="00073AE2">
        <w:rPr>
          <w:rFonts w:ascii="Times New Roman" w:hAnsi="Times New Roman" w:cs="Times New Roman"/>
          <w:sz w:val="24"/>
          <w:szCs w:val="24"/>
        </w:rPr>
        <w:t>ntinencia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B52" w:rsidRPr="00073AE2">
        <w:rPr>
          <w:rFonts w:ascii="Times New Roman" w:hAnsi="Times New Roman" w:cs="Times New Roman"/>
          <w:sz w:val="24"/>
          <w:szCs w:val="24"/>
        </w:rPr>
        <w:t>trium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B52" w:rsidRPr="00073AE2">
        <w:rPr>
          <w:rFonts w:ascii="Times New Roman" w:hAnsi="Times New Roman" w:cs="Times New Roman"/>
          <w:sz w:val="24"/>
          <w:szCs w:val="24"/>
        </w:rPr>
        <w:t>viduarum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61B52" w:rsidRPr="00073AE2">
        <w:rPr>
          <w:rFonts w:ascii="Times New Roman" w:hAnsi="Times New Roman" w:cs="Times New Roman"/>
          <w:sz w:val="24"/>
          <w:szCs w:val="24"/>
        </w:rPr>
        <w:t>Quarum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 xml:space="preserve"> prima </w:t>
      </w:r>
      <w:proofErr w:type="spellStart"/>
      <w:r w:rsidR="00061B52" w:rsidRPr="00073AE2">
        <w:rPr>
          <w:rFonts w:ascii="Times New Roman" w:hAnsi="Times New Roman" w:cs="Times New Roman"/>
          <w:sz w:val="24"/>
          <w:szCs w:val="24"/>
        </w:rPr>
        <w:t>offerentibus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B52" w:rsidRPr="00073AE2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B52" w:rsidRPr="00073AE2">
        <w:rPr>
          <w:rFonts w:ascii="Times New Roman" w:hAnsi="Times New Roman" w:cs="Times New Roman"/>
          <w:sz w:val="24"/>
          <w:szCs w:val="24"/>
        </w:rPr>
        <w:t>virum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="00061B52" w:rsidRPr="00073AE2">
        <w:rPr>
          <w:rFonts w:ascii="Times New Roman" w:hAnsi="Times New Roman" w:cs="Times New Roman"/>
          <w:sz w:val="24"/>
          <w:szCs w:val="24"/>
        </w:rPr>
        <w:t>respondit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 xml:space="preserve">, se non </w:t>
      </w:r>
      <w:proofErr w:type="spellStart"/>
      <w:r w:rsidR="00061B52" w:rsidRPr="00073AE2">
        <w:rPr>
          <w:rFonts w:ascii="Times New Roman" w:hAnsi="Times New Roman" w:cs="Times New Roman"/>
          <w:sz w:val="24"/>
          <w:szCs w:val="24"/>
        </w:rPr>
        <w:t>inuenire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B52" w:rsidRPr="00073AE2">
        <w:rPr>
          <w:rFonts w:ascii="Times New Roman" w:hAnsi="Times New Roman" w:cs="Times New Roman"/>
          <w:sz w:val="24"/>
          <w:szCs w:val="24"/>
        </w:rPr>
        <w:t>virum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 xml:space="preserve"> qui se</w:t>
      </w:r>
      <w:r w:rsidR="00D041B1" w:rsidRPr="00073AE2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061B52" w:rsidRPr="00073AE2">
        <w:rPr>
          <w:rFonts w:ascii="Times New Roman" w:hAnsi="Times New Roman" w:cs="Times New Roman"/>
          <w:sz w:val="24"/>
          <w:szCs w:val="24"/>
        </w:rPr>
        <w:t xml:space="preserve"> propter se set propter </w:t>
      </w:r>
      <w:proofErr w:type="spellStart"/>
      <w:r w:rsidR="00061B52" w:rsidRPr="00073AE2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="00962195"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195" w:rsidRPr="00073AE2">
        <w:rPr>
          <w:rFonts w:ascii="Times New Roman" w:hAnsi="Times New Roman" w:cs="Times New Roman"/>
          <w:sz w:val="24"/>
          <w:szCs w:val="24"/>
        </w:rPr>
        <w:t>duceret</w:t>
      </w:r>
      <w:proofErr w:type="spellEnd"/>
      <w:r w:rsidR="00962195" w:rsidRPr="00073AE2">
        <w:rPr>
          <w:rFonts w:ascii="Times New Roman" w:hAnsi="Times New Roman" w:cs="Times New Roman"/>
          <w:sz w:val="24"/>
          <w:szCs w:val="24"/>
        </w:rPr>
        <w:t>. Secunda dixit pri</w:t>
      </w:r>
      <w:r w:rsidR="00061B52" w:rsidRPr="00073AE2">
        <w:rPr>
          <w:rFonts w:ascii="Times New Roman" w:hAnsi="Times New Roman" w:cs="Times New Roman"/>
          <w:sz w:val="24"/>
          <w:szCs w:val="24"/>
        </w:rPr>
        <w:t xml:space="preserve">mum </w:t>
      </w:r>
      <w:proofErr w:type="spellStart"/>
      <w:r w:rsidR="00061B52" w:rsidRPr="00073AE2">
        <w:rPr>
          <w:rFonts w:ascii="Times New Roman" w:hAnsi="Times New Roman" w:cs="Times New Roman"/>
          <w:sz w:val="24"/>
          <w:szCs w:val="24"/>
        </w:rPr>
        <w:t>virum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 xml:space="preserve"> semper </w:t>
      </w:r>
      <w:r w:rsidR="00962195" w:rsidRPr="00073AE2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962195" w:rsidRPr="00073AE2">
        <w:rPr>
          <w:rFonts w:ascii="Times New Roman" w:hAnsi="Times New Roman" w:cs="Times New Roman"/>
          <w:sz w:val="24"/>
          <w:szCs w:val="24"/>
        </w:rPr>
        <w:t>mente</w:t>
      </w:r>
      <w:proofErr w:type="spellEnd"/>
      <w:r w:rsidR="00404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195" w:rsidRPr="00073AE2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="00962195"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195" w:rsidRPr="00073AE2">
        <w:rPr>
          <w:rFonts w:ascii="Times New Roman" w:hAnsi="Times New Roman" w:cs="Times New Roman"/>
          <w:sz w:val="24"/>
          <w:szCs w:val="24"/>
        </w:rPr>
        <w:t>viuere</w:t>
      </w:r>
      <w:proofErr w:type="spellEnd"/>
      <w:r w:rsidR="00962195" w:rsidRPr="00073A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62195" w:rsidRPr="00073AE2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962195"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195" w:rsidRPr="00073AE2">
        <w:rPr>
          <w:rFonts w:ascii="Times New Roman" w:hAnsi="Times New Roman" w:cs="Times New Roman"/>
          <w:sz w:val="24"/>
          <w:szCs w:val="24"/>
        </w:rPr>
        <w:t>ali</w:t>
      </w:r>
      <w:r w:rsidR="00061B52" w:rsidRPr="00073AE2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 xml:space="preserve"> super </w:t>
      </w:r>
      <w:proofErr w:type="spellStart"/>
      <w:r w:rsidR="00061B52" w:rsidRPr="00073AE2">
        <w:rPr>
          <w:rFonts w:ascii="Times New Roman" w:hAnsi="Times New Roman" w:cs="Times New Roman"/>
          <w:sz w:val="24"/>
          <w:szCs w:val="24"/>
        </w:rPr>
        <w:t>inducere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 xml:space="preserve"> non po</w:t>
      </w:r>
      <w:r w:rsidR="00962195" w:rsidRPr="00073AE2">
        <w:rPr>
          <w:rFonts w:ascii="Times New Roman" w:hAnsi="Times New Roman" w:cs="Times New Roman"/>
          <w:sz w:val="24"/>
          <w:szCs w:val="24"/>
        </w:rPr>
        <w:t>sse</w:t>
      </w:r>
      <w:r w:rsidR="00061B52" w:rsidRPr="00073AE2">
        <w:rPr>
          <w:rFonts w:ascii="Times New Roman" w:hAnsi="Times New Roman" w:cs="Times New Roman"/>
          <w:sz w:val="24"/>
          <w:szCs w:val="24"/>
        </w:rPr>
        <w:t>.</w:t>
      </w:r>
      <w:r w:rsidR="00962195" w:rsidRPr="00073A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AB401F" w14:textId="77777777" w:rsidR="00404800" w:rsidRDefault="00962195" w:rsidP="004048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73AE2">
        <w:rPr>
          <w:rFonts w:ascii="Times New Roman" w:hAnsi="Times New Roman" w:cs="Times New Roman"/>
          <w:sz w:val="24"/>
          <w:szCs w:val="24"/>
        </w:rPr>
        <w:t xml:space="preserve">¶ </w:t>
      </w:r>
      <w:r w:rsidR="00061B52" w:rsidRPr="00073AE2">
        <w:rPr>
          <w:rFonts w:ascii="Times New Roman" w:hAnsi="Times New Roman" w:cs="Times New Roman"/>
          <w:sz w:val="24"/>
          <w:szCs w:val="24"/>
        </w:rPr>
        <w:t xml:space="preserve">Tercia </w:t>
      </w:r>
      <w:proofErr w:type="spellStart"/>
      <w:r w:rsidR="00061B52" w:rsidRPr="00073AE2">
        <w:rPr>
          <w:rFonts w:ascii="Times New Roman" w:hAnsi="Times New Roman" w:cs="Times New Roman"/>
          <w:sz w:val="24"/>
          <w:szCs w:val="24"/>
        </w:rPr>
        <w:t>respondit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061B52" w:rsidRPr="00073AE2">
        <w:rPr>
          <w:rFonts w:ascii="Times New Roman" w:hAnsi="Times New Roman" w:cs="Times New Roman"/>
          <w:sz w:val="24"/>
          <w:szCs w:val="24"/>
        </w:rPr>
        <w:t>nubere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 xml:space="preserve"> nolle </w:t>
      </w:r>
      <w:proofErr w:type="spellStart"/>
      <w:r w:rsidR="00061B52" w:rsidRPr="00073AE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B52" w:rsidRPr="00073AE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 xml:space="preserve"> bonus </w:t>
      </w:r>
      <w:proofErr w:type="spellStart"/>
      <w:r w:rsidR="00061B52" w:rsidRPr="00073AE2">
        <w:rPr>
          <w:rFonts w:ascii="Times New Roman" w:hAnsi="Times New Roman" w:cs="Times New Roman"/>
          <w:sz w:val="24"/>
          <w:szCs w:val="24"/>
        </w:rPr>
        <w:t>esset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>,</w:t>
      </w:r>
      <w:r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AE2">
        <w:rPr>
          <w:rFonts w:ascii="Times New Roman" w:hAnsi="Times New Roman" w:cs="Times New Roman"/>
          <w:sz w:val="24"/>
          <w:szCs w:val="24"/>
        </w:rPr>
        <w:t>timeret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 xml:space="preserve"> semper illum </w:t>
      </w:r>
      <w:proofErr w:type="spellStart"/>
      <w:r w:rsidR="00061B52" w:rsidRPr="00073AE2">
        <w:rPr>
          <w:rFonts w:ascii="Times New Roman" w:hAnsi="Times New Roman" w:cs="Times New Roman"/>
          <w:sz w:val="24"/>
          <w:szCs w:val="24"/>
        </w:rPr>
        <w:t>perdere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 xml:space="preserve">. Si malus, semper </w:t>
      </w:r>
      <w:proofErr w:type="spellStart"/>
      <w:r w:rsidR="00061B52" w:rsidRPr="00073AE2">
        <w:rPr>
          <w:rFonts w:ascii="Times New Roman" w:hAnsi="Times New Roman" w:cs="Times New Roman"/>
          <w:sz w:val="24"/>
          <w:szCs w:val="24"/>
        </w:rPr>
        <w:t>doleret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B52" w:rsidRPr="00073AE2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073AE2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061B52" w:rsidRPr="00073AE2">
        <w:rPr>
          <w:rFonts w:ascii="Times New Roman" w:hAnsi="Times New Roman" w:cs="Times New Roman"/>
          <w:sz w:val="24"/>
          <w:szCs w:val="24"/>
        </w:rPr>
        <w:t xml:space="preserve"> tam malum post tam bonum </w:t>
      </w:r>
      <w:proofErr w:type="spellStart"/>
      <w:r w:rsidRPr="00073AE2">
        <w:rPr>
          <w:rFonts w:ascii="Times New Roman" w:hAnsi="Times New Roman" w:cs="Times New Roman"/>
          <w:sz w:val="24"/>
          <w:szCs w:val="24"/>
        </w:rPr>
        <w:t>haberet</w:t>
      </w:r>
      <w:proofErr w:type="spellEnd"/>
      <w:r w:rsidR="00061B52" w:rsidRPr="00073A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D037C9" w14:textId="77777777" w:rsidR="00404800" w:rsidRDefault="00962195" w:rsidP="004048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73AE2"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proofErr w:type="spellStart"/>
      <w:r w:rsidRPr="00073AE2">
        <w:rPr>
          <w:rFonts w:ascii="Times New Roman" w:hAnsi="Times New Roman" w:cs="Times New Roman"/>
          <w:sz w:val="24"/>
          <w:szCs w:val="24"/>
        </w:rPr>
        <w:t>Quadriplex</w:t>
      </w:r>
      <w:proofErr w:type="spellEnd"/>
      <w:r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AE2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="00404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AE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73AE2">
        <w:rPr>
          <w:rFonts w:ascii="Times New Roman" w:hAnsi="Times New Roman" w:cs="Times New Roman"/>
          <w:sz w:val="24"/>
          <w:szCs w:val="24"/>
        </w:rPr>
        <w:t xml:space="preserve"> species </w:t>
      </w:r>
      <w:proofErr w:type="spellStart"/>
      <w:r w:rsidRPr="00073AE2">
        <w:rPr>
          <w:rFonts w:ascii="Times New Roman" w:hAnsi="Times New Roman" w:cs="Times New Roman"/>
          <w:sz w:val="24"/>
          <w:szCs w:val="24"/>
        </w:rPr>
        <w:t>nupciarum</w:t>
      </w:r>
      <w:proofErr w:type="spellEnd"/>
      <w:r w:rsidRPr="00073AE2">
        <w:rPr>
          <w:rFonts w:ascii="Times New Roman" w:hAnsi="Times New Roman" w:cs="Times New Roman"/>
          <w:sz w:val="24"/>
          <w:szCs w:val="24"/>
        </w:rPr>
        <w:t xml:space="preserve">. Prima inter </w:t>
      </w:r>
      <w:proofErr w:type="spellStart"/>
      <w:r w:rsidRPr="00073AE2">
        <w:rPr>
          <w:rFonts w:ascii="Times New Roman" w:hAnsi="Times New Roman" w:cs="Times New Roman"/>
          <w:sz w:val="24"/>
          <w:szCs w:val="24"/>
        </w:rPr>
        <w:t>virum</w:t>
      </w:r>
      <w:proofErr w:type="spellEnd"/>
      <w:r w:rsidRPr="00073AE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73AE2">
        <w:rPr>
          <w:rFonts w:ascii="Times New Roman" w:hAnsi="Times New Roman" w:cs="Times New Roman"/>
          <w:sz w:val="24"/>
          <w:szCs w:val="24"/>
        </w:rPr>
        <w:t>legitimam</w:t>
      </w:r>
      <w:proofErr w:type="spellEnd"/>
      <w:r w:rsidRPr="00073AE2">
        <w:rPr>
          <w:rFonts w:ascii="Times New Roman" w:hAnsi="Times New Roman" w:cs="Times New Roman"/>
          <w:sz w:val="24"/>
          <w:szCs w:val="24"/>
        </w:rPr>
        <w:t xml:space="preserve"> feminam. Secundum inter Christum et </w:t>
      </w:r>
      <w:proofErr w:type="spellStart"/>
      <w:r w:rsidRPr="00073AE2">
        <w:rPr>
          <w:rFonts w:ascii="Times New Roman" w:hAnsi="Times New Roman" w:cs="Times New Roman"/>
          <w:sz w:val="24"/>
          <w:szCs w:val="24"/>
        </w:rPr>
        <w:t>ecclesiam</w:t>
      </w:r>
      <w:proofErr w:type="spellEnd"/>
      <w:r w:rsidRPr="00073A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3AE2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="00404800">
        <w:rPr>
          <w:rFonts w:ascii="Times New Roman" w:hAnsi="Times New Roman" w:cs="Times New Roman"/>
          <w:sz w:val="24"/>
          <w:szCs w:val="24"/>
        </w:rPr>
        <w:t xml:space="preserve"> </w:t>
      </w:r>
      <w:r w:rsidRPr="00073AE2">
        <w:rPr>
          <w:rFonts w:ascii="Times New Roman" w:hAnsi="Times New Roman" w:cs="Times New Roman"/>
          <w:sz w:val="24"/>
          <w:szCs w:val="24"/>
        </w:rPr>
        <w:t xml:space="preserve">inter Deum et </w:t>
      </w:r>
      <w:proofErr w:type="spellStart"/>
      <w:r w:rsidRPr="00073AE2">
        <w:rPr>
          <w:rFonts w:ascii="Times New Roman" w:hAnsi="Times New Roman" w:cs="Times New Roman"/>
          <w:sz w:val="24"/>
          <w:szCs w:val="24"/>
        </w:rPr>
        <w:t>iustam</w:t>
      </w:r>
      <w:proofErr w:type="spellEnd"/>
      <w:r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AE2">
        <w:rPr>
          <w:rFonts w:ascii="Times New Roman" w:hAnsi="Times New Roman" w:cs="Times New Roman"/>
          <w:sz w:val="24"/>
          <w:szCs w:val="24"/>
        </w:rPr>
        <w:t>animam</w:t>
      </w:r>
      <w:proofErr w:type="spellEnd"/>
      <w:r w:rsidRPr="00073AE2">
        <w:rPr>
          <w:rFonts w:ascii="Times New Roman" w:hAnsi="Times New Roman" w:cs="Times New Roman"/>
          <w:sz w:val="24"/>
          <w:szCs w:val="24"/>
        </w:rPr>
        <w:t>. Quarta int</w:t>
      </w:r>
      <w:r w:rsidR="00D60D3B" w:rsidRPr="00073AE2">
        <w:rPr>
          <w:rFonts w:ascii="Times New Roman" w:hAnsi="Times New Roman" w:cs="Times New Roman"/>
          <w:sz w:val="24"/>
          <w:szCs w:val="24"/>
        </w:rPr>
        <w:t xml:space="preserve">er </w:t>
      </w:r>
      <w:r w:rsidR="00EA1D92">
        <w:rPr>
          <w:rFonts w:ascii="Times New Roman" w:hAnsi="Times New Roman" w:cs="Times New Roman"/>
          <w:sz w:val="24"/>
          <w:szCs w:val="24"/>
        </w:rPr>
        <w:t>V</w:t>
      </w:r>
      <w:r w:rsidR="00D60D3B" w:rsidRPr="00073AE2">
        <w:rPr>
          <w:rFonts w:ascii="Times New Roman" w:hAnsi="Times New Roman" w:cs="Times New Roman"/>
          <w:sz w:val="24"/>
          <w:szCs w:val="24"/>
        </w:rPr>
        <w:t>erbum</w:t>
      </w:r>
      <w:r w:rsidR="00404800">
        <w:rPr>
          <w:rFonts w:ascii="Times New Roman" w:hAnsi="Times New Roman" w:cs="Times New Roman"/>
          <w:sz w:val="24"/>
          <w:szCs w:val="24"/>
        </w:rPr>
        <w:t xml:space="preserve"> </w:t>
      </w:r>
      <w:r w:rsidR="00D60D3B" w:rsidRPr="00073AE2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="00D60D3B" w:rsidRPr="00073AE2">
        <w:rPr>
          <w:rFonts w:ascii="Times New Roman" w:hAnsi="Times New Roman" w:cs="Times New Roman"/>
          <w:sz w:val="24"/>
          <w:szCs w:val="24"/>
        </w:rPr>
        <w:t>humanam</w:t>
      </w:r>
      <w:proofErr w:type="spellEnd"/>
      <w:r w:rsidR="00D60D3B"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D3B" w:rsidRPr="00073AE2">
        <w:rPr>
          <w:rFonts w:ascii="Times New Roman" w:hAnsi="Times New Roman" w:cs="Times New Roman"/>
          <w:sz w:val="24"/>
          <w:szCs w:val="24"/>
        </w:rPr>
        <w:t>naturam</w:t>
      </w:r>
      <w:proofErr w:type="spellEnd"/>
      <w:r w:rsidR="00D60D3B" w:rsidRPr="00073A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F01E43" w14:textId="77777777" w:rsidR="00404800" w:rsidRDefault="00D60D3B" w:rsidP="004048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73AE2">
        <w:rPr>
          <w:rFonts w:ascii="Times New Roman" w:hAnsi="Times New Roman" w:cs="Times New Roman"/>
          <w:sz w:val="24"/>
          <w:szCs w:val="24"/>
        </w:rPr>
        <w:t xml:space="preserve">¶ De prima, </w:t>
      </w:r>
      <w:proofErr w:type="spellStart"/>
      <w:r w:rsidRPr="00073AE2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073AE2">
        <w:rPr>
          <w:rFonts w:ascii="Times New Roman" w:hAnsi="Times New Roman" w:cs="Times New Roman"/>
          <w:sz w:val="24"/>
          <w:szCs w:val="24"/>
        </w:rPr>
        <w:t xml:space="preserve"> in Gen. [2:24]: Propter hoc </w:t>
      </w:r>
      <w:proofErr w:type="spellStart"/>
      <w:r w:rsidRPr="00073AE2">
        <w:rPr>
          <w:rFonts w:ascii="Times New Roman" w:hAnsi="Times New Roman" w:cs="Times New Roman"/>
          <w:i/>
          <w:sz w:val="24"/>
          <w:szCs w:val="24"/>
        </w:rPr>
        <w:t>relinquet</w:t>
      </w:r>
      <w:proofErr w:type="spellEnd"/>
      <w:r w:rsidRPr="00073AE2">
        <w:rPr>
          <w:rFonts w:ascii="Times New Roman" w:hAnsi="Times New Roman" w:cs="Times New Roman"/>
          <w:i/>
          <w:sz w:val="24"/>
          <w:szCs w:val="24"/>
        </w:rPr>
        <w:t xml:space="preserve"> homo</w:t>
      </w:r>
      <w:r w:rsidRPr="00073AE2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4"/>
      </w:r>
      <w:r w:rsidRPr="00073A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3AE2">
        <w:rPr>
          <w:rFonts w:ascii="Times New Roman" w:hAnsi="Times New Roman" w:cs="Times New Roman"/>
          <w:i/>
          <w:sz w:val="24"/>
          <w:szCs w:val="24"/>
        </w:rPr>
        <w:t>patrem</w:t>
      </w:r>
      <w:proofErr w:type="spellEnd"/>
      <w:r w:rsidRPr="00073AE2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073AE2">
        <w:rPr>
          <w:rFonts w:ascii="Times New Roman" w:hAnsi="Times New Roman" w:cs="Times New Roman"/>
          <w:i/>
          <w:sz w:val="24"/>
          <w:szCs w:val="24"/>
        </w:rPr>
        <w:t>matrem</w:t>
      </w:r>
      <w:proofErr w:type="spellEnd"/>
      <w:r w:rsidRPr="00073AE2">
        <w:rPr>
          <w:rFonts w:ascii="Times New Roman" w:hAnsi="Times New Roman" w:cs="Times New Roman"/>
          <w:i/>
          <w:sz w:val="24"/>
          <w:szCs w:val="24"/>
        </w:rPr>
        <w:t>,</w:t>
      </w:r>
      <w:r w:rsidRPr="00073AE2">
        <w:rPr>
          <w:rFonts w:ascii="Times New Roman" w:hAnsi="Times New Roman" w:cs="Times New Roman"/>
          <w:iCs/>
          <w:sz w:val="24"/>
          <w:szCs w:val="24"/>
        </w:rPr>
        <w:t xml:space="preserve"> etc</w:t>
      </w:r>
      <w:r w:rsidRPr="00073AE2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Pr="00073AE2">
        <w:rPr>
          <w:rFonts w:ascii="Times New Roman" w:hAnsi="Times New Roman" w:cs="Times New Roman"/>
          <w:sz w:val="24"/>
          <w:szCs w:val="24"/>
        </w:rPr>
        <w:t>secunda</w:t>
      </w:r>
      <w:proofErr w:type="spellEnd"/>
      <w:r w:rsidRPr="00073A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3AE2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073AE2">
        <w:rPr>
          <w:rFonts w:ascii="Times New Roman" w:hAnsi="Times New Roman" w:cs="Times New Roman"/>
          <w:sz w:val="24"/>
          <w:szCs w:val="24"/>
        </w:rPr>
        <w:t xml:space="preserve"> in Apo. [21:9]: </w:t>
      </w:r>
      <w:proofErr w:type="spellStart"/>
      <w:r w:rsidRPr="00073AE2">
        <w:rPr>
          <w:rFonts w:ascii="Times New Roman" w:hAnsi="Times New Roman" w:cs="Times New Roman"/>
          <w:i/>
          <w:sz w:val="24"/>
          <w:szCs w:val="24"/>
        </w:rPr>
        <w:t>Ostendam</w:t>
      </w:r>
      <w:proofErr w:type="spellEnd"/>
      <w:r w:rsidRPr="00073A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3AE2">
        <w:rPr>
          <w:rFonts w:ascii="Times New Roman" w:hAnsi="Times New Roman" w:cs="Times New Roman"/>
          <w:i/>
          <w:sz w:val="24"/>
          <w:szCs w:val="24"/>
        </w:rPr>
        <w:t>tibi</w:t>
      </w:r>
      <w:proofErr w:type="spellEnd"/>
      <w:r w:rsidRPr="00073A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3AE2">
        <w:rPr>
          <w:rFonts w:ascii="Times New Roman" w:hAnsi="Times New Roman" w:cs="Times New Roman"/>
          <w:i/>
          <w:sz w:val="24"/>
          <w:szCs w:val="24"/>
        </w:rPr>
        <w:t>sponsam</w:t>
      </w:r>
      <w:proofErr w:type="spellEnd"/>
      <w:r w:rsidRPr="00073AE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73AE2">
        <w:rPr>
          <w:rFonts w:ascii="Times New Roman" w:hAnsi="Times New Roman" w:cs="Times New Roman"/>
          <w:i/>
          <w:sz w:val="24"/>
          <w:szCs w:val="24"/>
        </w:rPr>
        <w:t>vxorem</w:t>
      </w:r>
      <w:proofErr w:type="spellEnd"/>
      <w:r w:rsidRPr="00073AE2">
        <w:rPr>
          <w:rFonts w:ascii="Times New Roman" w:hAnsi="Times New Roman" w:cs="Times New Roman"/>
          <w:i/>
          <w:sz w:val="24"/>
          <w:szCs w:val="24"/>
        </w:rPr>
        <w:t xml:space="preserve"> Agni</w:t>
      </w:r>
      <w:r w:rsidRPr="00073A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3CC0E2" w14:textId="77777777" w:rsidR="00404800" w:rsidRDefault="00D60D3B" w:rsidP="004048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73AE2">
        <w:rPr>
          <w:rFonts w:ascii="Times New Roman" w:hAnsi="Times New Roman" w:cs="Times New Roman"/>
          <w:sz w:val="24"/>
          <w:szCs w:val="24"/>
        </w:rPr>
        <w:t xml:space="preserve">¶ De </w:t>
      </w:r>
      <w:proofErr w:type="spellStart"/>
      <w:r w:rsidRPr="00073AE2">
        <w:rPr>
          <w:rFonts w:ascii="Times New Roman" w:hAnsi="Times New Roman" w:cs="Times New Roman"/>
          <w:sz w:val="24"/>
          <w:szCs w:val="24"/>
        </w:rPr>
        <w:t>tercia</w:t>
      </w:r>
      <w:proofErr w:type="spellEnd"/>
      <w:r w:rsidRPr="00073AE2">
        <w:rPr>
          <w:rFonts w:ascii="Times New Roman" w:hAnsi="Times New Roman" w:cs="Times New Roman"/>
          <w:sz w:val="24"/>
          <w:szCs w:val="24"/>
        </w:rPr>
        <w:t>,</w:t>
      </w:r>
      <w:r w:rsidRPr="00073AE2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Pr="00073AE2">
        <w:rPr>
          <w:rFonts w:ascii="Times New Roman" w:hAnsi="Times New Roman" w:cs="Times New Roman"/>
          <w:sz w:val="24"/>
          <w:szCs w:val="24"/>
        </w:rPr>
        <w:t xml:space="preserve"> Osee [2:19]: </w:t>
      </w:r>
      <w:proofErr w:type="spellStart"/>
      <w:r w:rsidRPr="00073AE2">
        <w:rPr>
          <w:rFonts w:ascii="Times New Roman" w:hAnsi="Times New Roman" w:cs="Times New Roman"/>
          <w:i/>
          <w:sz w:val="24"/>
          <w:szCs w:val="24"/>
        </w:rPr>
        <w:t>Sponsabo</w:t>
      </w:r>
      <w:proofErr w:type="spellEnd"/>
      <w:r w:rsidRPr="00073A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3AE2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Pr="00073AE2">
        <w:rPr>
          <w:rFonts w:ascii="Times New Roman" w:hAnsi="Times New Roman" w:cs="Times New Roman"/>
          <w:i/>
          <w:sz w:val="24"/>
          <w:szCs w:val="24"/>
        </w:rPr>
        <w:t xml:space="preserve"> mihi in </w:t>
      </w:r>
      <w:proofErr w:type="spellStart"/>
      <w:r w:rsidRPr="00073AE2">
        <w:rPr>
          <w:rFonts w:ascii="Times New Roman" w:hAnsi="Times New Roman" w:cs="Times New Roman"/>
          <w:i/>
          <w:sz w:val="24"/>
          <w:szCs w:val="24"/>
        </w:rPr>
        <w:t>iusticia</w:t>
      </w:r>
      <w:proofErr w:type="spellEnd"/>
      <w:r w:rsidRPr="00073AE2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073AE2">
        <w:rPr>
          <w:rFonts w:ascii="Times New Roman" w:hAnsi="Times New Roman" w:cs="Times New Roman"/>
          <w:i/>
          <w:sz w:val="24"/>
          <w:szCs w:val="24"/>
        </w:rPr>
        <w:t>iudicio</w:t>
      </w:r>
      <w:proofErr w:type="spellEnd"/>
      <w:r w:rsidRPr="00073AE2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Pr="00073AE2">
        <w:rPr>
          <w:rFonts w:ascii="Times New Roman" w:hAnsi="Times New Roman" w:cs="Times New Roman"/>
          <w:sz w:val="24"/>
          <w:szCs w:val="24"/>
        </w:rPr>
        <w:t>quarta</w:t>
      </w:r>
      <w:proofErr w:type="spellEnd"/>
      <w:r w:rsidRPr="00073A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3AE2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073AE2">
        <w:rPr>
          <w:rFonts w:ascii="Times New Roman" w:hAnsi="Times New Roman" w:cs="Times New Roman"/>
          <w:sz w:val="24"/>
          <w:szCs w:val="24"/>
        </w:rPr>
        <w:t xml:space="preserve"> Can. [3:11]: </w:t>
      </w:r>
      <w:proofErr w:type="spellStart"/>
      <w:r w:rsidRPr="00073AE2">
        <w:rPr>
          <w:rFonts w:ascii="Times New Roman" w:hAnsi="Times New Roman" w:cs="Times New Roman"/>
          <w:i/>
          <w:sz w:val="24"/>
          <w:szCs w:val="24"/>
        </w:rPr>
        <w:t>Egredimini</w:t>
      </w:r>
      <w:proofErr w:type="spellEnd"/>
      <w:r w:rsidRPr="00073AE2">
        <w:rPr>
          <w:rFonts w:ascii="Times New Roman" w:hAnsi="Times New Roman" w:cs="Times New Roman"/>
          <w:i/>
          <w:sz w:val="24"/>
          <w:szCs w:val="24"/>
        </w:rPr>
        <w:t xml:space="preserve"> et videte </w:t>
      </w:r>
      <w:proofErr w:type="spellStart"/>
      <w:r w:rsidRPr="00073AE2">
        <w:rPr>
          <w:rFonts w:ascii="Times New Roman" w:hAnsi="Times New Roman" w:cs="Times New Roman"/>
          <w:i/>
          <w:sz w:val="24"/>
          <w:szCs w:val="24"/>
        </w:rPr>
        <w:t>regem</w:t>
      </w:r>
      <w:proofErr w:type="spellEnd"/>
      <w:r w:rsidRPr="00073A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3AE2">
        <w:rPr>
          <w:rFonts w:ascii="Times New Roman" w:hAnsi="Times New Roman" w:cs="Times New Roman"/>
          <w:i/>
          <w:sz w:val="24"/>
          <w:szCs w:val="24"/>
        </w:rPr>
        <w:t>Salomonem</w:t>
      </w:r>
      <w:proofErr w:type="spellEnd"/>
      <w:r w:rsidRPr="00073AE2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073AE2">
        <w:rPr>
          <w:rFonts w:ascii="Times New Roman" w:hAnsi="Times New Roman" w:cs="Times New Roman"/>
          <w:i/>
          <w:sz w:val="24"/>
          <w:szCs w:val="24"/>
        </w:rPr>
        <w:t>diademate</w:t>
      </w:r>
      <w:proofErr w:type="spellEnd"/>
      <w:r w:rsidRPr="00073AE2">
        <w:rPr>
          <w:rFonts w:ascii="Times New Roman" w:hAnsi="Times New Roman" w:cs="Times New Roman"/>
          <w:i/>
          <w:sz w:val="24"/>
          <w:szCs w:val="24"/>
        </w:rPr>
        <w:t xml:space="preserve"> quo </w:t>
      </w:r>
      <w:proofErr w:type="spellStart"/>
      <w:r w:rsidRPr="00073AE2">
        <w:rPr>
          <w:rFonts w:ascii="Times New Roman" w:hAnsi="Times New Roman" w:cs="Times New Roman"/>
          <w:i/>
          <w:sz w:val="24"/>
          <w:szCs w:val="24"/>
        </w:rPr>
        <w:t>coronavit</w:t>
      </w:r>
      <w:proofErr w:type="spellEnd"/>
      <w:r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AE2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Pr="00073AE2">
        <w:rPr>
          <w:rFonts w:ascii="Times New Roman" w:hAnsi="Times New Roman" w:cs="Times New Roman"/>
          <w:sz w:val="24"/>
          <w:szCs w:val="24"/>
        </w:rPr>
        <w:t xml:space="preserve"> </w:t>
      </w:r>
      <w:r w:rsidRPr="00073AE2">
        <w:rPr>
          <w:rFonts w:ascii="Times New Roman" w:hAnsi="Times New Roman" w:cs="Times New Roman"/>
          <w:i/>
          <w:sz w:val="24"/>
          <w:szCs w:val="24"/>
        </w:rPr>
        <w:t xml:space="preserve">mater </w:t>
      </w:r>
      <w:proofErr w:type="spellStart"/>
      <w:r w:rsidRPr="00073AE2">
        <w:rPr>
          <w:rFonts w:ascii="Times New Roman" w:hAnsi="Times New Roman" w:cs="Times New Roman"/>
          <w:i/>
          <w:sz w:val="24"/>
          <w:szCs w:val="24"/>
        </w:rPr>
        <w:t>sua</w:t>
      </w:r>
      <w:proofErr w:type="spellEnd"/>
      <w:r w:rsidRPr="00073AE2">
        <w:rPr>
          <w:rFonts w:ascii="Times New Roman" w:hAnsi="Times New Roman" w:cs="Times New Roman"/>
          <w:i/>
          <w:sz w:val="24"/>
          <w:szCs w:val="24"/>
        </w:rPr>
        <w:t xml:space="preserve"> in die </w:t>
      </w:r>
      <w:proofErr w:type="spellStart"/>
      <w:r w:rsidRPr="00073AE2">
        <w:rPr>
          <w:rFonts w:ascii="Times New Roman" w:hAnsi="Times New Roman" w:cs="Times New Roman"/>
          <w:i/>
          <w:sz w:val="24"/>
          <w:szCs w:val="24"/>
        </w:rPr>
        <w:t>desponsationis</w:t>
      </w:r>
      <w:proofErr w:type="spellEnd"/>
      <w:r w:rsidRPr="00073A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F94051" w14:textId="77777777" w:rsidR="00404800" w:rsidRDefault="00073AE2" w:rsidP="004048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73AE2">
        <w:rPr>
          <w:rFonts w:ascii="Times New Roman" w:hAnsi="Times New Roman" w:cs="Times New Roman"/>
          <w:sz w:val="24"/>
          <w:szCs w:val="24"/>
        </w:rPr>
        <w:t xml:space="preserve">¶ Per </w:t>
      </w:r>
      <w:proofErr w:type="spellStart"/>
      <w:r w:rsidRPr="00073AE2">
        <w:rPr>
          <w:rFonts w:ascii="Times New Roman" w:hAnsi="Times New Roman" w:cs="Times New Roman"/>
          <w:sz w:val="24"/>
          <w:szCs w:val="24"/>
        </w:rPr>
        <w:t>primas</w:t>
      </w:r>
      <w:proofErr w:type="spellEnd"/>
      <w:r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AE2">
        <w:rPr>
          <w:rFonts w:ascii="Times New Roman" w:hAnsi="Times New Roman" w:cs="Times New Roman"/>
          <w:sz w:val="24"/>
          <w:szCs w:val="24"/>
        </w:rPr>
        <w:t>nupcias</w:t>
      </w:r>
      <w:proofErr w:type="spellEnd"/>
      <w:r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AE2">
        <w:rPr>
          <w:rFonts w:ascii="Times New Roman" w:hAnsi="Times New Roman" w:cs="Times New Roman"/>
          <w:sz w:val="24"/>
          <w:szCs w:val="24"/>
        </w:rPr>
        <w:t>efficiuntur</w:t>
      </w:r>
      <w:proofErr w:type="spellEnd"/>
      <w:r w:rsidRPr="00073AE2">
        <w:rPr>
          <w:rFonts w:ascii="Times New Roman" w:hAnsi="Times New Roman" w:cs="Times New Roman"/>
          <w:sz w:val="24"/>
          <w:szCs w:val="24"/>
        </w:rPr>
        <w:t xml:space="preserve"> duo in carne </w:t>
      </w:r>
      <w:proofErr w:type="spellStart"/>
      <w:r w:rsidRPr="00073AE2">
        <w:rPr>
          <w:rFonts w:ascii="Times New Roman" w:hAnsi="Times New Roman" w:cs="Times New Roman"/>
          <w:sz w:val="24"/>
          <w:szCs w:val="24"/>
        </w:rPr>
        <w:t>vna</w:t>
      </w:r>
      <w:proofErr w:type="spellEnd"/>
      <w:r w:rsidRPr="00073AE2">
        <w:rPr>
          <w:rFonts w:ascii="Times New Roman" w:hAnsi="Times New Roman" w:cs="Times New Roman"/>
          <w:sz w:val="24"/>
          <w:szCs w:val="24"/>
        </w:rPr>
        <w:t xml:space="preserve">. Per </w:t>
      </w:r>
      <w:proofErr w:type="spellStart"/>
      <w:r w:rsidRPr="00073AE2">
        <w:rPr>
          <w:rFonts w:ascii="Times New Roman" w:hAnsi="Times New Roman" w:cs="Times New Roman"/>
          <w:sz w:val="24"/>
          <w:szCs w:val="24"/>
        </w:rPr>
        <w:t>secundam</w:t>
      </w:r>
      <w:proofErr w:type="spellEnd"/>
      <w:r w:rsidRPr="00073AE2">
        <w:rPr>
          <w:rFonts w:ascii="Times New Roman" w:hAnsi="Times New Roman" w:cs="Times New Roman"/>
          <w:sz w:val="24"/>
          <w:szCs w:val="24"/>
        </w:rPr>
        <w:t xml:space="preserve"> duo in corpore </w:t>
      </w:r>
      <w:proofErr w:type="spellStart"/>
      <w:r w:rsidRPr="00073AE2">
        <w:rPr>
          <w:rFonts w:ascii="Times New Roman" w:hAnsi="Times New Roman" w:cs="Times New Roman"/>
          <w:sz w:val="24"/>
          <w:szCs w:val="24"/>
        </w:rPr>
        <w:t>vno</w:t>
      </w:r>
      <w:proofErr w:type="spellEnd"/>
      <w:r w:rsidRPr="00073AE2">
        <w:rPr>
          <w:rFonts w:ascii="Times New Roman" w:hAnsi="Times New Roman" w:cs="Times New Roman"/>
          <w:sz w:val="24"/>
          <w:szCs w:val="24"/>
        </w:rPr>
        <w:t xml:space="preserve">. Per </w:t>
      </w:r>
      <w:proofErr w:type="spellStart"/>
      <w:r w:rsidRPr="00073AE2">
        <w:rPr>
          <w:rFonts w:ascii="Times New Roman" w:hAnsi="Times New Roman" w:cs="Times New Roman"/>
          <w:sz w:val="24"/>
          <w:szCs w:val="24"/>
        </w:rPr>
        <w:t>terciam</w:t>
      </w:r>
      <w:proofErr w:type="spellEnd"/>
      <w:r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AE2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AE2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73AE2">
        <w:rPr>
          <w:rFonts w:ascii="Times New Roman" w:hAnsi="Times New Roman" w:cs="Times New Roman"/>
          <w:sz w:val="24"/>
          <w:szCs w:val="24"/>
        </w:rPr>
        <w:t xml:space="preserve"> sint duo in </w:t>
      </w:r>
      <w:proofErr w:type="spellStart"/>
      <w:r w:rsidRPr="00073AE2">
        <w:rPr>
          <w:rFonts w:ascii="Times New Roman" w:hAnsi="Times New Roman" w:cs="Times New Roman"/>
          <w:sz w:val="24"/>
          <w:szCs w:val="24"/>
        </w:rPr>
        <w:t>spiritu</w:t>
      </w:r>
      <w:proofErr w:type="spellEnd"/>
      <w:r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AE2">
        <w:rPr>
          <w:rFonts w:ascii="Times New Roman" w:hAnsi="Times New Roman" w:cs="Times New Roman"/>
          <w:sz w:val="24"/>
          <w:szCs w:val="24"/>
        </w:rPr>
        <w:t>vno</w:t>
      </w:r>
      <w:proofErr w:type="spellEnd"/>
      <w:r w:rsidRPr="00073AE2">
        <w:rPr>
          <w:rFonts w:ascii="Times New Roman" w:hAnsi="Times New Roman" w:cs="Times New Roman"/>
          <w:sz w:val="24"/>
          <w:szCs w:val="24"/>
        </w:rPr>
        <w:t xml:space="preserve">. Per </w:t>
      </w:r>
      <w:proofErr w:type="spellStart"/>
      <w:r w:rsidRPr="00073AE2">
        <w:rPr>
          <w:rFonts w:ascii="Times New Roman" w:hAnsi="Times New Roman" w:cs="Times New Roman"/>
          <w:sz w:val="24"/>
          <w:szCs w:val="24"/>
        </w:rPr>
        <w:t>quartum</w:t>
      </w:r>
      <w:proofErr w:type="spellEnd"/>
      <w:r w:rsidRPr="00073AE2">
        <w:rPr>
          <w:rFonts w:ascii="Times New Roman" w:hAnsi="Times New Roman" w:cs="Times New Roman"/>
          <w:sz w:val="24"/>
          <w:szCs w:val="24"/>
        </w:rPr>
        <w:t xml:space="preserve"> ut sint in persona </w:t>
      </w:r>
      <w:proofErr w:type="spellStart"/>
      <w:r w:rsidRPr="00073AE2">
        <w:rPr>
          <w:rFonts w:ascii="Times New Roman" w:hAnsi="Times New Roman" w:cs="Times New Roman"/>
          <w:sz w:val="24"/>
          <w:szCs w:val="24"/>
        </w:rPr>
        <w:t>vna</w:t>
      </w:r>
      <w:proofErr w:type="spellEnd"/>
      <w:r w:rsidRPr="00073AE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2B1794" w14:textId="74F61FE4" w:rsidR="009B59B3" w:rsidRDefault="00073AE2" w:rsidP="004048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073AE2">
        <w:rPr>
          <w:rFonts w:ascii="Times New Roman" w:hAnsi="Times New Roman" w:cs="Times New Roman"/>
          <w:sz w:val="24"/>
          <w:szCs w:val="24"/>
        </w:rPr>
        <w:t xml:space="preserve">De primo, </w:t>
      </w:r>
      <w:proofErr w:type="spellStart"/>
      <w:r w:rsidRPr="00073AE2">
        <w:rPr>
          <w:rFonts w:ascii="Times New Roman" w:hAnsi="Times New Roman" w:cs="Times New Roman"/>
          <w:sz w:val="24"/>
          <w:szCs w:val="24"/>
        </w:rPr>
        <w:t>dicit</w:t>
      </w:r>
      <w:r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073AE2">
        <w:rPr>
          <w:rFonts w:ascii="Times New Roman" w:hAnsi="Times New Roman" w:cs="Times New Roman"/>
          <w:sz w:val="24"/>
          <w:szCs w:val="24"/>
        </w:rPr>
        <w:t xml:space="preserve"> [Eph. 5:31]: </w:t>
      </w:r>
      <w:proofErr w:type="spellStart"/>
      <w:r w:rsidRPr="00073AE2">
        <w:rPr>
          <w:rFonts w:ascii="Times New Roman" w:hAnsi="Times New Roman" w:cs="Times New Roman"/>
          <w:i/>
          <w:sz w:val="24"/>
          <w:szCs w:val="24"/>
        </w:rPr>
        <w:t>Erunt</w:t>
      </w:r>
      <w:proofErr w:type="spellEnd"/>
      <w:r w:rsidRPr="00073AE2">
        <w:rPr>
          <w:rFonts w:ascii="Times New Roman" w:hAnsi="Times New Roman" w:cs="Times New Roman"/>
          <w:i/>
          <w:sz w:val="24"/>
          <w:szCs w:val="24"/>
        </w:rPr>
        <w:t xml:space="preserve"> duo in carne </w:t>
      </w:r>
      <w:proofErr w:type="spellStart"/>
      <w:r w:rsidRPr="00073AE2">
        <w:rPr>
          <w:rFonts w:ascii="Times New Roman" w:hAnsi="Times New Roman" w:cs="Times New Roman"/>
          <w:i/>
          <w:sz w:val="24"/>
          <w:szCs w:val="24"/>
        </w:rPr>
        <w:t>vna</w:t>
      </w:r>
      <w:proofErr w:type="spellEnd"/>
      <w:r w:rsidRPr="00073AE2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Pr="00073AE2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073AE2">
        <w:rPr>
          <w:rFonts w:ascii="Times New Roman" w:hAnsi="Times New Roman" w:cs="Times New Roman"/>
          <w:sz w:val="24"/>
          <w:szCs w:val="24"/>
        </w:rPr>
        <w:t xml:space="preserve">, dicit Apostolus, [1 Cor. 12:13]: </w:t>
      </w:r>
      <w:r w:rsidRPr="00073AE2">
        <w:rPr>
          <w:rFonts w:ascii="Times New Roman" w:hAnsi="Times New Roman" w:cs="Times New Roman"/>
          <w:i/>
          <w:sz w:val="24"/>
          <w:szCs w:val="24"/>
        </w:rPr>
        <w:t xml:space="preserve">Omnes </w:t>
      </w:r>
      <w:proofErr w:type="spellStart"/>
      <w:r w:rsidRPr="00073AE2">
        <w:rPr>
          <w:rFonts w:ascii="Times New Roman" w:hAnsi="Times New Roman" w:cs="Times New Roman"/>
          <w:i/>
          <w:sz w:val="24"/>
          <w:szCs w:val="24"/>
        </w:rPr>
        <w:t>nos</w:t>
      </w:r>
      <w:proofErr w:type="spellEnd"/>
      <w:r w:rsidRPr="00073AE2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073AE2">
        <w:rPr>
          <w:rFonts w:ascii="Times New Roman" w:hAnsi="Times New Roman" w:cs="Times New Roman"/>
          <w:i/>
          <w:sz w:val="24"/>
          <w:szCs w:val="24"/>
        </w:rPr>
        <w:t>vnum</w:t>
      </w:r>
      <w:proofErr w:type="spellEnd"/>
      <w:r w:rsidRPr="00073AE2">
        <w:rPr>
          <w:rFonts w:ascii="Times New Roman" w:hAnsi="Times New Roman" w:cs="Times New Roman"/>
          <w:i/>
          <w:sz w:val="24"/>
          <w:szCs w:val="24"/>
        </w:rPr>
        <w:t xml:space="preserve"> corpus </w:t>
      </w:r>
      <w:proofErr w:type="spellStart"/>
      <w:r w:rsidRPr="00073AE2">
        <w:rPr>
          <w:rFonts w:ascii="Times New Roman" w:hAnsi="Times New Roman" w:cs="Times New Roman"/>
          <w:i/>
          <w:sz w:val="24"/>
          <w:szCs w:val="24"/>
        </w:rPr>
        <w:t>baptizati</w:t>
      </w:r>
      <w:proofErr w:type="spellEnd"/>
      <w:r w:rsidRPr="00073A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3AE2">
        <w:rPr>
          <w:rFonts w:ascii="Times New Roman" w:hAnsi="Times New Roman" w:cs="Times New Roman"/>
          <w:i/>
          <w:sz w:val="24"/>
          <w:szCs w:val="24"/>
        </w:rPr>
        <w:t>sumus</w:t>
      </w:r>
      <w:proofErr w:type="spellEnd"/>
      <w:r w:rsidRPr="00073AE2">
        <w:rPr>
          <w:rFonts w:ascii="Times New Roman" w:hAnsi="Times New Roman" w:cs="Times New Roman"/>
          <w:sz w:val="24"/>
          <w:szCs w:val="24"/>
        </w:rPr>
        <w:t xml:space="preserve">. De tercio, [1 Cor. 6:17]: </w:t>
      </w:r>
      <w:r w:rsidRPr="00073AE2">
        <w:rPr>
          <w:rFonts w:ascii="Times New Roman" w:hAnsi="Times New Roman" w:cs="Times New Roman"/>
          <w:i/>
          <w:sz w:val="24"/>
          <w:szCs w:val="24"/>
        </w:rPr>
        <w:t xml:space="preserve">Qui </w:t>
      </w:r>
      <w:proofErr w:type="spellStart"/>
      <w:r w:rsidRPr="00073AE2">
        <w:rPr>
          <w:rFonts w:ascii="Times New Roman" w:hAnsi="Times New Roman" w:cs="Times New Roman"/>
          <w:i/>
          <w:sz w:val="24"/>
          <w:szCs w:val="24"/>
        </w:rPr>
        <w:t>adheret</w:t>
      </w:r>
      <w:proofErr w:type="spellEnd"/>
      <w:r w:rsidRPr="00073AE2">
        <w:rPr>
          <w:rFonts w:ascii="Times New Roman" w:hAnsi="Times New Roman" w:cs="Times New Roman"/>
          <w:i/>
          <w:sz w:val="24"/>
          <w:szCs w:val="24"/>
        </w:rPr>
        <w:t xml:space="preserve"> Domino, </w:t>
      </w:r>
      <w:proofErr w:type="spellStart"/>
      <w:r w:rsidRPr="00073AE2">
        <w:rPr>
          <w:rFonts w:ascii="Times New Roman" w:hAnsi="Times New Roman" w:cs="Times New Roman"/>
          <w:i/>
          <w:sz w:val="24"/>
          <w:szCs w:val="24"/>
        </w:rPr>
        <w:t>vnus</w:t>
      </w:r>
      <w:proofErr w:type="spellEnd"/>
      <w:r w:rsidRPr="00073AE2">
        <w:rPr>
          <w:rFonts w:ascii="Times New Roman" w:hAnsi="Times New Roman" w:cs="Times New Roman"/>
          <w:i/>
          <w:sz w:val="24"/>
          <w:szCs w:val="24"/>
        </w:rPr>
        <w:t xml:space="preserve"> spiritus</w:t>
      </w:r>
      <w:r w:rsidRPr="00073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cum</w:t>
      </w:r>
      <w:r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AE2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Pr="00073AE2">
        <w:rPr>
          <w:rFonts w:ascii="Times New Roman" w:hAnsi="Times New Roman" w:cs="Times New Roman"/>
          <w:sz w:val="24"/>
          <w:szCs w:val="24"/>
        </w:rPr>
        <w:t xml:space="preserve"> e</w:t>
      </w:r>
      <w:r w:rsidR="009B59B3">
        <w:rPr>
          <w:rFonts w:ascii="Times New Roman" w:hAnsi="Times New Roman" w:cs="Times New Roman"/>
          <w:sz w:val="24"/>
          <w:szCs w:val="24"/>
        </w:rPr>
        <w:t>st</w:t>
      </w:r>
      <w:r w:rsidRPr="00073AE2">
        <w:rPr>
          <w:rFonts w:ascii="Times New Roman" w:hAnsi="Times New Roman" w:cs="Times New Roman"/>
          <w:sz w:val="24"/>
          <w:szCs w:val="24"/>
        </w:rPr>
        <w:t>. De quarto,</w:t>
      </w:r>
      <w:r w:rsidR="009B5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9B3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073A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3CB995" w14:textId="05A1203E" w:rsidR="009B59B3" w:rsidRDefault="009B59B3" w:rsidP="004048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271rb/</w:t>
      </w:r>
    </w:p>
    <w:p w14:paraId="1E86F5B9" w14:textId="34521AC5" w:rsidR="00BF3F6F" w:rsidRPr="00073AE2" w:rsidRDefault="009B59B3" w:rsidP="004048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simbolo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sicut anima </w:t>
      </w:r>
      <w:proofErr w:type="spellStart"/>
      <w:r>
        <w:rPr>
          <w:rFonts w:ascii="Times New Roman" w:hAnsi="Times New Roman" w:cs="Times New Roman"/>
          <w:sz w:val="24"/>
          <w:szCs w:val="24"/>
        </w:rPr>
        <w:t>rationalis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caro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etc.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Item  </w:t>
      </w:r>
      <w:r w:rsidR="00073AE2" w:rsidRPr="00073AE2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073AE2" w:rsidRPr="00073AE2">
        <w:rPr>
          <w:rFonts w:ascii="Times New Roman" w:hAnsi="Times New Roman" w:cs="Times New Roman"/>
          <w:sz w:val="24"/>
          <w:szCs w:val="24"/>
        </w:rPr>
        <w:t xml:space="preserve">Joan. 1:14]: </w:t>
      </w:r>
      <w:r w:rsidR="00073AE2" w:rsidRPr="00073AE2">
        <w:rPr>
          <w:rFonts w:ascii="Times New Roman" w:hAnsi="Times New Roman" w:cs="Times New Roman"/>
          <w:i/>
          <w:sz w:val="24"/>
          <w:szCs w:val="24"/>
        </w:rPr>
        <w:t xml:space="preserve">Verbum </w:t>
      </w:r>
      <w:proofErr w:type="spellStart"/>
      <w:r w:rsidR="00073AE2" w:rsidRPr="00073AE2">
        <w:rPr>
          <w:rFonts w:ascii="Times New Roman" w:hAnsi="Times New Roman" w:cs="Times New Roman"/>
          <w:i/>
          <w:sz w:val="24"/>
          <w:szCs w:val="24"/>
        </w:rPr>
        <w:t>caro</w:t>
      </w:r>
      <w:proofErr w:type="spellEnd"/>
      <w:r w:rsidR="00073AE2" w:rsidRPr="00073AE2">
        <w:rPr>
          <w:rFonts w:ascii="Times New Roman" w:hAnsi="Times New Roman" w:cs="Times New Roman"/>
          <w:i/>
          <w:sz w:val="24"/>
          <w:szCs w:val="24"/>
        </w:rPr>
        <w:t xml:space="preserve"> factum est</w:t>
      </w:r>
      <w:r w:rsidR="00073AE2" w:rsidRPr="00073AE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</w:t>
      </w:r>
      <w:r w:rsidR="00073AE2" w:rsidRPr="00073AE2">
        <w:rPr>
          <w:rFonts w:ascii="Times New Roman" w:hAnsi="Times New Roman" w:cs="Times New Roman"/>
          <w:sz w:val="24"/>
          <w:szCs w:val="24"/>
        </w:rPr>
        <w:t>rima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073AE2"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AE2" w:rsidRPr="00073AE2">
        <w:rPr>
          <w:rFonts w:ascii="Times New Roman" w:hAnsi="Times New Roman" w:cs="Times New Roman"/>
          <w:sz w:val="24"/>
          <w:szCs w:val="24"/>
        </w:rPr>
        <w:t>vni</w:t>
      </w:r>
      <w:r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073AE2"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AE2" w:rsidRPr="00073AE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73AE2" w:rsidRPr="00073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AE2" w:rsidRPr="00073AE2">
        <w:rPr>
          <w:rFonts w:ascii="Times New Roman" w:hAnsi="Times New Roman" w:cs="Times New Roman"/>
          <w:sz w:val="24"/>
          <w:szCs w:val="24"/>
        </w:rPr>
        <w:t>carnalis</w:t>
      </w:r>
      <w:proofErr w:type="spellEnd"/>
      <w:r w:rsidR="00073AE2" w:rsidRPr="00073AE2">
        <w:rPr>
          <w:rFonts w:ascii="Times New Roman" w:hAnsi="Times New Roman" w:cs="Times New Roman"/>
          <w:sz w:val="24"/>
          <w:szCs w:val="24"/>
        </w:rPr>
        <w:t xml:space="preserve">. Secunda </w:t>
      </w:r>
      <w:proofErr w:type="spellStart"/>
      <w:r w:rsidR="00073AE2" w:rsidRPr="00073AE2">
        <w:rPr>
          <w:rFonts w:ascii="Times New Roman" w:hAnsi="Times New Roman" w:cs="Times New Roman"/>
          <w:sz w:val="24"/>
          <w:szCs w:val="24"/>
        </w:rPr>
        <w:t>sacramentalis</w:t>
      </w:r>
      <w:proofErr w:type="spellEnd"/>
      <w:r w:rsidR="00073AE2" w:rsidRPr="00073AE2">
        <w:rPr>
          <w:rFonts w:ascii="Times New Roman" w:hAnsi="Times New Roman" w:cs="Times New Roman"/>
          <w:sz w:val="24"/>
          <w:szCs w:val="24"/>
        </w:rPr>
        <w:t xml:space="preserve">. Tercia </w:t>
      </w:r>
      <w:proofErr w:type="spellStart"/>
      <w:r w:rsidR="00073AE2" w:rsidRPr="00073AE2">
        <w:rPr>
          <w:rFonts w:ascii="Times New Roman" w:hAnsi="Times New Roman" w:cs="Times New Roman"/>
          <w:sz w:val="24"/>
          <w:szCs w:val="24"/>
        </w:rPr>
        <w:t>spiritualis</w:t>
      </w:r>
      <w:proofErr w:type="spellEnd"/>
      <w:r w:rsidR="00073AE2" w:rsidRPr="00073AE2">
        <w:rPr>
          <w:rFonts w:ascii="Times New Roman" w:hAnsi="Times New Roman" w:cs="Times New Roman"/>
          <w:sz w:val="24"/>
          <w:szCs w:val="24"/>
        </w:rPr>
        <w:t xml:space="preserve">. Quarta </w:t>
      </w:r>
      <w:proofErr w:type="spellStart"/>
      <w:r w:rsidR="00073AE2" w:rsidRPr="00073AE2">
        <w:rPr>
          <w:rFonts w:ascii="Times New Roman" w:hAnsi="Times New Roman" w:cs="Times New Roman"/>
          <w:sz w:val="24"/>
          <w:szCs w:val="24"/>
        </w:rPr>
        <w:t>personalis</w:t>
      </w:r>
      <w:proofErr w:type="spellEnd"/>
      <w:r w:rsidR="00073AE2" w:rsidRPr="00073AE2">
        <w:rPr>
          <w:rFonts w:ascii="Times New Roman" w:hAnsi="Times New Roman" w:cs="Times New Roman"/>
          <w:sz w:val="24"/>
          <w:szCs w:val="24"/>
        </w:rPr>
        <w:t>.</w:t>
      </w:r>
    </w:p>
    <w:sectPr w:rsidR="00BF3F6F" w:rsidRPr="00073AE2" w:rsidSect="00BF3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1EC60" w14:textId="77777777" w:rsidR="00D041B1" w:rsidRDefault="00D041B1" w:rsidP="00D041B1">
      <w:pPr>
        <w:spacing w:after="0" w:line="240" w:lineRule="auto"/>
      </w:pPr>
      <w:r>
        <w:separator/>
      </w:r>
    </w:p>
  </w:endnote>
  <w:endnote w:type="continuationSeparator" w:id="0">
    <w:p w14:paraId="1540DA71" w14:textId="77777777" w:rsidR="00D041B1" w:rsidRDefault="00D041B1" w:rsidP="00D0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D71EA" w14:textId="77777777" w:rsidR="00D041B1" w:rsidRDefault="00D041B1" w:rsidP="00D041B1">
      <w:pPr>
        <w:spacing w:after="0" w:line="240" w:lineRule="auto"/>
      </w:pPr>
      <w:r>
        <w:separator/>
      </w:r>
    </w:p>
  </w:footnote>
  <w:footnote w:type="continuationSeparator" w:id="0">
    <w:p w14:paraId="7F5409D2" w14:textId="77777777" w:rsidR="00D041B1" w:rsidRDefault="00D041B1" w:rsidP="00D041B1">
      <w:pPr>
        <w:spacing w:after="0" w:line="240" w:lineRule="auto"/>
      </w:pPr>
      <w:r>
        <w:continuationSeparator/>
      </w:r>
    </w:p>
  </w:footnote>
  <w:footnote w:id="1">
    <w:p w14:paraId="0A550972" w14:textId="4EDC1EF0" w:rsidR="0058229D" w:rsidRPr="00E50720" w:rsidRDefault="0058229D" w:rsidP="00E50720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E5072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50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0720">
        <w:rPr>
          <w:rFonts w:ascii="Times New Roman" w:hAnsi="Times New Roman" w:cs="Times New Roman"/>
          <w:sz w:val="24"/>
          <w:szCs w:val="24"/>
        </w:rPr>
        <w:t>Nupcie</w:t>
      </w:r>
      <w:proofErr w:type="spellEnd"/>
      <w:r w:rsidRPr="00E50720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E50720">
        <w:rPr>
          <w:rFonts w:ascii="Times New Roman" w:hAnsi="Times New Roman" w:cs="Times New Roman"/>
          <w:sz w:val="24"/>
          <w:szCs w:val="24"/>
        </w:rPr>
        <w:t xml:space="preserve"> </w:t>
      </w:r>
      <w:r w:rsidR="00E50720" w:rsidRPr="00E50720">
        <w:rPr>
          <w:rFonts w:ascii="Times New Roman" w:hAnsi="Times New Roman" w:cs="Times New Roman"/>
          <w:sz w:val="24"/>
          <w:szCs w:val="24"/>
        </w:rPr>
        <w:t xml:space="preserve">Lambeth begins: </w:t>
      </w:r>
      <w:proofErr w:type="spellStart"/>
      <w:r w:rsidR="00E50720" w:rsidRPr="00E50720">
        <w:rPr>
          <w:rFonts w:ascii="Times New Roman" w:hAnsi="Times New Roman" w:cs="Times New Roman"/>
          <w:sz w:val="24"/>
          <w:szCs w:val="24"/>
        </w:rPr>
        <w:t>Videntes</w:t>
      </w:r>
      <w:proofErr w:type="spellEnd"/>
      <w:r w:rsidR="00E50720" w:rsidRPr="00E50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0720" w:rsidRPr="00E50720">
        <w:rPr>
          <w:rFonts w:ascii="Times New Roman" w:hAnsi="Times New Roman" w:cs="Times New Roman"/>
          <w:sz w:val="24"/>
          <w:szCs w:val="24"/>
        </w:rPr>
        <w:t>stellam</w:t>
      </w:r>
      <w:proofErr w:type="spellEnd"/>
      <w:r w:rsidR="00E50720" w:rsidRPr="00E50720">
        <w:rPr>
          <w:rFonts w:ascii="Times New Roman" w:hAnsi="Times New Roman" w:cs="Times New Roman"/>
          <w:sz w:val="24"/>
          <w:szCs w:val="24"/>
        </w:rPr>
        <w:t xml:space="preserve"> magi… with the “V” capitalized</w:t>
      </w:r>
    </w:p>
    <w:p w14:paraId="0EFFAF2D" w14:textId="77777777" w:rsidR="0058229D" w:rsidRPr="00E50720" w:rsidRDefault="0058229D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762ECA03" w14:textId="213A0BA7" w:rsidR="00D041B1" w:rsidRDefault="00D041B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5072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507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0720">
        <w:rPr>
          <w:rFonts w:ascii="Times New Roman" w:hAnsi="Times New Roman" w:cs="Times New Roman"/>
          <w:sz w:val="24"/>
          <w:szCs w:val="24"/>
        </w:rPr>
        <w:t>se ]</w:t>
      </w:r>
      <w:proofErr w:type="gramEnd"/>
      <w:r w:rsidRPr="00E50720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E50720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E50720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E50720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6E6FE370" w14:textId="77777777" w:rsidR="00404800" w:rsidRPr="00E50720" w:rsidRDefault="00404800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5357891F" w14:textId="7A17FEA9" w:rsidR="00962195" w:rsidRPr="00E50720" w:rsidRDefault="0096219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5072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50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0720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E50720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E50720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E50720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E50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072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E50720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10693B58" w14:textId="77777777" w:rsidR="00D60D3B" w:rsidRPr="00E50720" w:rsidRDefault="00D60D3B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4">
    <w:p w14:paraId="685A93CA" w14:textId="03F52E82" w:rsidR="00D60D3B" w:rsidRPr="00E50720" w:rsidRDefault="00D60D3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5072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507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0720">
        <w:rPr>
          <w:rFonts w:ascii="Times New Roman" w:hAnsi="Times New Roman" w:cs="Times New Roman"/>
          <w:sz w:val="24"/>
          <w:szCs w:val="24"/>
        </w:rPr>
        <w:t>homo ]</w:t>
      </w:r>
      <w:proofErr w:type="gramEnd"/>
      <w:r w:rsidRPr="00E50720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E50720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E50720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62134A66" w14:textId="77777777" w:rsidR="00D60D3B" w:rsidRPr="00E50720" w:rsidRDefault="00D60D3B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5">
    <w:p w14:paraId="164CFA85" w14:textId="34C92D78" w:rsidR="00D60D3B" w:rsidRDefault="00D60D3B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5072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50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0720">
        <w:rPr>
          <w:rFonts w:ascii="Times New Roman" w:hAnsi="Times New Roman" w:cs="Times New Roman"/>
          <w:sz w:val="24"/>
          <w:szCs w:val="24"/>
        </w:rPr>
        <w:t>tercia</w:t>
      </w:r>
      <w:proofErr w:type="spellEnd"/>
      <w:r w:rsidRPr="00E50720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E50720">
        <w:rPr>
          <w:rFonts w:ascii="Times New Roman" w:hAnsi="Times New Roman" w:cs="Times New Roman"/>
          <w:sz w:val="24"/>
          <w:szCs w:val="24"/>
        </w:rPr>
        <w:t xml:space="preserve"> </w:t>
      </w:r>
      <w:r w:rsidRPr="00E50720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E50720">
        <w:rPr>
          <w:rFonts w:ascii="Times New Roman" w:hAnsi="Times New Roman" w:cs="Times New Roman"/>
          <w:sz w:val="24"/>
          <w:szCs w:val="24"/>
        </w:rPr>
        <w:t>. 3 F 80.</w:t>
      </w:r>
    </w:p>
    <w:p w14:paraId="00BD2895" w14:textId="77777777" w:rsidR="00404800" w:rsidRPr="00E50720" w:rsidRDefault="00404800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6">
    <w:p w14:paraId="240D5DB7" w14:textId="089207F2" w:rsidR="009B59B3" w:rsidRPr="00E50720" w:rsidRDefault="009B59B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50720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507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0720">
        <w:rPr>
          <w:rFonts w:ascii="Times New Roman" w:hAnsi="Times New Roman" w:cs="Times New Roman"/>
          <w:sz w:val="24"/>
          <w:szCs w:val="24"/>
        </w:rPr>
        <w:t>prima ]</w:t>
      </w:r>
      <w:proofErr w:type="gramEnd"/>
      <w:r w:rsidRPr="00E50720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E50720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E50720">
        <w:rPr>
          <w:rFonts w:ascii="Times New Roman" w:hAnsi="Times New Roman" w:cs="Times New Roman"/>
          <w:sz w:val="24"/>
          <w:szCs w:val="24"/>
        </w:rPr>
        <w:t>. persona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6F"/>
    <w:rsid w:val="00061B52"/>
    <w:rsid w:val="00073AE2"/>
    <w:rsid w:val="00092E28"/>
    <w:rsid w:val="000D528D"/>
    <w:rsid w:val="00287C94"/>
    <w:rsid w:val="00404800"/>
    <w:rsid w:val="00433B90"/>
    <w:rsid w:val="0058229D"/>
    <w:rsid w:val="0060075B"/>
    <w:rsid w:val="006A4E58"/>
    <w:rsid w:val="008E3C78"/>
    <w:rsid w:val="00962195"/>
    <w:rsid w:val="009B59B3"/>
    <w:rsid w:val="009E3723"/>
    <w:rsid w:val="00B37D95"/>
    <w:rsid w:val="00BF3F6F"/>
    <w:rsid w:val="00C26E80"/>
    <w:rsid w:val="00D041B1"/>
    <w:rsid w:val="00D60D3B"/>
    <w:rsid w:val="00DE4BE9"/>
    <w:rsid w:val="00E50720"/>
    <w:rsid w:val="00EA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FA4C0"/>
  <w15:chartTrackingRefBased/>
  <w15:docId w15:val="{02C69CB5-B6FA-4507-841F-A4E456B4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3F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3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3F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3F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F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3F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3F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3F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3F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3F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3F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F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3F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F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3F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3F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3F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3F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3F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3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3F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3F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3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3F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3F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3F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F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F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3F6F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41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41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41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F5214-4279-410E-84E1-3FA9BDB3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2024-03-17T20:15:00Z</dcterms:created>
  <dcterms:modified xsi:type="dcterms:W3CDTF">2024-10-11T18:53:00Z</dcterms:modified>
</cp:coreProperties>
</file>