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0767" w14:textId="61C47C08" w:rsidR="00433B90" w:rsidRPr="00373F1D" w:rsidRDefault="00EF59B8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0978107"/>
      <w:r w:rsidRPr="00373F1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E5FEE51" w14:textId="03BEBB14" w:rsidR="00EF59B8" w:rsidRPr="00373F1D" w:rsidRDefault="00EF59B8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158 Nomen</w:t>
      </w:r>
      <w:r w:rsidR="000C27D3">
        <w:rPr>
          <w:rFonts w:ascii="Times New Roman" w:hAnsi="Times New Roman" w:cs="Times New Roman"/>
          <w:sz w:val="24"/>
          <w:szCs w:val="24"/>
        </w:rPr>
        <w:t>, Numerus</w:t>
      </w:r>
    </w:p>
    <w:bookmarkEnd w:id="0"/>
    <w:p w14:paraId="0100B108" w14:textId="77777777" w:rsidR="0022218C" w:rsidRDefault="00EF59B8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Nomen.</w:t>
      </w:r>
      <w:r w:rsidRPr="00373F1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B84198">
        <w:rPr>
          <w:rFonts w:ascii="Times New Roman" w:hAnsi="Times New Roman" w:cs="Times New Roman"/>
          <w:sz w:val="24"/>
          <w:szCs w:val="24"/>
        </w:rPr>
        <w:t>Numerus. [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9:6]: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vocabitur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222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admirabilis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consiliarius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>, Deus, fortis,</w:t>
      </w:r>
      <w:r w:rsidR="00222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Pater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futuri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seculi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, princeps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arithmeticas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raciones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CE0" w:rsidRPr="00373F1D">
        <w:rPr>
          <w:rFonts w:ascii="Times New Roman" w:hAnsi="Times New Roman" w:cs="Times New Roman"/>
          <w:sz w:val="24"/>
          <w:szCs w:val="24"/>
        </w:rPr>
        <w:t>numerorum</w:t>
      </w:r>
      <w:proofErr w:type="spellEnd"/>
      <w:r w:rsidR="00B84198">
        <w:rPr>
          <w:rFonts w:ascii="Times New Roman" w:hAnsi="Times New Roman" w:cs="Times New Roman"/>
          <w:sz w:val="24"/>
          <w:szCs w:val="24"/>
        </w:rPr>
        <w:t>,</w:t>
      </w:r>
      <w:r w:rsidR="00014CE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198">
        <w:rPr>
          <w:rFonts w:ascii="Times New Roman" w:hAnsi="Times New Roman" w:cs="Times New Roman"/>
          <w:sz w:val="24"/>
          <w:szCs w:val="24"/>
        </w:rPr>
        <w:t>a</w:t>
      </w:r>
      <w:r w:rsidR="00014CE0" w:rsidRPr="00373F1D">
        <w:rPr>
          <w:rFonts w:ascii="Times New Roman" w:hAnsi="Times New Roman" w:cs="Times New Roman"/>
          <w:sz w:val="24"/>
          <w:szCs w:val="24"/>
        </w:rPr>
        <w:t>lius</w:t>
      </w:r>
      <w:proofErr w:type="spellEnd"/>
      <w:r w:rsidR="00014CE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CE0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4CE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CE0" w:rsidRPr="00373F1D">
        <w:rPr>
          <w:rFonts w:ascii="Times New Roman" w:hAnsi="Times New Roman" w:cs="Times New Roman"/>
          <w:sz w:val="24"/>
          <w:szCs w:val="24"/>
        </w:rPr>
        <w:t>diminutus</w:t>
      </w:r>
      <w:proofErr w:type="spellEnd"/>
      <w:r w:rsidR="00B84198">
        <w:rPr>
          <w:rFonts w:ascii="Times New Roman" w:hAnsi="Times New Roman" w:cs="Times New Roman"/>
          <w:sz w:val="24"/>
          <w:szCs w:val="24"/>
        </w:rPr>
        <w:t>,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CE0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14CE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CE0" w:rsidRPr="00373F1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14CE0" w:rsidRPr="00373F1D">
        <w:rPr>
          <w:rFonts w:ascii="Times New Roman" w:hAnsi="Times New Roman" w:cs="Times New Roman"/>
          <w:sz w:val="24"/>
          <w:szCs w:val="24"/>
        </w:rPr>
        <w:t xml:space="preserve"> aggregate </w:t>
      </w:r>
      <w:proofErr w:type="spellStart"/>
      <w:r w:rsidR="00014CE0" w:rsidRPr="00373F1D">
        <w:rPr>
          <w:rFonts w:ascii="Times New Roman" w:hAnsi="Times New Roman" w:cs="Times New Roman"/>
          <w:sz w:val="24"/>
          <w:szCs w:val="24"/>
        </w:rPr>
        <w:t>minorem</w:t>
      </w:r>
      <w:proofErr w:type="spellEnd"/>
      <w:r w:rsidR="00014CE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ipsemet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B84198">
        <w:rPr>
          <w:rFonts w:ascii="Times New Roman" w:hAnsi="Times New Roman" w:cs="Times New Roman"/>
          <w:sz w:val="24"/>
          <w:szCs w:val="24"/>
        </w:rPr>
        <w:t>.</w:t>
      </w:r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B84198">
        <w:rPr>
          <w:rFonts w:ascii="Times New Roman" w:hAnsi="Times New Roman" w:cs="Times New Roman"/>
          <w:sz w:val="24"/>
          <w:szCs w:val="24"/>
        </w:rPr>
        <w:t>V</w:t>
      </w:r>
      <w:r w:rsidR="00281183" w:rsidRPr="00373F1D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octonarius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cu</w:t>
      </w:r>
      <w:r w:rsidR="003B6164">
        <w:rPr>
          <w:rFonts w:ascii="Times New Roman" w:hAnsi="Times New Roman" w:cs="Times New Roman"/>
          <w:sz w:val="24"/>
          <w:szCs w:val="24"/>
        </w:rPr>
        <w:t>i</w:t>
      </w:r>
      <w:r w:rsidR="00281183" w:rsidRPr="00373F1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r w:rsidR="00281183" w:rsidRPr="00373F1D">
        <w:rPr>
          <w:rFonts w:ascii="Times New Roman" w:hAnsi="Times New Roman" w:cs="Times New Roman"/>
          <w:sz w:val="24"/>
          <w:szCs w:val="24"/>
        </w:rPr>
        <w:t xml:space="preserve">partes sunt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quaternarius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medietas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binarius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octaua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pars</w:t>
      </w:r>
      <w:r w:rsidR="008F0B27">
        <w:rPr>
          <w:rFonts w:ascii="Times New Roman" w:hAnsi="Times New Roman" w:cs="Times New Roman"/>
          <w:sz w:val="24"/>
          <w:szCs w:val="24"/>
        </w:rPr>
        <w:t>,</w:t>
      </w:r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83" w:rsidRPr="00373F1D">
        <w:rPr>
          <w:rFonts w:ascii="Times New Roman" w:hAnsi="Times New Roman" w:cs="Times New Roman"/>
          <w:sz w:val="24"/>
          <w:szCs w:val="24"/>
        </w:rPr>
        <w:t>septenarium</w:t>
      </w:r>
      <w:proofErr w:type="spellEnd"/>
      <w:r w:rsidR="00281183" w:rsidRPr="0037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E87E" w14:textId="77777777" w:rsidR="0022218C" w:rsidRDefault="00281183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¶ Alius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perfectus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partes aggregate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eandem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et ipsum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51634D">
        <w:rPr>
          <w:rFonts w:ascii="Times New Roman" w:hAnsi="Times New Roman" w:cs="Times New Roman"/>
          <w:sz w:val="24"/>
          <w:szCs w:val="24"/>
        </w:rPr>
        <w:t>.</w:t>
      </w:r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51634D">
        <w:rPr>
          <w:rFonts w:ascii="Times New Roman" w:hAnsi="Times New Roman" w:cs="Times New Roman"/>
          <w:sz w:val="24"/>
          <w:szCs w:val="24"/>
        </w:rPr>
        <w:t>V</w:t>
      </w:r>
      <w:r w:rsidRPr="00373F1D">
        <w:rPr>
          <w:rFonts w:ascii="Times New Roman" w:hAnsi="Times New Roman" w:cs="Times New Roman"/>
          <w:sz w:val="24"/>
          <w:szCs w:val="24"/>
        </w:rPr>
        <w:t xml:space="preserve">t senarius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partes sunt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ternarius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medietas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binarius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senarium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C70AE" w14:textId="2B2A9D03" w:rsidR="00281183" w:rsidRPr="00373F1D" w:rsidRDefault="00281183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¶ Alius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superabundans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partes aggregate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51634D">
        <w:rPr>
          <w:rFonts w:ascii="Times New Roman" w:hAnsi="Times New Roman" w:cs="Times New Roman"/>
          <w:sz w:val="24"/>
          <w:szCs w:val="24"/>
        </w:rPr>
        <w:t>.</w:t>
      </w:r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51634D">
        <w:rPr>
          <w:rFonts w:ascii="Times New Roman" w:hAnsi="Times New Roman" w:cs="Times New Roman"/>
          <w:sz w:val="24"/>
          <w:szCs w:val="24"/>
        </w:rPr>
        <w:t>V</w:t>
      </w:r>
      <w:r w:rsidRPr="00373F1D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duodenarius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partes sunt senarius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medietas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quaternarius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pars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ternarias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pars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binarius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sexta</w:t>
      </w:r>
      <w:proofErr w:type="spellEnd"/>
    </w:p>
    <w:p w14:paraId="096AB2C0" w14:textId="78CD0482" w:rsidR="007028C0" w:rsidRPr="00373F1D" w:rsidRDefault="007028C0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/fol. 269va/</w:t>
      </w:r>
    </w:p>
    <w:p w14:paraId="370D5F95" w14:textId="20471BB8" w:rsidR="003A6A7F" w:rsidRPr="00373F1D" w:rsidRDefault="007028C0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pars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duodecem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pars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Sedenarium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Verum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Deus in quo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diminutum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infirmum vel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abundans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superfluum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perfectum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>.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in se nis</w:t>
      </w:r>
      <w:r w:rsidR="00856188">
        <w:rPr>
          <w:rFonts w:ascii="Times New Roman" w:hAnsi="Times New Roman" w:cs="Times New Roman"/>
          <w:sz w:val="24"/>
          <w:szCs w:val="24"/>
        </w:rPr>
        <w:t>i</w:t>
      </w:r>
      <w:r w:rsidRPr="00373F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r w:rsidRPr="00373F1D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habito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habentis</w:t>
      </w:r>
      <w:proofErr w:type="spellEnd"/>
      <w:r w:rsidR="006830F1">
        <w:rPr>
          <w:rFonts w:ascii="Times New Roman" w:hAnsi="Times New Roman" w:cs="Times New Roman"/>
          <w:sz w:val="24"/>
          <w:szCs w:val="24"/>
        </w:rPr>
        <w:t>.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0F1">
        <w:rPr>
          <w:rFonts w:ascii="Times New Roman" w:hAnsi="Times New Roman" w:cs="Times New Roman"/>
          <w:sz w:val="24"/>
          <w:szCs w:val="24"/>
        </w:rPr>
        <w:t>N</w:t>
      </w:r>
      <w:r w:rsidR="00AA1E53" w:rsidRPr="00373F1D">
        <w:rPr>
          <w:rFonts w:ascii="Times New Roman" w:hAnsi="Times New Roman" w:cs="Times New Roman"/>
          <w:sz w:val="24"/>
          <w:szCs w:val="24"/>
        </w:rPr>
        <w:t>ullus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sit habitus nisi forte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similitudenem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habitu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iuuentus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homo propter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ipse de se dicit per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prophetam</w:t>
      </w:r>
      <w:proofErr w:type="spellEnd"/>
      <w:r w:rsidR="006830F1">
        <w:rPr>
          <w:rFonts w:ascii="Times New Roman" w:hAnsi="Times New Roman" w:cs="Times New Roman"/>
          <w:sz w:val="24"/>
          <w:szCs w:val="24"/>
        </w:rPr>
        <w:t>, [Mala. 3:6]: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6830F1" w:rsidRPr="006830F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A1E53" w:rsidRPr="006830F1">
        <w:rPr>
          <w:rFonts w:ascii="Times New Roman" w:hAnsi="Times New Roman" w:cs="Times New Roman"/>
          <w:i/>
          <w:iCs/>
          <w:sz w:val="24"/>
          <w:szCs w:val="24"/>
        </w:rPr>
        <w:t xml:space="preserve">go 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sum </w:t>
      </w:r>
      <w:r w:rsidR="00AA1E53" w:rsidRPr="006830F1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6830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1E53" w:rsidRPr="006830F1">
        <w:rPr>
          <w:rFonts w:ascii="Times New Roman" w:hAnsi="Times New Roman" w:cs="Times New Roman"/>
          <w:i/>
          <w:iCs/>
          <w:sz w:val="24"/>
          <w:szCs w:val="24"/>
        </w:rPr>
        <w:t xml:space="preserve"> et non </w:t>
      </w:r>
      <w:proofErr w:type="spellStart"/>
      <w:r w:rsidR="00AA1E53" w:rsidRPr="006830F1">
        <w:rPr>
          <w:rFonts w:ascii="Times New Roman" w:hAnsi="Times New Roman" w:cs="Times New Roman"/>
          <w:i/>
          <w:iCs/>
          <w:sz w:val="24"/>
          <w:szCs w:val="24"/>
        </w:rPr>
        <w:t>mutor</w:t>
      </w:r>
      <w:proofErr w:type="spellEnd"/>
      <w:r w:rsidR="006830F1">
        <w:rPr>
          <w:rFonts w:ascii="Times New Roman" w:hAnsi="Times New Roman" w:cs="Times New Roman"/>
          <w:sz w:val="24"/>
          <w:szCs w:val="24"/>
        </w:rPr>
        <w:t>.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6830F1">
        <w:rPr>
          <w:rFonts w:ascii="Times New Roman" w:hAnsi="Times New Roman" w:cs="Times New Roman"/>
          <w:sz w:val="24"/>
          <w:szCs w:val="24"/>
        </w:rPr>
        <w:t>P</w:t>
      </w:r>
      <w:r w:rsidR="00AA1E53" w:rsidRPr="00373F1D">
        <w:rPr>
          <w:rFonts w:ascii="Times New Roman" w:hAnsi="Times New Roman" w:cs="Times New Roman"/>
          <w:sz w:val="24"/>
          <w:szCs w:val="24"/>
        </w:rPr>
        <w:t>orro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sint numeri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perfecti</w:t>
      </w:r>
      <w:proofErr w:type="spellEnd"/>
      <w:r w:rsidR="002F2F49">
        <w:rPr>
          <w:rFonts w:ascii="Times New Roman" w:hAnsi="Times New Roman" w:cs="Times New Roman"/>
          <w:sz w:val="24"/>
          <w:szCs w:val="24"/>
        </w:rPr>
        <w:t>.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2F2F49">
        <w:rPr>
          <w:rFonts w:ascii="Times New Roman" w:hAnsi="Times New Roman" w:cs="Times New Roman"/>
          <w:sz w:val="24"/>
          <w:szCs w:val="24"/>
        </w:rPr>
        <w:t>P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rimus scilicet,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infinita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, primum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numerorum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lastRenderedPageBreak/>
        <w:t>simplicium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denarium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sex.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Et secundum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infinita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limitem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centenarium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>, scilicet, xxviii.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r w:rsidR="002C251E">
        <w:rPr>
          <w:rFonts w:ascii="Times New Roman" w:hAnsi="Times New Roman" w:cs="Times New Roman"/>
          <w:sz w:val="24"/>
          <w:szCs w:val="24"/>
        </w:rPr>
        <w:t>E</w:t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infinita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limitem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millenarium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qui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quadraginta</w:t>
      </w:r>
      <w:proofErr w:type="spellEnd"/>
      <w:r w:rsidR="002C251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nonaginta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sex.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nuncupatur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E53" w:rsidRPr="00373F1D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AA1E5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86">
        <w:rPr>
          <w:rFonts w:ascii="Times New Roman" w:hAnsi="Times New Roman" w:cs="Times New Roman"/>
          <w:sz w:val="24"/>
          <w:szCs w:val="24"/>
        </w:rPr>
        <w:t>s</w:t>
      </w:r>
      <w:r w:rsidR="00AA1E53" w:rsidRPr="00373F1D">
        <w:rPr>
          <w:rFonts w:ascii="Times New Roman" w:hAnsi="Times New Roman" w:cs="Times New Roman"/>
          <w:sz w:val="24"/>
          <w:szCs w:val="24"/>
        </w:rPr>
        <w:t>enario</w:t>
      </w:r>
      <w:proofErr w:type="spellEnd"/>
      <w:r w:rsidR="004E148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A1E53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r w:rsidR="00F451FF" w:rsidRPr="00373F1D">
        <w:rPr>
          <w:rFonts w:ascii="Times New Roman" w:hAnsi="Times New Roman" w:cs="Times New Roman"/>
          <w:sz w:val="24"/>
          <w:szCs w:val="24"/>
        </w:rPr>
        <w:t xml:space="preserve">solus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p</w:t>
      </w:r>
      <w:r w:rsidR="00623BAE">
        <w:rPr>
          <w:rFonts w:ascii="Times New Roman" w:hAnsi="Times New Roman" w:cs="Times New Roman"/>
          <w:sz w:val="24"/>
          <w:szCs w:val="24"/>
        </w:rPr>
        <w:t>er</w:t>
      </w:r>
      <w:r w:rsidR="00F451FF" w:rsidRPr="00373F1D">
        <w:rPr>
          <w:rFonts w:ascii="Times New Roman" w:hAnsi="Times New Roman" w:cs="Times New Roman"/>
          <w:sz w:val="24"/>
          <w:szCs w:val="24"/>
        </w:rPr>
        <w:t>fectus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numeros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s</w:t>
      </w:r>
      <w:r w:rsidR="004E1486">
        <w:rPr>
          <w:rFonts w:ascii="Times New Roman" w:hAnsi="Times New Roman" w:cs="Times New Roman"/>
          <w:sz w:val="24"/>
          <w:szCs w:val="24"/>
        </w:rPr>
        <w:t>impli</w:t>
      </w:r>
      <w:r w:rsidR="00F451FF" w:rsidRPr="00373F1D">
        <w:rPr>
          <w:rFonts w:ascii="Times New Roman" w:hAnsi="Times New Roman" w:cs="Times New Roman"/>
          <w:sz w:val="24"/>
          <w:szCs w:val="24"/>
        </w:rPr>
        <w:t xml:space="preserve">ces.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et sexto die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perfecit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ornatum</w:t>
      </w:r>
      <w:proofErr w:type="spellEnd"/>
      <w:r w:rsidR="00F451F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FF" w:rsidRPr="00373F1D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931D9E" w:rsidRPr="00373F1D">
        <w:rPr>
          <w:rFonts w:ascii="Times New Roman" w:hAnsi="Times New Roman" w:cs="Times New Roman"/>
          <w:sz w:val="24"/>
          <w:szCs w:val="24"/>
        </w:rPr>
        <w:t xml:space="preserve"> [Gen. 2:1].</w:t>
      </w:r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r w:rsidR="00E142FB" w:rsidRPr="00373F1D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E142FB" w:rsidRPr="00373F1D">
        <w:rPr>
          <w:rFonts w:ascii="Times New Roman" w:hAnsi="Times New Roman" w:cs="Times New Roman"/>
          <w:sz w:val="24"/>
          <w:szCs w:val="24"/>
        </w:rPr>
        <w:t>plenitudine</w:t>
      </w:r>
      <w:proofErr w:type="spellEnd"/>
      <w:r w:rsidR="00E142FB" w:rsidRPr="00373F1D">
        <w:rPr>
          <w:rFonts w:ascii="Times New Roman" w:hAnsi="Times New Roman" w:cs="Times New Roman"/>
          <w:sz w:val="24"/>
          <w:szCs w:val="24"/>
        </w:rPr>
        <w:t xml:space="preserve"> temporis </w:t>
      </w:r>
      <w:proofErr w:type="spellStart"/>
      <w:r w:rsidR="00E142FB" w:rsidRPr="00373F1D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="00E142FB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FB" w:rsidRPr="00373F1D">
        <w:rPr>
          <w:rFonts w:ascii="Times New Roman" w:hAnsi="Times New Roman" w:cs="Times New Roman"/>
          <w:sz w:val="24"/>
          <w:szCs w:val="24"/>
        </w:rPr>
        <w:t>ve</w:t>
      </w:r>
      <w:r w:rsidR="005104A4">
        <w:rPr>
          <w:rFonts w:ascii="Times New Roman" w:hAnsi="Times New Roman" w:cs="Times New Roman"/>
          <w:sz w:val="24"/>
          <w:szCs w:val="24"/>
        </w:rPr>
        <w:t>nit</w:t>
      </w:r>
      <w:proofErr w:type="spellEnd"/>
      <w:r w:rsidR="00E142FB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FB" w:rsidRPr="00373F1D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E142FB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FB" w:rsidRPr="00373F1D">
        <w:rPr>
          <w:rFonts w:ascii="Times New Roman" w:hAnsi="Times New Roman" w:cs="Times New Roman"/>
          <w:sz w:val="24"/>
          <w:szCs w:val="24"/>
        </w:rPr>
        <w:t>etate</w:t>
      </w:r>
      <w:proofErr w:type="spellEnd"/>
      <w:r w:rsidR="005104A4">
        <w:rPr>
          <w:rFonts w:ascii="Times New Roman" w:hAnsi="Times New Roman" w:cs="Times New Roman"/>
          <w:sz w:val="24"/>
          <w:szCs w:val="24"/>
        </w:rPr>
        <w:t>,</w:t>
      </w:r>
      <w:r w:rsidR="00E142FB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142FB" w:rsidRPr="00373F1D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="00E142FB" w:rsidRPr="00373F1D">
        <w:rPr>
          <w:rFonts w:ascii="Times New Roman" w:hAnsi="Times New Roman" w:cs="Times New Roman"/>
          <w:sz w:val="24"/>
          <w:szCs w:val="24"/>
        </w:rPr>
        <w:t xml:space="preserve"> die sub ho</w:t>
      </w:r>
      <w:r w:rsidR="008B5356" w:rsidRPr="00373F1D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8B5356" w:rsidRPr="00373F1D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356" w:rsidRPr="00373F1D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genus humanum</w:t>
      </w:r>
      <w:r w:rsidR="005104A4">
        <w:rPr>
          <w:rFonts w:ascii="Times New Roman" w:hAnsi="Times New Roman" w:cs="Times New Roman"/>
          <w:sz w:val="24"/>
          <w:szCs w:val="24"/>
        </w:rPr>
        <w:t>.</w:t>
      </w:r>
      <w:r w:rsidR="008B5356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A4">
        <w:rPr>
          <w:rFonts w:ascii="Times New Roman" w:hAnsi="Times New Roman" w:cs="Times New Roman"/>
          <w:sz w:val="24"/>
          <w:szCs w:val="24"/>
        </w:rPr>
        <w:t>V</w:t>
      </w:r>
      <w:r w:rsidR="008B5356" w:rsidRPr="00373F1D">
        <w:rPr>
          <w:rFonts w:ascii="Times New Roman" w:hAnsi="Times New Roman" w:cs="Times New Roman"/>
          <w:sz w:val="24"/>
          <w:szCs w:val="24"/>
        </w:rPr>
        <w:t>ocatur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8B5356"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356" w:rsidRPr="00373F1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356" w:rsidRPr="000C27D3">
        <w:rPr>
          <w:rFonts w:ascii="Times New Roman" w:hAnsi="Times New Roman" w:cs="Times New Roman"/>
          <w:i/>
          <w:iCs/>
          <w:sz w:val="24"/>
          <w:szCs w:val="24"/>
        </w:rPr>
        <w:t>admirabilis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356" w:rsidRPr="00373F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B5356" w:rsidRPr="00373F1D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CE2FF7">
        <w:rPr>
          <w:rFonts w:ascii="Times New Roman" w:hAnsi="Times New Roman" w:cs="Times New Roman"/>
          <w:sz w:val="24"/>
          <w:szCs w:val="24"/>
        </w:rPr>
        <w:t xml:space="preserve"> [Matt. 22:33]</w:t>
      </w:r>
      <w:r w:rsidR="008B5356" w:rsidRPr="00373F1D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="008B5356" w:rsidRPr="00CE2FF7">
        <w:rPr>
          <w:rFonts w:ascii="Times New Roman" w:hAnsi="Times New Roman" w:cs="Times New Roman"/>
          <w:i/>
          <w:iCs/>
          <w:sz w:val="24"/>
          <w:szCs w:val="24"/>
        </w:rPr>
        <w:t>mirabantur</w:t>
      </w:r>
      <w:proofErr w:type="spellEnd"/>
      <w:r w:rsidR="008B5356" w:rsidRPr="00CE2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5356" w:rsidRPr="00373F1D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="008B5356" w:rsidRPr="00CE2FF7">
        <w:rPr>
          <w:rFonts w:ascii="Times New Roman" w:hAnsi="Times New Roman" w:cs="Times New Roman"/>
          <w:i/>
          <w:iCs/>
          <w:sz w:val="24"/>
          <w:szCs w:val="24"/>
        </w:rPr>
        <w:t>doctrina</w:t>
      </w:r>
      <w:proofErr w:type="spellEnd"/>
      <w:r w:rsidR="008B5356" w:rsidRPr="00CE2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5356" w:rsidRPr="00CE2FF7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8B5356" w:rsidRPr="00373F1D">
        <w:rPr>
          <w:rFonts w:ascii="Times New Roman" w:hAnsi="Times New Roman" w:cs="Times New Roman"/>
          <w:sz w:val="24"/>
          <w:szCs w:val="24"/>
        </w:rPr>
        <w:t xml:space="preserve">. </w:t>
      </w:r>
      <w:r w:rsidR="003A6A7F" w:rsidRPr="00373F1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vocabitur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0C27D3">
        <w:rPr>
          <w:rFonts w:ascii="Times New Roman" w:hAnsi="Times New Roman" w:cs="Times New Roman"/>
          <w:i/>
          <w:iCs/>
          <w:sz w:val="24"/>
          <w:szCs w:val="24"/>
        </w:rPr>
        <w:t>consiliarius</w:t>
      </w:r>
      <w:proofErr w:type="spellEnd"/>
      <w:r w:rsidR="0022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E2FF7">
        <w:rPr>
          <w:rFonts w:ascii="Times New Roman" w:hAnsi="Times New Roman" w:cs="Times New Roman"/>
          <w:sz w:val="24"/>
          <w:szCs w:val="24"/>
        </w:rPr>
        <w:t xml:space="preserve"> [Zach. 6:13]</w:t>
      </w:r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CE2FF7">
        <w:rPr>
          <w:rFonts w:ascii="Times New Roman" w:hAnsi="Times New Roman" w:cs="Times New Roman"/>
          <w:i/>
          <w:iCs/>
          <w:sz w:val="24"/>
          <w:szCs w:val="24"/>
        </w:rPr>
        <w:t>consilium</w:t>
      </w:r>
      <w:proofErr w:type="spellEnd"/>
      <w:r w:rsidR="003A6A7F" w:rsidRPr="00CE2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6A7F" w:rsidRPr="00CE2FF7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3A6A7F" w:rsidRPr="00373F1D">
        <w:rPr>
          <w:rFonts w:ascii="Times New Roman" w:hAnsi="Times New Roman" w:cs="Times New Roman"/>
          <w:sz w:val="24"/>
          <w:szCs w:val="24"/>
        </w:rPr>
        <w:t xml:space="preserve">manet in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no</w:t>
      </w:r>
      <w:r w:rsidR="00CE2FF7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F" w:rsidRPr="00373F1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3A6A7F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3A6A7F" w:rsidRPr="000C27D3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3A6A7F" w:rsidRPr="00373F1D">
        <w:rPr>
          <w:rFonts w:ascii="Times New Roman" w:hAnsi="Times New Roman" w:cs="Times New Roman"/>
          <w:sz w:val="24"/>
          <w:szCs w:val="24"/>
        </w:rPr>
        <w:t>.</w:t>
      </w:r>
    </w:p>
    <w:p w14:paraId="1A667F18" w14:textId="77777777" w:rsidR="00B347FE" w:rsidRDefault="003A6A7F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deitatis</w:t>
      </w:r>
      <w:proofErr w:type="spellEnd"/>
      <w:r w:rsidR="00D80813" w:rsidRPr="00373F1D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="00D80813" w:rsidRPr="00373F1D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="00D80813"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0813" w:rsidRPr="00373F1D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13" w:rsidRPr="00373F1D">
        <w:rPr>
          <w:rFonts w:ascii="Times New Roman" w:hAnsi="Times New Roman" w:cs="Times New Roman"/>
          <w:sz w:val="24"/>
          <w:szCs w:val="24"/>
        </w:rPr>
        <w:t>substanci</w:t>
      </w:r>
      <w:r w:rsidR="006C08AD" w:rsidRPr="00373F1D">
        <w:rPr>
          <w:rFonts w:ascii="Times New Roman" w:hAnsi="Times New Roman" w:cs="Times New Roman"/>
          <w:sz w:val="24"/>
          <w:szCs w:val="24"/>
        </w:rPr>
        <w:t>u</w:t>
      </w:r>
      <w:r w:rsidR="00D80813" w:rsidRPr="00373F1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80813" w:rsidRPr="00373F1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D80813" w:rsidRPr="00373F1D">
        <w:rPr>
          <w:rFonts w:ascii="Times New Roman" w:hAnsi="Times New Roman" w:cs="Times New Roman"/>
          <w:sz w:val="24"/>
          <w:szCs w:val="24"/>
        </w:rPr>
        <w:t>n</w:t>
      </w:r>
      <w:r w:rsidR="00593341" w:rsidRPr="00373F1D">
        <w:rPr>
          <w:rFonts w:ascii="Times New Roman" w:hAnsi="Times New Roman" w:cs="Times New Roman"/>
          <w:sz w:val="24"/>
          <w:szCs w:val="24"/>
        </w:rPr>
        <w:t>at</w:t>
      </w:r>
      <w:r w:rsidR="00D80813" w:rsidRPr="00373F1D">
        <w:rPr>
          <w:rFonts w:ascii="Times New Roman" w:hAnsi="Times New Roman" w:cs="Times New Roman"/>
          <w:sz w:val="24"/>
          <w:szCs w:val="24"/>
        </w:rPr>
        <w:t>uram</w:t>
      </w:r>
      <w:proofErr w:type="spellEnd"/>
      <w:r w:rsidR="00D8081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13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80813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13" w:rsidRPr="00373F1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D80813" w:rsidRPr="00373F1D">
        <w:rPr>
          <w:rFonts w:ascii="Times New Roman" w:hAnsi="Times New Roman" w:cs="Times New Roman"/>
          <w:sz w:val="24"/>
          <w:szCs w:val="24"/>
        </w:rPr>
        <w:t>,</w:t>
      </w:r>
      <w:r w:rsidR="006C08AD" w:rsidRPr="00373F1D">
        <w:rPr>
          <w:rFonts w:ascii="Times New Roman" w:hAnsi="Times New Roman" w:cs="Times New Roman"/>
          <w:sz w:val="24"/>
          <w:szCs w:val="24"/>
        </w:rPr>
        <w:t xml:space="preserve"> [Marc. 12:29]:</w:t>
      </w:r>
      <w:r w:rsidR="00D80813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D80813" w:rsidRPr="00373F1D">
        <w:rPr>
          <w:rFonts w:ascii="Times New Roman" w:hAnsi="Times New Roman" w:cs="Times New Roman"/>
          <w:i/>
          <w:iCs/>
          <w:sz w:val="24"/>
          <w:szCs w:val="24"/>
        </w:rPr>
        <w:t>Audi Israel</w:t>
      </w:r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80813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0C2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813" w:rsidRPr="00373F1D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D80813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D80813" w:rsidRPr="00373F1D">
        <w:rPr>
          <w:rFonts w:ascii="Times New Roman" w:hAnsi="Times New Roman" w:cs="Times New Roman"/>
          <w:i/>
          <w:iCs/>
          <w:sz w:val="24"/>
          <w:szCs w:val="24"/>
        </w:rPr>
        <w:t>vnus</w:t>
      </w:r>
      <w:proofErr w:type="spellEnd"/>
      <w:r w:rsidR="00D80813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D80813" w:rsidRPr="00373F1D">
        <w:rPr>
          <w:rFonts w:ascii="Times New Roman" w:hAnsi="Times New Roman" w:cs="Times New Roman"/>
          <w:sz w:val="24"/>
          <w:szCs w:val="24"/>
        </w:rPr>
        <w:t>.</w:t>
      </w:r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adoptiue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[Psal. 81:6]: </w:t>
      </w:r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dixi</w:t>
      </w:r>
      <w:proofErr w:type="spellEnd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, dii </w:t>
      </w:r>
      <w:proofErr w:type="spellStart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potestatiue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secundum officium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[Exod. 22:28]: </w:t>
      </w:r>
      <w:proofErr w:type="spellStart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Diis</w:t>
      </w:r>
      <w:proofErr w:type="spellEnd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destrahes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vsurpatiue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secund</w:t>
      </w:r>
      <w:r w:rsidR="005258B0">
        <w:rPr>
          <w:rFonts w:ascii="Times New Roman" w:hAnsi="Times New Roman" w:cs="Times New Roman"/>
          <w:sz w:val="24"/>
          <w:szCs w:val="24"/>
        </w:rPr>
        <w:t>um</w:t>
      </w:r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6C08AD" w:rsidRPr="00373F1D">
        <w:rPr>
          <w:rFonts w:ascii="Times New Roman" w:hAnsi="Times New Roman" w:cs="Times New Roman"/>
          <w:sz w:val="24"/>
          <w:szCs w:val="24"/>
        </w:rPr>
        <w:t xml:space="preserve"> [Psal. 95:5]: </w:t>
      </w:r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Omnes dii gen</w:t>
      </w:r>
      <w:r w:rsidR="006A0150" w:rsidRPr="00373F1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ium</w:t>
      </w:r>
      <w:r w:rsidR="006C08AD" w:rsidRPr="00373F1D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08AD" w:rsidRPr="00373F1D">
        <w:rPr>
          <w:rFonts w:ascii="Times New Roman" w:hAnsi="Times New Roman" w:cs="Times New Roman"/>
          <w:i/>
          <w:iCs/>
          <w:sz w:val="24"/>
          <w:szCs w:val="24"/>
        </w:rPr>
        <w:t>demonia</w:t>
      </w:r>
      <w:proofErr w:type="spellEnd"/>
      <w:r w:rsidR="006A0150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Sed inter omnia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[Luc. 1:66]: </w:t>
      </w:r>
      <w:r w:rsidR="006A0150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Puer </w:t>
      </w:r>
      <w:proofErr w:type="spellStart"/>
      <w:r w:rsidR="006A0150" w:rsidRPr="00373F1D">
        <w:rPr>
          <w:rFonts w:ascii="Times New Roman" w:hAnsi="Times New Roman" w:cs="Times New Roman"/>
          <w:i/>
          <w:iCs/>
          <w:sz w:val="24"/>
          <w:szCs w:val="24"/>
        </w:rPr>
        <w:t>iste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Deus.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Sustantiue</w:t>
      </w:r>
      <w:proofErr w:type="spellEnd"/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auctores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nouo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et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testamento</w:t>
      </w:r>
      <w:proofErr w:type="spellEnd"/>
      <w:r w:rsidR="00300D2C">
        <w:rPr>
          <w:rFonts w:ascii="Times New Roman" w:hAnsi="Times New Roman" w:cs="Times New Roman"/>
          <w:sz w:val="24"/>
          <w:szCs w:val="24"/>
        </w:rPr>
        <w:t>.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A106" w14:textId="45DBC021" w:rsidR="008B6FC0" w:rsidRPr="00373F1D" w:rsidRDefault="00300D2C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6A0150" w:rsidRPr="00373F1D">
        <w:rPr>
          <w:rFonts w:ascii="Times New Roman" w:hAnsi="Times New Roman" w:cs="Times New Roman"/>
          <w:sz w:val="24"/>
          <w:szCs w:val="24"/>
        </w:rPr>
        <w:t>ocatur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eti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0150" w:rsidRPr="00373F1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6A0150" w:rsidRPr="000C27D3">
        <w:rPr>
          <w:rFonts w:ascii="Times New Roman" w:hAnsi="Times New Roman" w:cs="Times New Roman"/>
          <w:i/>
          <w:iCs/>
          <w:sz w:val="24"/>
          <w:szCs w:val="24"/>
        </w:rPr>
        <w:t>forti</w:t>
      </w:r>
      <w:r w:rsidR="000C27D3" w:rsidRPr="000C27D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80C9B">
        <w:rPr>
          <w:rFonts w:ascii="Times New Roman" w:hAnsi="Times New Roman" w:cs="Times New Roman"/>
          <w:sz w:val="24"/>
          <w:szCs w:val="24"/>
        </w:rPr>
        <w:t xml:space="preserve"> [Psal. 23:8]: 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6A0150" w:rsidRPr="00980C9B">
        <w:rPr>
          <w:rFonts w:ascii="Times New Roman" w:hAnsi="Times New Roman" w:cs="Times New Roman"/>
          <w:i/>
          <w:iCs/>
          <w:sz w:val="24"/>
          <w:szCs w:val="24"/>
        </w:rPr>
        <w:t xml:space="preserve">fortis et </w:t>
      </w:r>
      <w:proofErr w:type="spellStart"/>
      <w:r w:rsidR="006A0150" w:rsidRPr="00980C9B">
        <w:rPr>
          <w:rFonts w:ascii="Times New Roman" w:hAnsi="Times New Roman" w:cs="Times New Roman"/>
          <w:i/>
          <w:iCs/>
          <w:sz w:val="24"/>
          <w:szCs w:val="24"/>
        </w:rPr>
        <w:t>pote</w:t>
      </w:r>
      <w:r w:rsidR="00980C9B" w:rsidRPr="00980C9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A0150" w:rsidRPr="00980C9B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0C2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0150" w:rsidRPr="00980C9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6A0150" w:rsidRPr="00980C9B">
        <w:rPr>
          <w:rFonts w:ascii="Times New Roman" w:hAnsi="Times New Roman" w:cs="Times New Roman"/>
          <w:i/>
          <w:iCs/>
          <w:sz w:val="24"/>
          <w:szCs w:val="24"/>
        </w:rPr>
        <w:t>prelio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ipse sapiens</w:t>
      </w:r>
      <w:r w:rsidR="00980C9B">
        <w:rPr>
          <w:rFonts w:ascii="Times New Roman" w:hAnsi="Times New Roman" w:cs="Times New Roman"/>
          <w:sz w:val="24"/>
          <w:szCs w:val="24"/>
        </w:rPr>
        <w:t xml:space="preserve"> [Eccli. 19:5]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373F1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A0150" w:rsidRPr="00373F1D">
        <w:rPr>
          <w:rFonts w:ascii="Times New Roman" w:hAnsi="Times New Roman" w:cs="Times New Roman"/>
          <w:sz w:val="24"/>
          <w:szCs w:val="24"/>
        </w:rPr>
        <w:t>cens</w:t>
      </w:r>
      <w:proofErr w:type="spellEnd"/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150" w:rsidRPr="00980C9B">
        <w:rPr>
          <w:rFonts w:ascii="Times New Roman" w:hAnsi="Times New Roman" w:cs="Times New Roman"/>
          <w:i/>
          <w:iCs/>
          <w:sz w:val="24"/>
          <w:szCs w:val="24"/>
        </w:rPr>
        <w:t>maliciam</w:t>
      </w:r>
      <w:proofErr w:type="spellEnd"/>
      <w:r w:rsidR="00980C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015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980C9B">
        <w:rPr>
          <w:rFonts w:ascii="Times New Roman" w:hAnsi="Times New Roman" w:cs="Times New Roman"/>
          <w:sz w:val="24"/>
          <w:szCs w:val="24"/>
        </w:rPr>
        <w:t xml:space="preserve">[Leu. 8:7]: </w:t>
      </w:r>
      <w:proofErr w:type="spellStart"/>
      <w:r w:rsidR="00980C9B" w:rsidRPr="00980C9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B6FC0" w:rsidRPr="00980C9B">
        <w:rPr>
          <w:rFonts w:ascii="Times New Roman" w:hAnsi="Times New Roman" w:cs="Times New Roman"/>
          <w:i/>
          <w:iCs/>
          <w:sz w:val="24"/>
          <w:szCs w:val="24"/>
        </w:rPr>
        <w:t>ccingens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a fine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ad finem</w:t>
      </w:r>
      <w:r w:rsidR="00980C9B">
        <w:rPr>
          <w:rFonts w:ascii="Times New Roman" w:hAnsi="Times New Roman" w:cs="Times New Roman"/>
          <w:sz w:val="24"/>
          <w:szCs w:val="24"/>
        </w:rPr>
        <w:t>.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980C9B">
        <w:rPr>
          <w:rFonts w:ascii="Times New Roman" w:hAnsi="Times New Roman" w:cs="Times New Roman"/>
          <w:sz w:val="24"/>
          <w:szCs w:val="24"/>
        </w:rPr>
        <w:t>F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ortiter, id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empireo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deiciendo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superbos</w:t>
      </w:r>
      <w:proofErr w:type="spellEnd"/>
      <w:r w:rsidR="00AA15DC">
        <w:rPr>
          <w:rFonts w:ascii="Times New Roman" w:hAnsi="Times New Roman" w:cs="Times New Roman"/>
          <w:sz w:val="24"/>
          <w:szCs w:val="24"/>
        </w:rPr>
        <w:t xml:space="preserve"> [Luc. 10:15]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AA15DC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="008B6FC0" w:rsidRPr="00AA1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6FC0" w:rsidRPr="00AA15DC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8B6FC0" w:rsidRPr="00AA1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6FC0" w:rsidRPr="00AA15DC">
        <w:rPr>
          <w:rFonts w:ascii="Times New Roman" w:hAnsi="Times New Roman" w:cs="Times New Roman"/>
          <w:i/>
          <w:iCs/>
          <w:sz w:val="24"/>
          <w:szCs w:val="24"/>
        </w:rPr>
        <w:t>infernum</w:t>
      </w:r>
      <w:proofErr w:type="spellEnd"/>
      <w:r w:rsidR="006962A2">
        <w:rPr>
          <w:rFonts w:ascii="Times New Roman" w:hAnsi="Times New Roman" w:cs="Times New Roman"/>
          <w:sz w:val="24"/>
          <w:szCs w:val="24"/>
        </w:rPr>
        <w:t>.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CD33E1">
        <w:rPr>
          <w:rFonts w:ascii="Times New Roman" w:hAnsi="Times New Roman" w:cs="Times New Roman"/>
          <w:sz w:val="24"/>
          <w:szCs w:val="24"/>
        </w:rPr>
        <w:t xml:space="preserve">[Psal. 104:43]: </w:t>
      </w:r>
      <w:proofErr w:type="spellStart"/>
      <w:r w:rsidR="006962A2">
        <w:rPr>
          <w:rFonts w:ascii="Times New Roman" w:hAnsi="Times New Roman" w:cs="Times New Roman"/>
          <w:sz w:val="24"/>
          <w:szCs w:val="24"/>
        </w:rPr>
        <w:t>E</w:t>
      </w:r>
      <w:r w:rsidR="008B6FC0" w:rsidRPr="00373F1D">
        <w:rPr>
          <w:rFonts w:ascii="Times New Roman" w:hAnsi="Times New Roman" w:cs="Times New Roman"/>
          <w:sz w:val="24"/>
          <w:szCs w:val="24"/>
        </w:rPr>
        <w:t>ducendo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CD33E1">
        <w:rPr>
          <w:rFonts w:ascii="Times New Roman" w:hAnsi="Times New Roman" w:cs="Times New Roman"/>
          <w:i/>
          <w:iCs/>
          <w:sz w:val="24"/>
          <w:szCs w:val="24"/>
        </w:rPr>
        <w:t>electos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et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disponens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omnia, id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, media inter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CD33E1">
        <w:rPr>
          <w:rFonts w:ascii="Times New Roman" w:hAnsi="Times New Roman" w:cs="Times New Roman"/>
          <w:sz w:val="24"/>
          <w:szCs w:val="24"/>
        </w:rPr>
        <w:t>.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E8639E">
        <w:rPr>
          <w:rFonts w:ascii="Times New Roman" w:hAnsi="Times New Roman" w:cs="Times New Roman"/>
          <w:sz w:val="24"/>
          <w:szCs w:val="24"/>
        </w:rPr>
        <w:t xml:space="preserve">[Sap. 8:1]: </w:t>
      </w:r>
      <w:proofErr w:type="spellStart"/>
      <w:r w:rsidR="00CD33E1" w:rsidRPr="00E8639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B6FC0" w:rsidRPr="00E8639E">
        <w:rPr>
          <w:rFonts w:ascii="Times New Roman" w:hAnsi="Times New Roman" w:cs="Times New Roman"/>
          <w:i/>
          <w:iCs/>
          <w:sz w:val="24"/>
          <w:szCs w:val="24"/>
        </w:rPr>
        <w:t>uauiter</w:t>
      </w:r>
      <w:proofErr w:type="spellEnd"/>
      <w:r w:rsidR="00CD33E1">
        <w:rPr>
          <w:rFonts w:ascii="Times New Roman" w:hAnsi="Times New Roman" w:cs="Times New Roman"/>
          <w:sz w:val="24"/>
          <w:szCs w:val="24"/>
        </w:rPr>
        <w:t>,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3E1">
        <w:rPr>
          <w:rFonts w:ascii="Times New Roman" w:hAnsi="Times New Roman" w:cs="Times New Roman"/>
          <w:sz w:val="24"/>
          <w:szCs w:val="24"/>
        </w:rPr>
        <w:t>q</w:t>
      </w:r>
      <w:r w:rsidR="008B6FC0" w:rsidRPr="00373F1D">
        <w:rPr>
          <w:rFonts w:ascii="Times New Roman" w:hAnsi="Times New Roman" w:cs="Times New Roman"/>
          <w:sz w:val="24"/>
          <w:szCs w:val="24"/>
        </w:rPr>
        <w:t>uia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misericors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redimendo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impios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iustificando</w:t>
      </w:r>
      <w:proofErr w:type="spellEnd"/>
      <w:r w:rsidR="00CD33E1">
        <w:rPr>
          <w:rFonts w:ascii="Times New Roman" w:hAnsi="Times New Roman" w:cs="Times New Roman"/>
          <w:sz w:val="24"/>
          <w:szCs w:val="24"/>
        </w:rPr>
        <w:t>.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CD33E1">
        <w:rPr>
          <w:rFonts w:ascii="Times New Roman" w:hAnsi="Times New Roman" w:cs="Times New Roman"/>
          <w:sz w:val="24"/>
          <w:szCs w:val="24"/>
        </w:rPr>
        <w:t>H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Dauid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fortis</w:t>
      </w:r>
      <w:r w:rsidR="00E8639E">
        <w:rPr>
          <w:rFonts w:ascii="Times New Roman" w:hAnsi="Times New Roman" w:cs="Times New Roman"/>
          <w:sz w:val="24"/>
          <w:szCs w:val="24"/>
        </w:rPr>
        <w:t xml:space="preserve"> [1 Reg. 17:36]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CD33E1" w:rsidRPr="00E8639E">
        <w:rPr>
          <w:rFonts w:ascii="Times New Roman" w:hAnsi="Times New Roman" w:cs="Times New Roman"/>
          <w:i/>
          <w:iCs/>
          <w:sz w:val="24"/>
          <w:szCs w:val="24"/>
        </w:rPr>
        <w:t>vr</w:t>
      </w:r>
      <w:r w:rsidR="008B6FC0" w:rsidRPr="00E8639E">
        <w:rPr>
          <w:rFonts w:ascii="Times New Roman" w:hAnsi="Times New Roman" w:cs="Times New Roman"/>
          <w:i/>
          <w:iCs/>
          <w:sz w:val="24"/>
          <w:szCs w:val="24"/>
        </w:rPr>
        <w:t>sum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lastRenderedPageBreak/>
        <w:t>vicit</w:t>
      </w:r>
      <w:proofErr w:type="spellEnd"/>
      <w:r w:rsidR="00CD33E1">
        <w:rPr>
          <w:rFonts w:ascii="Times New Roman" w:hAnsi="Times New Roman" w:cs="Times New Roman"/>
          <w:sz w:val="24"/>
          <w:szCs w:val="24"/>
        </w:rPr>
        <w:t>,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E8639E">
        <w:rPr>
          <w:rFonts w:ascii="Times New Roman" w:hAnsi="Times New Roman" w:cs="Times New Roman"/>
          <w:i/>
          <w:iCs/>
          <w:sz w:val="24"/>
          <w:szCs w:val="24"/>
        </w:rPr>
        <w:t>leonem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superauit</w:t>
      </w:r>
      <w:proofErr w:type="spellEnd"/>
      <w:r w:rsidR="00CD33E1">
        <w:rPr>
          <w:rFonts w:ascii="Times New Roman" w:hAnsi="Times New Roman" w:cs="Times New Roman"/>
          <w:sz w:val="24"/>
          <w:szCs w:val="24"/>
        </w:rPr>
        <w:t>,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B12D3D">
        <w:rPr>
          <w:rFonts w:ascii="Times New Roman" w:hAnsi="Times New Roman" w:cs="Times New Roman"/>
          <w:sz w:val="24"/>
          <w:szCs w:val="24"/>
        </w:rPr>
        <w:t xml:space="preserve">[1 Reg. 17:49] </w:t>
      </w:r>
      <w:r w:rsidR="008B6FC0" w:rsidRPr="00373F1D">
        <w:rPr>
          <w:rFonts w:ascii="Times New Roman" w:hAnsi="Times New Roman" w:cs="Times New Roman"/>
          <w:sz w:val="24"/>
          <w:szCs w:val="24"/>
        </w:rPr>
        <w:t>Golia</w:t>
      </w:r>
      <w:r w:rsidR="00E8639E">
        <w:rPr>
          <w:rFonts w:ascii="Times New Roman" w:hAnsi="Times New Roman" w:cs="Times New Roman"/>
          <w:sz w:val="24"/>
          <w:szCs w:val="24"/>
        </w:rPr>
        <w:t>th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prostrauit</w:t>
      </w:r>
      <w:proofErr w:type="spellEnd"/>
      <w:r w:rsidR="00CD33E1">
        <w:rPr>
          <w:rFonts w:ascii="Times New Roman" w:hAnsi="Times New Roman" w:cs="Times New Roman"/>
          <w:sz w:val="24"/>
          <w:szCs w:val="24"/>
        </w:rPr>
        <w:t>.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CD33E1">
        <w:rPr>
          <w:rFonts w:ascii="Times New Roman" w:hAnsi="Times New Roman" w:cs="Times New Roman"/>
          <w:sz w:val="24"/>
          <w:szCs w:val="24"/>
        </w:rPr>
        <w:t>H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Sampson</w:t>
      </w:r>
      <w:r w:rsidR="000D63F4">
        <w:rPr>
          <w:rFonts w:ascii="Times New Roman" w:hAnsi="Times New Roman" w:cs="Times New Roman"/>
          <w:sz w:val="24"/>
          <w:szCs w:val="24"/>
        </w:rPr>
        <w:t xml:space="preserve"> [Jud. 14:6]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B6FC0" w:rsidRPr="000D63F4">
        <w:rPr>
          <w:rFonts w:ascii="Times New Roman" w:hAnsi="Times New Roman" w:cs="Times New Roman"/>
          <w:i/>
          <w:iCs/>
          <w:sz w:val="24"/>
          <w:szCs w:val="24"/>
        </w:rPr>
        <w:t>leonem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="00674002">
        <w:rPr>
          <w:rFonts w:ascii="Times New Roman" w:hAnsi="Times New Roman" w:cs="Times New Roman"/>
          <w:sz w:val="24"/>
          <w:szCs w:val="24"/>
        </w:rPr>
        <w:t>, [Jud. 15:16]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02" w:rsidRPr="00674002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8B6FC0" w:rsidRPr="00674002">
        <w:rPr>
          <w:rFonts w:ascii="Times New Roman" w:hAnsi="Times New Roman" w:cs="Times New Roman"/>
          <w:i/>
          <w:iCs/>
          <w:sz w:val="24"/>
          <w:szCs w:val="24"/>
        </w:rPr>
        <w:t>lle</w:t>
      </w:r>
      <w:proofErr w:type="spellEnd"/>
      <w:r w:rsidR="008B6FC0" w:rsidRPr="00674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6FC0" w:rsidRPr="00674002">
        <w:rPr>
          <w:rFonts w:ascii="Times New Roman" w:hAnsi="Times New Roman" w:cs="Times New Roman"/>
          <w:i/>
          <w:iCs/>
          <w:sz w:val="24"/>
          <w:szCs w:val="24"/>
        </w:rPr>
        <w:t>viros</w:t>
      </w:r>
      <w:proofErr w:type="spellEnd"/>
      <w:r w:rsidR="008B6FC0" w:rsidRPr="00674002">
        <w:rPr>
          <w:rFonts w:ascii="Times New Roman" w:hAnsi="Times New Roman" w:cs="Times New Roman"/>
          <w:i/>
          <w:iCs/>
          <w:sz w:val="24"/>
          <w:szCs w:val="24"/>
        </w:rPr>
        <w:t xml:space="preserve"> mandibula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interemit</w:t>
      </w:r>
      <w:proofErr w:type="spellEnd"/>
      <w:r w:rsidR="00674002">
        <w:rPr>
          <w:rFonts w:ascii="Times New Roman" w:hAnsi="Times New Roman" w:cs="Times New Roman"/>
          <w:sz w:val="24"/>
          <w:szCs w:val="24"/>
        </w:rPr>
        <w:t>,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0D63F4">
        <w:rPr>
          <w:rFonts w:ascii="Times New Roman" w:hAnsi="Times New Roman" w:cs="Times New Roman"/>
          <w:sz w:val="24"/>
          <w:szCs w:val="24"/>
        </w:rPr>
        <w:t xml:space="preserve">[Jud. 16:3] </w:t>
      </w:r>
      <w:proofErr w:type="spellStart"/>
      <w:r w:rsidR="008B6FC0" w:rsidRPr="000D63F4">
        <w:rPr>
          <w:rFonts w:ascii="Times New Roman" w:hAnsi="Times New Roman" w:cs="Times New Roman"/>
          <w:i/>
          <w:iCs/>
          <w:sz w:val="24"/>
          <w:szCs w:val="24"/>
        </w:rPr>
        <w:t>portas</w:t>
      </w:r>
      <w:proofErr w:type="spellEnd"/>
      <w:r w:rsidR="000C2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Gaze </w:t>
      </w:r>
      <w:r w:rsidR="008B6FC0" w:rsidRPr="000D63F4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8B6FC0" w:rsidRPr="000D63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D63F4" w:rsidRPr="000D63F4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="008B6FC0" w:rsidRPr="000D63F4">
        <w:rPr>
          <w:rFonts w:ascii="Times New Roman" w:hAnsi="Times New Roman" w:cs="Times New Roman"/>
          <w:i/>
          <w:iCs/>
          <w:sz w:val="24"/>
          <w:szCs w:val="24"/>
        </w:rPr>
        <w:t>tibus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asportauit</w:t>
      </w:r>
      <w:proofErr w:type="spellEnd"/>
      <w:r w:rsidR="00674002">
        <w:rPr>
          <w:rFonts w:ascii="Times New Roman" w:hAnsi="Times New Roman" w:cs="Times New Roman"/>
          <w:sz w:val="24"/>
          <w:szCs w:val="24"/>
        </w:rPr>
        <w:t>.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674002">
        <w:rPr>
          <w:rFonts w:ascii="Times New Roman" w:hAnsi="Times New Roman" w:cs="Times New Roman"/>
          <w:sz w:val="24"/>
          <w:szCs w:val="24"/>
        </w:rPr>
        <w:t>H</w:t>
      </w:r>
      <w:r w:rsidR="008B6FC0" w:rsidRPr="00373F1D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forcior</w:t>
      </w:r>
      <w:proofErr w:type="spellEnd"/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superueniens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fortem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armatum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FC0" w:rsidRPr="00373F1D">
        <w:rPr>
          <w:rFonts w:ascii="Times New Roman" w:hAnsi="Times New Roman" w:cs="Times New Roman"/>
          <w:sz w:val="24"/>
          <w:szCs w:val="24"/>
        </w:rPr>
        <w:t>superauit</w:t>
      </w:r>
      <w:proofErr w:type="spellEnd"/>
      <w:r w:rsidR="008B6FC0" w:rsidRPr="00373F1D">
        <w:rPr>
          <w:rFonts w:ascii="Times New Roman" w:hAnsi="Times New Roman" w:cs="Times New Roman"/>
          <w:sz w:val="24"/>
          <w:szCs w:val="24"/>
        </w:rPr>
        <w:t>.</w:t>
      </w:r>
    </w:p>
    <w:p w14:paraId="7F6A4CEE" w14:textId="6184F6C7" w:rsidR="008B6FC0" w:rsidRPr="00373F1D" w:rsidRDefault="008B6FC0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vocabitur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0C27D3" w:rsidRPr="000C27D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C27D3">
        <w:rPr>
          <w:rFonts w:ascii="Times New Roman" w:hAnsi="Times New Roman" w:cs="Times New Roman"/>
          <w:i/>
          <w:iCs/>
          <w:sz w:val="24"/>
          <w:szCs w:val="24"/>
        </w:rPr>
        <w:t xml:space="preserve">ater </w:t>
      </w:r>
      <w:proofErr w:type="spellStart"/>
      <w:r w:rsidRPr="000C27D3">
        <w:rPr>
          <w:rFonts w:ascii="Times New Roman" w:hAnsi="Times New Roman" w:cs="Times New Roman"/>
          <w:i/>
          <w:iCs/>
          <w:sz w:val="24"/>
          <w:szCs w:val="24"/>
        </w:rPr>
        <w:t>fu</w:t>
      </w:r>
      <w:r w:rsidR="00146DAD" w:rsidRPr="000C27D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C27D3">
        <w:rPr>
          <w:rFonts w:ascii="Times New Roman" w:hAnsi="Times New Roman" w:cs="Times New Roman"/>
          <w:i/>
          <w:iCs/>
          <w:sz w:val="24"/>
          <w:szCs w:val="24"/>
        </w:rPr>
        <w:t>uri</w:t>
      </w:r>
      <w:proofErr w:type="spellEnd"/>
      <w:r w:rsidRPr="000C2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27D3">
        <w:rPr>
          <w:rFonts w:ascii="Times New Roman" w:hAnsi="Times New Roman" w:cs="Times New Roman"/>
          <w:i/>
          <w:iCs/>
          <w:sz w:val="24"/>
          <w:szCs w:val="24"/>
        </w:rPr>
        <w:t>seculi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5746" w:rsidRPr="00373F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F5746" w:rsidRPr="00373F1D">
        <w:rPr>
          <w:rFonts w:ascii="Times New Roman" w:hAnsi="Times New Roman" w:cs="Times New Roman"/>
          <w:sz w:val="24"/>
          <w:szCs w:val="24"/>
        </w:rPr>
        <w:t xml:space="preserve"> pater</w:t>
      </w:r>
    </w:p>
    <w:p w14:paraId="67127A6C" w14:textId="380F93C7" w:rsidR="008F5746" w:rsidRPr="00373F1D" w:rsidRDefault="008F5746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/fol. 269vb/</w:t>
      </w:r>
    </w:p>
    <w:p w14:paraId="5ABBB605" w14:textId="77777777" w:rsidR="000C27D3" w:rsidRDefault="008F5746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3F1D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dator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Lucas [11:13]: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Dabit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bonum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petentibus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se.</w:t>
      </w:r>
      <w:r w:rsidRPr="00373F1D">
        <w:rPr>
          <w:rFonts w:ascii="Times New Roman" w:hAnsi="Times New Roman" w:cs="Times New Roman"/>
          <w:sz w:val="24"/>
          <w:szCs w:val="24"/>
        </w:rPr>
        <w:t xml:space="preserve"> Venit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dare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fidelibus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caduca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A16A95">
        <w:rPr>
          <w:rFonts w:ascii="Times New Roman" w:hAnsi="Times New Roman" w:cs="Times New Roman"/>
          <w:sz w:val="24"/>
          <w:szCs w:val="24"/>
        </w:rPr>
        <w:t>s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="00A16A95">
        <w:rPr>
          <w:rFonts w:ascii="Times New Roman" w:hAnsi="Times New Roman" w:cs="Times New Roman"/>
          <w:sz w:val="24"/>
          <w:szCs w:val="24"/>
        </w:rPr>
        <w:t>,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non solum sed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polum</w:t>
      </w:r>
      <w:proofErr w:type="spellEnd"/>
      <w:r w:rsidR="00A16A95">
        <w:rPr>
          <w:rFonts w:ascii="Times New Roman" w:hAnsi="Times New Roman" w:cs="Times New Roman"/>
          <w:sz w:val="24"/>
          <w:szCs w:val="24"/>
        </w:rPr>
        <w:t>,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non mundum sed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>. Ideo dicit Johannes</w:t>
      </w:r>
      <w:r w:rsidR="00820DC8" w:rsidRPr="00373F1D">
        <w:rPr>
          <w:rFonts w:ascii="Times New Roman" w:hAnsi="Times New Roman" w:cs="Times New Roman"/>
          <w:sz w:val="24"/>
          <w:szCs w:val="24"/>
        </w:rPr>
        <w:t xml:space="preserve"> [18:</w:t>
      </w:r>
      <w:r w:rsidR="00A16A95">
        <w:rPr>
          <w:rFonts w:ascii="Times New Roman" w:hAnsi="Times New Roman" w:cs="Times New Roman"/>
          <w:sz w:val="24"/>
          <w:szCs w:val="24"/>
        </w:rPr>
        <w:t>3</w:t>
      </w:r>
      <w:r w:rsidR="00820DC8" w:rsidRPr="00373F1D">
        <w:rPr>
          <w:rFonts w:ascii="Times New Roman" w:hAnsi="Times New Roman" w:cs="Times New Roman"/>
          <w:sz w:val="24"/>
          <w:szCs w:val="24"/>
        </w:rPr>
        <w:t>6]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593341" w:rsidRPr="00373F1D">
        <w:rPr>
          <w:rFonts w:ascii="Times New Roman" w:hAnsi="Times New Roman" w:cs="Times New Roman"/>
          <w:i/>
          <w:iCs/>
          <w:sz w:val="24"/>
          <w:szCs w:val="24"/>
        </w:rPr>
        <w:t>regnum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593341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593341" w:rsidRPr="00373F1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93341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de hoc </w:t>
      </w:r>
      <w:proofErr w:type="spellStart"/>
      <w:r w:rsidR="00593341" w:rsidRPr="00373F1D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="00820DC8" w:rsidRPr="00373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820DC8" w:rsidRPr="00373F1D">
        <w:rPr>
          <w:rFonts w:ascii="Times New Roman" w:hAnsi="Times New Roman" w:cs="Times New Roman"/>
          <w:sz w:val="24"/>
          <w:szCs w:val="24"/>
        </w:rPr>
        <w:t>S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 vita sine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, dies sine nocte,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sorte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>,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caritas sine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malitia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>, veritas sine</w:t>
      </w:r>
      <w:r w:rsidR="00593341" w:rsidRPr="00373F1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fallacia</w:t>
      </w:r>
      <w:proofErr w:type="spellEnd"/>
      <w:r w:rsidR="00593341" w:rsidRPr="00373F1D">
        <w:rPr>
          <w:rFonts w:ascii="Times New Roman" w:hAnsi="Times New Roman" w:cs="Times New Roman"/>
          <w:sz w:val="24"/>
          <w:szCs w:val="24"/>
        </w:rPr>
        <w:t>,</w:t>
      </w:r>
      <w:r w:rsidR="00820DC8" w:rsidRPr="00373F1D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59334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41" w:rsidRPr="00373F1D">
        <w:rPr>
          <w:rFonts w:ascii="Times New Roman" w:hAnsi="Times New Roman" w:cs="Times New Roman"/>
          <w:sz w:val="24"/>
          <w:szCs w:val="24"/>
        </w:rPr>
        <w:t>felicitas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820DC8" w:rsidRPr="00373F1D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>,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C8" w:rsidRPr="00373F1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C8" w:rsidRPr="00373F1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C8" w:rsidRPr="00373F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 xml:space="preserve"> [1 Cor. 2:9], </w:t>
      </w:r>
      <w:proofErr w:type="spellStart"/>
      <w:r w:rsidR="00820DC8" w:rsidRPr="00373F1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820DC8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oculus </w:t>
      </w:r>
      <w:proofErr w:type="spellStart"/>
      <w:r w:rsidR="00820DC8" w:rsidRPr="00373F1D">
        <w:rPr>
          <w:rFonts w:ascii="Times New Roman" w:hAnsi="Times New Roman" w:cs="Times New Roman"/>
          <w:i/>
          <w:iCs/>
          <w:sz w:val="24"/>
          <w:szCs w:val="24"/>
        </w:rPr>
        <w:t>vidit</w:t>
      </w:r>
      <w:proofErr w:type="spellEnd"/>
      <w:r w:rsidR="00820DC8" w:rsidRPr="00373F1D">
        <w:rPr>
          <w:rFonts w:ascii="Times New Roman" w:hAnsi="Times New Roman" w:cs="Times New Roman"/>
          <w:sz w:val="24"/>
          <w:szCs w:val="24"/>
        </w:rPr>
        <w:t>, etc.</w:t>
      </w:r>
      <w:r w:rsidR="00B843D7" w:rsidRPr="0037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253F1" w14:textId="77777777" w:rsidR="00DF46B2" w:rsidRDefault="00B843D7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¶ Item</w:t>
      </w:r>
      <w:r w:rsidR="000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78527B" w:rsidRPr="000C27D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C27D3">
        <w:rPr>
          <w:rFonts w:ascii="Times New Roman" w:hAnsi="Times New Roman" w:cs="Times New Roman"/>
          <w:i/>
          <w:iCs/>
          <w:sz w:val="24"/>
          <w:szCs w:val="24"/>
        </w:rPr>
        <w:t xml:space="preserve">rinceps </w:t>
      </w:r>
      <w:proofErr w:type="spellStart"/>
      <w:r w:rsidRPr="000C27D3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[Eph. 2:14]: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Ipse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pax nostra, qui</w:t>
      </w:r>
      <w:r w:rsidR="000C2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vtraque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vnum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73F1D">
        <w:rPr>
          <w:rFonts w:ascii="Times New Roman" w:hAnsi="Times New Roman" w:cs="Times New Roman"/>
          <w:sz w:val="24"/>
          <w:szCs w:val="24"/>
        </w:rPr>
        <w:t xml:space="preserve"> etc. Et ipse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pax Dei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Pr="00373F1D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exuperat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sensum. </w:t>
      </w:r>
    </w:p>
    <w:p w14:paraId="71573052" w14:textId="77777777" w:rsidR="00DF46B2" w:rsidRDefault="00B843D7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>¶ Item de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Pr="00373F1D"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essencie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>, Exod.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Pr="00373F1D">
        <w:rPr>
          <w:rFonts w:ascii="Times New Roman" w:hAnsi="Times New Roman" w:cs="Times New Roman"/>
          <w:sz w:val="24"/>
          <w:szCs w:val="24"/>
        </w:rPr>
        <w:t xml:space="preserve">3[:14]: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>Ego sum qui sum</w:t>
      </w:r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incutit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stuporem</w:t>
      </w:r>
      <w:proofErr w:type="spellEnd"/>
      <w:r w:rsidR="00DF46B2">
        <w:rPr>
          <w:rFonts w:ascii="Times New Roman" w:hAnsi="Times New Roman" w:cs="Times New Roman"/>
          <w:sz w:val="24"/>
          <w:szCs w:val="24"/>
        </w:rPr>
        <w:t>,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 Gen. 32[:29]: Quid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queris</w:t>
      </w:r>
      <w:proofErr w:type="spellEnd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admirabile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, Psal. [8:2]: </w:t>
      </w:r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Domine, Dominus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admirabile</w:t>
      </w:r>
      <w:proofErr w:type="spellEnd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est.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recedunt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413485">
        <w:rPr>
          <w:rFonts w:ascii="Times New Roman" w:hAnsi="Times New Roman" w:cs="Times New Roman"/>
          <w:sz w:val="24"/>
          <w:szCs w:val="24"/>
        </w:rPr>
        <w:t>.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413485">
        <w:rPr>
          <w:rFonts w:ascii="Times New Roman" w:hAnsi="Times New Roman" w:cs="Times New Roman"/>
          <w:sz w:val="24"/>
          <w:szCs w:val="24"/>
        </w:rPr>
        <w:t>Veru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m esse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066FE" w:rsidRPr="00373F1D">
        <w:rPr>
          <w:rFonts w:ascii="Times New Roman" w:hAnsi="Times New Roman" w:cs="Times New Roman"/>
          <w:sz w:val="24"/>
          <w:szCs w:val="24"/>
        </w:rPr>
        <w:t>.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="000B3199" w:rsidRPr="00373F1D">
        <w:rPr>
          <w:rFonts w:ascii="Times New Roman" w:hAnsi="Times New Roman" w:cs="Times New Roman"/>
          <w:sz w:val="24"/>
          <w:szCs w:val="24"/>
        </w:rPr>
        <w:t>10</w:t>
      </w:r>
      <w:r w:rsidR="009066FE" w:rsidRPr="00373F1D">
        <w:rPr>
          <w:rFonts w:ascii="Times New Roman" w:hAnsi="Times New Roman" w:cs="Times New Roman"/>
          <w:sz w:val="24"/>
          <w:szCs w:val="24"/>
        </w:rPr>
        <w:t>[:</w:t>
      </w:r>
      <w:r w:rsidR="000B3199" w:rsidRPr="00373F1D">
        <w:rPr>
          <w:rFonts w:ascii="Times New Roman" w:hAnsi="Times New Roman" w:cs="Times New Roman"/>
          <w:sz w:val="24"/>
          <w:szCs w:val="24"/>
        </w:rPr>
        <w:t>7]: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Memoria </w:t>
      </w:r>
      <w:proofErr w:type="spellStart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9066FE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cum</w:t>
      </w:r>
      <w:r w:rsidR="009066FE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E" w:rsidRPr="00373F1D">
        <w:rPr>
          <w:rFonts w:ascii="Times New Roman" w:hAnsi="Times New Roman" w:cs="Times New Roman"/>
          <w:sz w:val="24"/>
          <w:szCs w:val="24"/>
        </w:rPr>
        <w:t>laudauero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3199" w:rsidRPr="00373F1D">
        <w:rPr>
          <w:rFonts w:ascii="Times New Roman" w:hAnsi="Times New Roman" w:cs="Times New Roman"/>
          <w:sz w:val="24"/>
          <w:szCs w:val="24"/>
        </w:rPr>
        <w:t xml:space="preserve"> Secundo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potencie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, Exod. 15[:3]: </w:t>
      </w:r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Dominus quasi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vir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pugnator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DF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3199" w:rsidRPr="00373F1D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incutit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Psal. [101:16]: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Timebunt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gentes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0B3199" w:rsidRPr="00373F1D">
        <w:rPr>
          <w:rFonts w:ascii="Times New Roman" w:hAnsi="Times New Roman" w:cs="Times New Roman"/>
          <w:i/>
          <w:iCs/>
          <w:sz w:val="24"/>
          <w:szCs w:val="24"/>
        </w:rPr>
        <w:t>, Domine</w:t>
      </w:r>
      <w:r w:rsidR="000B3199" w:rsidRPr="00373F1D">
        <w:rPr>
          <w:rFonts w:ascii="Times New Roman" w:hAnsi="Times New Roman" w:cs="Times New Roman"/>
          <w:sz w:val="24"/>
          <w:szCs w:val="24"/>
        </w:rPr>
        <w:t xml:space="preserve">. Ab hoc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recedunt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infirmantur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ad bona et quasi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viuentes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99" w:rsidRPr="00373F1D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0B3199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736601" w:rsidRPr="00373F1D">
        <w:rPr>
          <w:rFonts w:ascii="Times New Roman" w:hAnsi="Times New Roman" w:cs="Times New Roman"/>
          <w:sz w:val="24"/>
          <w:szCs w:val="24"/>
        </w:rPr>
        <w:t>sunt, Apo. 3[:</w:t>
      </w:r>
      <w:r w:rsidR="00553BE2" w:rsidRPr="00373F1D">
        <w:rPr>
          <w:rFonts w:ascii="Times New Roman" w:hAnsi="Times New Roman" w:cs="Times New Roman"/>
          <w:sz w:val="24"/>
          <w:szCs w:val="24"/>
        </w:rPr>
        <w:t>1]:</w:t>
      </w:r>
      <w:r w:rsidR="00736601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736601" w:rsidRPr="00373F1D">
        <w:rPr>
          <w:rFonts w:ascii="Times New Roman" w:hAnsi="Times New Roman" w:cs="Times New Roman"/>
          <w:i/>
          <w:iCs/>
          <w:sz w:val="24"/>
          <w:szCs w:val="24"/>
        </w:rPr>
        <w:t>Scio opera</w:t>
      </w:r>
      <w:r w:rsidR="00DF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6601" w:rsidRPr="00373F1D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553BE2" w:rsidRPr="00373F1D">
        <w:rPr>
          <w:rFonts w:ascii="Times New Roman" w:hAnsi="Times New Roman" w:cs="Times New Roman"/>
          <w:sz w:val="24"/>
          <w:szCs w:val="24"/>
        </w:rPr>
        <w:t>,</w:t>
      </w:r>
      <w:r w:rsidR="00736601" w:rsidRPr="00373F1D">
        <w:rPr>
          <w:rFonts w:ascii="Times New Roman" w:hAnsi="Times New Roman" w:cs="Times New Roman"/>
          <w:sz w:val="24"/>
          <w:szCs w:val="24"/>
        </w:rPr>
        <w:t xml:space="preserve"> quon</w:t>
      </w:r>
      <w:r w:rsidR="00553BE2" w:rsidRPr="00373F1D">
        <w:rPr>
          <w:rFonts w:ascii="Times New Roman" w:hAnsi="Times New Roman" w:cs="Times New Roman"/>
          <w:sz w:val="24"/>
          <w:szCs w:val="24"/>
        </w:rPr>
        <w:t>iam</w:t>
      </w:r>
      <w:r w:rsidR="00736601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01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736601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3BE2" w:rsidRPr="00373F1D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553BE2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BE2" w:rsidRPr="00373F1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53BE2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BE2" w:rsidRPr="00373F1D">
        <w:rPr>
          <w:rFonts w:ascii="Times New Roman" w:hAnsi="Times New Roman" w:cs="Times New Roman"/>
          <w:i/>
          <w:iCs/>
          <w:sz w:val="24"/>
          <w:szCs w:val="24"/>
        </w:rPr>
        <w:t>viuas</w:t>
      </w:r>
      <w:proofErr w:type="spellEnd"/>
      <w:r w:rsidR="00553BE2" w:rsidRPr="00373F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43AC7" w14:textId="77777777" w:rsidR="00DF46B2" w:rsidRDefault="00553BE2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>. 9[:</w:t>
      </w:r>
      <w:r w:rsidR="0014270D" w:rsidRPr="00373F1D">
        <w:rPr>
          <w:rFonts w:ascii="Times New Roman" w:hAnsi="Times New Roman" w:cs="Times New Roman"/>
          <w:sz w:val="24"/>
          <w:szCs w:val="24"/>
        </w:rPr>
        <w:t>6]:</w:t>
      </w:r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>ocabitur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consilii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A05382">
        <w:rPr>
          <w:rFonts w:ascii="Times New Roman" w:hAnsi="Times New Roman" w:cs="Times New Roman"/>
          <w:sz w:val="24"/>
          <w:szCs w:val="24"/>
        </w:rPr>
        <w:t>a</w:t>
      </w:r>
      <w:r w:rsidRPr="00373F1D">
        <w:rPr>
          <w:rFonts w:ascii="Times New Roman" w:hAnsi="Times New Roman" w:cs="Times New Roman"/>
          <w:sz w:val="24"/>
          <w:szCs w:val="24"/>
        </w:rPr>
        <w:t>ngelus</w:t>
      </w:r>
      <w:r w:rsidR="00A05382">
        <w:rPr>
          <w:rFonts w:ascii="Times New Roman" w:hAnsi="Times New Roman" w:cs="Times New Roman"/>
          <w:sz w:val="24"/>
          <w:szCs w:val="24"/>
        </w:rPr>
        <w:t>.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="00A05382">
        <w:rPr>
          <w:rFonts w:ascii="Times New Roman" w:hAnsi="Times New Roman" w:cs="Times New Roman"/>
          <w:sz w:val="24"/>
          <w:szCs w:val="24"/>
        </w:rPr>
        <w:t>H</w:t>
      </w:r>
      <w:r w:rsidRPr="00373F1D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exigit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Psal. [</w:t>
      </w:r>
      <w:r w:rsidR="00A05382">
        <w:rPr>
          <w:rFonts w:ascii="Times New Roman" w:hAnsi="Times New Roman" w:cs="Times New Roman"/>
          <w:sz w:val="24"/>
          <w:szCs w:val="24"/>
        </w:rPr>
        <w:t>41:21</w:t>
      </w:r>
      <w:r w:rsidR="0014270D" w:rsidRPr="00373F1D">
        <w:rPr>
          <w:rFonts w:ascii="Times New Roman" w:hAnsi="Times New Roman" w:cs="Times New Roman"/>
          <w:sz w:val="24"/>
          <w:szCs w:val="24"/>
        </w:rPr>
        <w:t>]:</w:t>
      </w:r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Afferte</w:t>
      </w:r>
      <w:proofErr w:type="spellEnd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DF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nomini</w:t>
      </w:r>
      <w:proofErr w:type="spellEnd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. Ab </w:t>
      </w:r>
      <w:proofErr w:type="spellStart"/>
      <w:r w:rsidR="0014270D" w:rsidRPr="00373F1D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55B">
        <w:rPr>
          <w:rFonts w:ascii="Times New Roman" w:hAnsi="Times New Roman" w:cs="Times New Roman"/>
          <w:sz w:val="24"/>
          <w:szCs w:val="24"/>
        </w:rPr>
        <w:t>i</w:t>
      </w:r>
      <w:r w:rsidR="0014270D" w:rsidRPr="00373F1D">
        <w:rPr>
          <w:rFonts w:ascii="Times New Roman" w:hAnsi="Times New Roman" w:cs="Times New Roman"/>
          <w:sz w:val="24"/>
          <w:szCs w:val="24"/>
        </w:rPr>
        <w:t>m</w:t>
      </w:r>
      <w:r w:rsidR="000E055B">
        <w:rPr>
          <w:rFonts w:ascii="Times New Roman" w:hAnsi="Times New Roman" w:cs="Times New Roman"/>
          <w:sz w:val="24"/>
          <w:szCs w:val="24"/>
        </w:rPr>
        <w:t>i</w:t>
      </w:r>
      <w:r w:rsidR="0014270D" w:rsidRPr="00373F1D">
        <w:rPr>
          <w:rFonts w:ascii="Times New Roman" w:hAnsi="Times New Roman" w:cs="Times New Roman"/>
          <w:sz w:val="24"/>
          <w:szCs w:val="24"/>
        </w:rPr>
        <w:t>tacione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sz w:val="24"/>
          <w:szCs w:val="24"/>
        </w:rPr>
        <w:t>recedunt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fatui, </w:t>
      </w:r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Sapientia</w:t>
      </w:r>
      <w:r w:rsidR="0014270D" w:rsidRPr="00373F1D">
        <w:rPr>
          <w:rFonts w:ascii="Times New Roman" w:hAnsi="Times New Roman" w:cs="Times New Roman"/>
          <w:sz w:val="24"/>
          <w:szCs w:val="24"/>
        </w:rPr>
        <w:t xml:space="preserve"> [Eccli.] 6[:23]: </w:t>
      </w:r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doctrine secundum </w:t>
      </w:r>
      <w:proofErr w:type="spellStart"/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DF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70D" w:rsidRPr="00373F1D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14270D" w:rsidRPr="00373F1D">
        <w:rPr>
          <w:rFonts w:ascii="Times New Roman" w:hAnsi="Times New Roman" w:cs="Times New Roman"/>
          <w:i/>
          <w:iCs/>
          <w:sz w:val="24"/>
          <w:szCs w:val="24"/>
        </w:rPr>
        <w:t>est.</w:t>
      </w:r>
      <w:r w:rsidR="0014270D" w:rsidRPr="00373F1D">
        <w:rPr>
          <w:rFonts w:ascii="Times New Roman" w:hAnsi="Times New Roman" w:cs="Times New Roman"/>
          <w:sz w:val="24"/>
          <w:szCs w:val="24"/>
        </w:rPr>
        <w:t xml:space="preserve"> Et bene sapientia dicta </w:t>
      </w:r>
      <w:proofErr w:type="spellStart"/>
      <w:r w:rsidR="0014270D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et sapore </w:t>
      </w:r>
      <w:proofErr w:type="spellStart"/>
      <w:r w:rsidR="0014270D" w:rsidRPr="00373F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4270D" w:rsidRPr="00373F1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sapiendum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habitare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sapientibus</w:t>
      </w:r>
      <w:proofErr w:type="spellEnd"/>
      <w:r w:rsidR="000E055B">
        <w:rPr>
          <w:rFonts w:ascii="Times New Roman" w:hAnsi="Times New Roman" w:cs="Times New Roman"/>
          <w:sz w:val="24"/>
          <w:szCs w:val="24"/>
        </w:rPr>
        <w:t>,</w:t>
      </w:r>
      <w:r w:rsidR="002620B5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graue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fatuis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, </w:t>
      </w:r>
      <w:r w:rsidR="000E055B">
        <w:rPr>
          <w:rFonts w:ascii="Times New Roman" w:hAnsi="Times New Roman" w:cs="Times New Roman"/>
          <w:sz w:val="24"/>
          <w:szCs w:val="24"/>
        </w:rPr>
        <w:t xml:space="preserve">[1] </w:t>
      </w:r>
      <w:r w:rsidR="002620B5" w:rsidRPr="00373F1D">
        <w:rPr>
          <w:rFonts w:ascii="Times New Roman" w:hAnsi="Times New Roman" w:cs="Times New Roman"/>
          <w:sz w:val="24"/>
          <w:szCs w:val="24"/>
        </w:rPr>
        <w:t xml:space="preserve">Reg. 25[:25] </w:t>
      </w:r>
      <w:r w:rsidR="000E055B">
        <w:rPr>
          <w:rFonts w:ascii="Times New Roman" w:hAnsi="Times New Roman" w:cs="Times New Roman"/>
          <w:sz w:val="24"/>
          <w:szCs w:val="24"/>
        </w:rPr>
        <w:t>e</w:t>
      </w:r>
      <w:r w:rsidR="002620B5" w:rsidRPr="00373F1D">
        <w:rPr>
          <w:rFonts w:ascii="Times New Roman" w:hAnsi="Times New Roman" w:cs="Times New Roman"/>
          <w:sz w:val="24"/>
          <w:szCs w:val="24"/>
        </w:rPr>
        <w:t>xemplum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="002620B5" w:rsidRPr="00373F1D">
        <w:rPr>
          <w:rFonts w:ascii="Times New Roman" w:hAnsi="Times New Roman" w:cs="Times New Roman"/>
          <w:sz w:val="24"/>
          <w:szCs w:val="24"/>
        </w:rPr>
        <w:t xml:space="preserve">de </w:t>
      </w:r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Nabal </w:t>
      </w:r>
      <w:r w:rsidR="002620B5" w:rsidRPr="00373F1D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fatus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B5" w:rsidRPr="00373F1D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secundum </w:t>
      </w:r>
      <w:proofErr w:type="spellStart"/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>. Eccli. [22:17]: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>plumbum</w:t>
      </w:r>
      <w:proofErr w:type="spellEnd"/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quid </w:t>
      </w:r>
      <w:proofErr w:type="spellStart"/>
      <w:r w:rsidR="002620B5" w:rsidRPr="00373F1D">
        <w:rPr>
          <w:rFonts w:ascii="Times New Roman" w:hAnsi="Times New Roman" w:cs="Times New Roman"/>
          <w:i/>
          <w:iCs/>
          <w:sz w:val="24"/>
          <w:szCs w:val="24"/>
        </w:rPr>
        <w:t>grauabitur</w:t>
      </w:r>
      <w:proofErr w:type="spellEnd"/>
      <w:r w:rsidR="002620B5" w:rsidRPr="00373F1D">
        <w:rPr>
          <w:rFonts w:ascii="Times New Roman" w:hAnsi="Times New Roman" w:cs="Times New Roman"/>
          <w:sz w:val="24"/>
          <w:szCs w:val="24"/>
        </w:rPr>
        <w:t>.</w:t>
      </w:r>
      <w:r w:rsidR="005B14C6" w:rsidRPr="0037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5FF6A" w14:textId="77777777" w:rsidR="00DF46B2" w:rsidRDefault="005B14C6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Jer. 23[:6]: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Hoc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vocabunt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Dominus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73F1D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exigit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laudem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Psal. [47:11]: </w:t>
      </w:r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Secundum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, sic et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laus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373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3F1D">
        <w:rPr>
          <w:rFonts w:ascii="Times New Roman" w:hAnsi="Times New Roman" w:cs="Times New Roman"/>
          <w:sz w:val="24"/>
          <w:szCs w:val="24"/>
        </w:rPr>
        <w:t xml:space="preserve">A quo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recedunt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iniuste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opprimunt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carecterem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bestie</w:t>
      </w:r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Apo</w:t>
      </w:r>
      <w:r w:rsidR="00373F1D" w:rsidRPr="00373F1D">
        <w:rPr>
          <w:rFonts w:ascii="Times New Roman" w:hAnsi="Times New Roman" w:cs="Times New Roman"/>
          <w:sz w:val="24"/>
          <w:szCs w:val="24"/>
        </w:rPr>
        <w:t>calypsis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>. Psal</w:t>
      </w:r>
      <w:r w:rsidR="00373F1D" w:rsidRPr="00373F1D">
        <w:rPr>
          <w:rFonts w:ascii="Times New Roman" w:hAnsi="Times New Roman" w:cs="Times New Roman"/>
          <w:sz w:val="24"/>
          <w:szCs w:val="24"/>
        </w:rPr>
        <w:t xml:space="preserve"> [48:12]: </w:t>
      </w:r>
      <w:proofErr w:type="spellStart"/>
      <w:r w:rsidR="00373F1D" w:rsidRPr="00373F1D">
        <w:rPr>
          <w:rFonts w:ascii="Times New Roman" w:hAnsi="Times New Roman" w:cs="Times New Roman"/>
          <w:i/>
          <w:sz w:val="24"/>
          <w:szCs w:val="24"/>
        </w:rPr>
        <w:t>Vocauerunt</w:t>
      </w:r>
      <w:proofErr w:type="spellEnd"/>
      <w:r w:rsidR="00373F1D"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3F1D" w:rsidRPr="00373F1D">
        <w:rPr>
          <w:rFonts w:ascii="Times New Roman" w:hAnsi="Times New Roman" w:cs="Times New Roman"/>
          <w:iCs/>
          <w:sz w:val="24"/>
          <w:szCs w:val="24"/>
        </w:rPr>
        <w:t>nomen</w:t>
      </w:r>
      <w:proofErr w:type="spellEnd"/>
      <w:r w:rsidR="00373F1D" w:rsidRPr="00373F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73F1D" w:rsidRPr="00373F1D">
        <w:rPr>
          <w:rFonts w:ascii="Times New Roman" w:hAnsi="Times New Roman" w:cs="Times New Roman"/>
          <w:iCs/>
          <w:sz w:val="24"/>
          <w:szCs w:val="24"/>
        </w:rPr>
        <w:t>suum</w:t>
      </w:r>
      <w:proofErr w:type="spellEnd"/>
      <w:r w:rsidR="00373F1D" w:rsidRPr="00373F1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73F1D" w:rsidRPr="00373F1D">
        <w:rPr>
          <w:rFonts w:ascii="Times New Roman" w:hAnsi="Times New Roman" w:cs="Times New Roman"/>
          <w:i/>
          <w:sz w:val="24"/>
          <w:szCs w:val="24"/>
        </w:rPr>
        <w:t>terris</w:t>
      </w:r>
      <w:proofErr w:type="spellEnd"/>
      <w:r w:rsidR="00373F1D" w:rsidRPr="00373F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A6951" w14:textId="5EAC5B33" w:rsidR="00373F1D" w:rsidRPr="00373F1D" w:rsidRDefault="00373F1D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clemencie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Matt. 1[:21]: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Vocabis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Jesum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Luc. 2[:21]: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Vocatum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Jesus</w:t>
      </w:r>
      <w:r w:rsidRPr="00373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</w:t>
      </w:r>
      <w:proofErr w:type="spellEnd"/>
      <w:r w:rsidR="00DF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353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rribilia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E5F">
        <w:rPr>
          <w:rFonts w:ascii="Times New Roman" w:hAnsi="Times New Roman" w:cs="Times New Roman"/>
          <w:sz w:val="24"/>
          <w:szCs w:val="24"/>
        </w:rPr>
        <w:t>suaue</w:t>
      </w:r>
      <w:proofErr w:type="spellEnd"/>
      <w:r w:rsidR="008353C2">
        <w:rPr>
          <w:rFonts w:ascii="Times New Roman" w:hAnsi="Times New Roman" w:cs="Times New Roman"/>
          <w:sz w:val="24"/>
          <w:szCs w:val="24"/>
        </w:rPr>
        <w:t>,</w:t>
      </w:r>
      <w:r w:rsidR="00FC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C2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8353C2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FC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E5F">
        <w:rPr>
          <w:rFonts w:ascii="Times New Roman" w:hAnsi="Times New Roman" w:cs="Times New Roman"/>
          <w:sz w:val="24"/>
          <w:szCs w:val="24"/>
        </w:rPr>
        <w:t>exigit</w:t>
      </w:r>
      <w:proofErr w:type="spellEnd"/>
      <w:r w:rsidR="00FC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. 26[:8]: </w:t>
      </w:r>
      <w:r w:rsidRPr="00373F1D">
        <w:rPr>
          <w:rFonts w:ascii="Times New Roman" w:hAnsi="Times New Roman" w:cs="Times New Roman"/>
          <w:i/>
          <w:sz w:val="24"/>
          <w:szCs w:val="24"/>
        </w:rPr>
        <w:t xml:space="preserve">Nomen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memoriale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73F1D">
        <w:rPr>
          <w:rFonts w:ascii="Times New Roman" w:hAnsi="Times New Roman" w:cs="Times New Roman"/>
          <w:i/>
          <w:sz w:val="24"/>
          <w:szCs w:val="24"/>
        </w:rPr>
        <w:t>desiderio</w:t>
      </w:r>
      <w:proofErr w:type="spellEnd"/>
      <w:r w:rsidRPr="00373F1D">
        <w:rPr>
          <w:rFonts w:ascii="Times New Roman" w:hAnsi="Times New Roman" w:cs="Times New Roman"/>
          <w:i/>
          <w:sz w:val="24"/>
          <w:szCs w:val="24"/>
        </w:rPr>
        <w:t xml:space="preserve"> anime</w:t>
      </w:r>
      <w:r w:rsidRPr="00373F1D">
        <w:rPr>
          <w:rFonts w:ascii="Times New Roman" w:hAnsi="Times New Roman" w:cs="Times New Roman"/>
          <w:sz w:val="24"/>
          <w:szCs w:val="24"/>
        </w:rPr>
        <w:t xml:space="preserve">. Ab hoc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1D">
        <w:rPr>
          <w:rFonts w:ascii="Times New Roman" w:hAnsi="Times New Roman" w:cs="Times New Roman"/>
          <w:sz w:val="24"/>
          <w:szCs w:val="24"/>
        </w:rPr>
        <w:t>recedunt</w:t>
      </w:r>
      <w:proofErr w:type="spellEnd"/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  <w:r w:rsidR="00FC1E5F">
        <w:rPr>
          <w:rFonts w:ascii="Times New Roman" w:hAnsi="Times New Roman" w:cs="Times New Roman"/>
          <w:sz w:val="24"/>
          <w:szCs w:val="24"/>
        </w:rPr>
        <w:t>qui, etc.</w:t>
      </w:r>
    </w:p>
    <w:p w14:paraId="77BD2CD8" w14:textId="6E126E28" w:rsidR="00373F1D" w:rsidRPr="00373F1D" w:rsidRDefault="00373F1D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E0DE2A" w14:textId="2F6E5CB2" w:rsidR="00373F1D" w:rsidRPr="00373F1D" w:rsidRDefault="00373F1D" w:rsidP="002221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F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3F1D" w:rsidRPr="00373F1D" w:rsidSect="00EF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6558" w14:textId="77777777" w:rsidR="00EF59B8" w:rsidRDefault="00EF59B8" w:rsidP="00EF59B8">
      <w:pPr>
        <w:spacing w:after="0" w:line="240" w:lineRule="auto"/>
      </w:pPr>
      <w:r>
        <w:separator/>
      </w:r>
    </w:p>
  </w:endnote>
  <w:endnote w:type="continuationSeparator" w:id="0">
    <w:p w14:paraId="753FFBB9" w14:textId="77777777" w:rsidR="00EF59B8" w:rsidRDefault="00EF59B8" w:rsidP="00EF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8A19" w14:textId="77777777" w:rsidR="00EF59B8" w:rsidRDefault="00EF59B8" w:rsidP="00EF59B8">
      <w:pPr>
        <w:spacing w:after="0" w:line="240" w:lineRule="auto"/>
      </w:pPr>
      <w:r>
        <w:separator/>
      </w:r>
    </w:p>
  </w:footnote>
  <w:footnote w:type="continuationSeparator" w:id="0">
    <w:p w14:paraId="49021B47" w14:textId="77777777" w:rsidR="00EF59B8" w:rsidRDefault="00EF59B8" w:rsidP="00EF59B8">
      <w:pPr>
        <w:spacing w:after="0" w:line="240" w:lineRule="auto"/>
      </w:pPr>
      <w:r>
        <w:continuationSeparator/>
      </w:r>
    </w:p>
  </w:footnote>
  <w:footnote w:id="1">
    <w:p w14:paraId="25E22660" w14:textId="04AEDFC7" w:rsidR="00EF59B8" w:rsidRPr="00DF46B2" w:rsidRDefault="00EF59B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6B2">
        <w:rPr>
          <w:rFonts w:ascii="Times New Roman" w:hAnsi="Times New Roman" w:cs="Times New Roman"/>
          <w:sz w:val="24"/>
          <w:szCs w:val="24"/>
        </w:rPr>
        <w:t>Nomen ]</w:t>
      </w:r>
      <w:proofErr w:type="gramEnd"/>
      <w:r w:rsidRPr="00DF46B2">
        <w:rPr>
          <w:rFonts w:ascii="Times New Roman" w:hAnsi="Times New Roman" w:cs="Times New Roman"/>
          <w:sz w:val="24"/>
          <w:szCs w:val="24"/>
        </w:rPr>
        <w:t xml:space="preserve"> Lambeth begins this chapter: Et </w:t>
      </w:r>
      <w:proofErr w:type="spellStart"/>
      <w:r w:rsidRPr="00DF46B2">
        <w:rPr>
          <w:rFonts w:ascii="Times New Roman" w:hAnsi="Times New Roman" w:cs="Times New Roman"/>
          <w:sz w:val="24"/>
          <w:szCs w:val="24"/>
        </w:rPr>
        <w:t>vocabitur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6B2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>… with the “E” capitalized.</w:t>
      </w:r>
    </w:p>
  </w:footnote>
  <w:footnote w:id="2">
    <w:p w14:paraId="7BC7F6AE" w14:textId="3FF9025A" w:rsidR="002C251E" w:rsidRPr="00DF46B2" w:rsidRDefault="002C251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636A" w:rsidRPr="00DF46B2">
        <w:rPr>
          <w:rFonts w:ascii="Times New Roman" w:hAnsi="Times New Roman" w:cs="Times New Roman"/>
          <w:sz w:val="24"/>
          <w:szCs w:val="24"/>
        </w:rPr>
        <w:t>quadraginta</w:t>
      </w:r>
      <w:proofErr w:type="spellEnd"/>
      <w:r w:rsidR="00E6636A" w:rsidRPr="00DF46B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E6636A" w:rsidRPr="00DF46B2">
        <w:rPr>
          <w:rFonts w:ascii="Times New Roman" w:hAnsi="Times New Roman" w:cs="Times New Roman"/>
          <w:sz w:val="24"/>
          <w:szCs w:val="24"/>
        </w:rPr>
        <w:t xml:space="preserve"> F 80</w:t>
      </w:r>
      <w:r w:rsidR="00121B22" w:rsidRPr="00DF46B2">
        <w:rPr>
          <w:rFonts w:ascii="Times New Roman" w:hAnsi="Times New Roman" w:cs="Times New Roman"/>
          <w:sz w:val="24"/>
          <w:szCs w:val="24"/>
        </w:rPr>
        <w:t>; xl.</w:t>
      </w:r>
      <w:r w:rsidR="00E6636A" w:rsidRPr="00DF46B2">
        <w:rPr>
          <w:rFonts w:ascii="Times New Roman" w:hAnsi="Times New Roman" w:cs="Times New Roman"/>
          <w:sz w:val="24"/>
          <w:szCs w:val="24"/>
        </w:rPr>
        <w:t xml:space="preserve"> F 128. Lambeth appears </w:t>
      </w:r>
      <w:r w:rsidR="00121B22" w:rsidRPr="00DF46B2">
        <w:rPr>
          <w:rFonts w:ascii="Times New Roman" w:hAnsi="Times New Roman" w:cs="Times New Roman"/>
          <w:sz w:val="24"/>
          <w:szCs w:val="24"/>
        </w:rPr>
        <w:t xml:space="preserve">to write xl. with a macron over which would correctly give </w:t>
      </w:r>
      <w:proofErr w:type="spellStart"/>
      <w:r w:rsidR="00121B22" w:rsidRPr="00DF46B2">
        <w:rPr>
          <w:rFonts w:ascii="Times New Roman" w:hAnsi="Times New Roman" w:cs="Times New Roman"/>
          <w:sz w:val="24"/>
          <w:szCs w:val="24"/>
        </w:rPr>
        <w:t>quadringenta</w:t>
      </w:r>
      <w:proofErr w:type="spellEnd"/>
      <w:r w:rsidR="00121B22" w:rsidRPr="00DF46B2">
        <w:rPr>
          <w:rFonts w:ascii="Times New Roman" w:hAnsi="Times New Roman" w:cs="Times New Roman"/>
          <w:sz w:val="24"/>
          <w:szCs w:val="24"/>
        </w:rPr>
        <w:t xml:space="preserve"> or 400.</w:t>
      </w:r>
    </w:p>
    <w:p w14:paraId="3AABB980" w14:textId="77777777" w:rsidR="004E1486" w:rsidRPr="00DF46B2" w:rsidRDefault="004E148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E7CB945" w14:textId="62552481" w:rsidR="004E1486" w:rsidRPr="00DF46B2" w:rsidRDefault="004E14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46B2">
        <w:rPr>
          <w:rFonts w:ascii="Times New Roman" w:hAnsi="Times New Roman" w:cs="Times New Roman"/>
          <w:sz w:val="24"/>
          <w:szCs w:val="24"/>
        </w:rPr>
        <w:t>senario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F46B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F46B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F4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6B2">
        <w:rPr>
          <w:rFonts w:ascii="Times New Roman" w:hAnsi="Times New Roman" w:cs="Times New Roman"/>
          <w:sz w:val="24"/>
          <w:szCs w:val="24"/>
        </w:rPr>
        <w:t>cenario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322FF7D" w14:textId="77777777" w:rsidR="000C27D3" w:rsidRPr="00DF46B2" w:rsidRDefault="000C27D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A2BCF67" w14:textId="5956BE7F" w:rsidR="006C08AD" w:rsidRPr="00DF46B2" w:rsidRDefault="006C08A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6B2">
        <w:rPr>
          <w:rFonts w:ascii="Times New Roman" w:hAnsi="Times New Roman" w:cs="Times New Roman"/>
          <w:sz w:val="24"/>
          <w:szCs w:val="24"/>
        </w:rPr>
        <w:t>gentium ]</w:t>
      </w:r>
      <w:proofErr w:type="gramEnd"/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r w:rsidRPr="00DF46B2">
        <w:rPr>
          <w:rFonts w:ascii="Times New Roman" w:hAnsi="Times New Roman" w:cs="Times New Roman"/>
          <w:i/>
          <w:sz w:val="24"/>
          <w:szCs w:val="24"/>
        </w:rPr>
        <w:t xml:space="preserve">add. </w:t>
      </w:r>
      <w:r w:rsidRPr="00DF46B2">
        <w:rPr>
          <w:rFonts w:ascii="Times New Roman" w:hAnsi="Times New Roman" w:cs="Times New Roman"/>
          <w:iCs/>
          <w:sz w:val="24"/>
          <w:szCs w:val="24"/>
        </w:rPr>
        <w:t>gentium F 80.</w:t>
      </w:r>
    </w:p>
  </w:footnote>
  <w:footnote w:id="5">
    <w:p w14:paraId="6F90F291" w14:textId="4428E77D" w:rsidR="00593341" w:rsidRPr="00DF46B2" w:rsidRDefault="0059334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6B2">
        <w:rPr>
          <w:rFonts w:ascii="Times New Roman" w:hAnsi="Times New Roman" w:cs="Times New Roman"/>
          <w:sz w:val="24"/>
          <w:szCs w:val="24"/>
        </w:rPr>
        <w:t>sine ]</w:t>
      </w:r>
      <w:proofErr w:type="gramEnd"/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r w:rsidRPr="00DF46B2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6B2">
        <w:rPr>
          <w:rFonts w:ascii="Times New Roman" w:hAnsi="Times New Roman" w:cs="Times New Roman"/>
          <w:strike/>
          <w:sz w:val="24"/>
          <w:szCs w:val="24"/>
        </w:rPr>
        <w:t>malitia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708D452" w14:textId="77777777" w:rsidR="00820DC8" w:rsidRPr="00DF46B2" w:rsidRDefault="00820DC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0E9BC80" w14:textId="5D862D6A" w:rsidR="00820DC8" w:rsidRPr="00DF46B2" w:rsidRDefault="00820DC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46B2">
        <w:rPr>
          <w:rFonts w:ascii="Times New Roman" w:hAnsi="Times New Roman" w:cs="Times New Roman"/>
          <w:sz w:val="24"/>
          <w:szCs w:val="24"/>
        </w:rPr>
        <w:t>fallacia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r w:rsidRPr="00DF46B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F46B2">
        <w:rPr>
          <w:rFonts w:ascii="Times New Roman" w:hAnsi="Times New Roman" w:cs="Times New Roman"/>
          <w:sz w:val="24"/>
          <w:szCs w:val="24"/>
        </w:rPr>
        <w:t>. veritas sine F 80.</w:t>
      </w:r>
    </w:p>
  </w:footnote>
  <w:footnote w:id="7">
    <w:p w14:paraId="34D145FA" w14:textId="2550F930" w:rsidR="008353C2" w:rsidRPr="00DF46B2" w:rsidRDefault="008353C2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  <w:r w:rsidRPr="00DF46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F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46B2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F46B2">
        <w:rPr>
          <w:rFonts w:ascii="Times New Roman" w:hAnsi="Times New Roman" w:cs="Times New Roman"/>
          <w:sz w:val="24"/>
          <w:szCs w:val="24"/>
        </w:rPr>
        <w:t xml:space="preserve"> Lambeth, </w:t>
      </w:r>
      <w:proofErr w:type="spellStart"/>
      <w:r w:rsidRPr="00DF46B2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DF46B2">
        <w:rPr>
          <w:rFonts w:ascii="Times New Roman" w:hAnsi="Times New Roman" w:cs="Times New Roman"/>
          <w:sz w:val="24"/>
          <w:szCs w:val="24"/>
        </w:rPr>
        <w:t xml:space="preserve"> F 128, non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B8"/>
    <w:rsid w:val="00014CE0"/>
    <w:rsid w:val="000B3199"/>
    <w:rsid w:val="000C27D3"/>
    <w:rsid w:val="000D63F4"/>
    <w:rsid w:val="000E055B"/>
    <w:rsid w:val="00121B22"/>
    <w:rsid w:val="0014270D"/>
    <w:rsid w:val="00146DAD"/>
    <w:rsid w:val="0022218C"/>
    <w:rsid w:val="002620B5"/>
    <w:rsid w:val="00281183"/>
    <w:rsid w:val="002C251E"/>
    <w:rsid w:val="002F2F49"/>
    <w:rsid w:val="00300D2C"/>
    <w:rsid w:val="00373F1D"/>
    <w:rsid w:val="003A6A7F"/>
    <w:rsid w:val="003B6164"/>
    <w:rsid w:val="00413485"/>
    <w:rsid w:val="00433B90"/>
    <w:rsid w:val="004414D4"/>
    <w:rsid w:val="004E1486"/>
    <w:rsid w:val="005104A4"/>
    <w:rsid w:val="0051634D"/>
    <w:rsid w:val="005258B0"/>
    <w:rsid w:val="00553BE2"/>
    <w:rsid w:val="00593341"/>
    <w:rsid w:val="005B14C6"/>
    <w:rsid w:val="0060075B"/>
    <w:rsid w:val="00623BAE"/>
    <w:rsid w:val="00674002"/>
    <w:rsid w:val="006830F1"/>
    <w:rsid w:val="006962A2"/>
    <w:rsid w:val="006A0150"/>
    <w:rsid w:val="006C08AD"/>
    <w:rsid w:val="007028C0"/>
    <w:rsid w:val="00736601"/>
    <w:rsid w:val="0078527B"/>
    <w:rsid w:val="00820DC8"/>
    <w:rsid w:val="008353C2"/>
    <w:rsid w:val="00856188"/>
    <w:rsid w:val="008B5356"/>
    <w:rsid w:val="008B6FC0"/>
    <w:rsid w:val="008B7A3C"/>
    <w:rsid w:val="008E3C78"/>
    <w:rsid w:val="008F0B27"/>
    <w:rsid w:val="008F5746"/>
    <w:rsid w:val="009066FE"/>
    <w:rsid w:val="00931D9E"/>
    <w:rsid w:val="00980C9B"/>
    <w:rsid w:val="009E3723"/>
    <w:rsid w:val="00A05382"/>
    <w:rsid w:val="00A16A95"/>
    <w:rsid w:val="00AA15DC"/>
    <w:rsid w:val="00AA1E53"/>
    <w:rsid w:val="00B12D3D"/>
    <w:rsid w:val="00B347FE"/>
    <w:rsid w:val="00B84198"/>
    <w:rsid w:val="00B843D7"/>
    <w:rsid w:val="00CD33E1"/>
    <w:rsid w:val="00CE2FF7"/>
    <w:rsid w:val="00D80813"/>
    <w:rsid w:val="00DF46B2"/>
    <w:rsid w:val="00E142FB"/>
    <w:rsid w:val="00E6636A"/>
    <w:rsid w:val="00E8639E"/>
    <w:rsid w:val="00EF59B8"/>
    <w:rsid w:val="00F25B5D"/>
    <w:rsid w:val="00F451FF"/>
    <w:rsid w:val="00F818DC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6A25"/>
  <w15:chartTrackingRefBased/>
  <w15:docId w15:val="{78C2BF61-E276-4499-9739-436F68DA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F59B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9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9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C0D-688C-43D6-9613-0289D75E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2024-03-17T03:36:00Z</cp:lastPrinted>
  <dcterms:created xsi:type="dcterms:W3CDTF">2024-03-17T01:52:00Z</dcterms:created>
  <dcterms:modified xsi:type="dcterms:W3CDTF">2024-03-17T03:36:00Z</dcterms:modified>
</cp:coreProperties>
</file>