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85F8" w14:textId="3917E537" w:rsidR="00433B90" w:rsidRPr="00B70089" w:rsidRDefault="0002160B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008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2A3D988" w14:textId="1C61869C" w:rsidR="0002160B" w:rsidRDefault="0002160B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0089">
        <w:rPr>
          <w:rFonts w:ascii="Times New Roman" w:hAnsi="Times New Roman" w:cs="Times New Roman"/>
          <w:sz w:val="24"/>
          <w:szCs w:val="24"/>
        </w:rPr>
        <w:t>146 Mors triplex legitur</w:t>
      </w:r>
    </w:p>
    <w:p w14:paraId="03A1EA5B" w14:textId="782BA259" w:rsidR="00B70089" w:rsidRDefault="00B70089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Mors triplex legitur.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 a</w:t>
      </w:r>
      <w:r w:rsidR="00D74529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modo </w:t>
      </w:r>
      <w:proofErr w:type="gramStart"/>
      <w:r>
        <w:rPr>
          <w:rFonts w:ascii="Times New Roman" w:hAnsi="Times New Roman" w:cs="Times New Roman"/>
          <w:sz w:val="24"/>
          <w:szCs w:val="24"/>
        </w:rPr>
        <w:t>non ex-</w:t>
      </w:r>
      <w:proofErr w:type="gramEnd"/>
    </w:p>
    <w:p w14:paraId="27E981D1" w14:textId="435D1EA5" w:rsidR="00B70089" w:rsidRDefault="00B70089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265ra/</w:t>
      </w:r>
    </w:p>
    <w:p w14:paraId="36D2C1DC" w14:textId="77777777" w:rsidR="00AE1E4D" w:rsidRDefault="00B70089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CXX.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constellacione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vel minus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viuere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accidentalis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peccare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precipicio</w:t>
      </w:r>
      <w:proofErr w:type="spellEnd"/>
      <w:r w:rsidR="00D745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submercione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618A" w14:textId="64DA877A" w:rsidR="00AE1E4D" w:rsidRDefault="00B70089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nota </w:t>
      </w:r>
      <w:r w:rsidR="00CF5899" w:rsidRPr="00CF589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CF5899">
        <w:rPr>
          <w:rFonts w:ascii="Times New Roman" w:hAnsi="Times New Roman" w:cs="Times New Roman"/>
          <w:i/>
          <w:iCs/>
          <w:sz w:val="24"/>
          <w:szCs w:val="24"/>
        </w:rPr>
        <w:t>lossa</w:t>
      </w:r>
      <w:r w:rsidR="00CF5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5899">
        <w:rPr>
          <w:rFonts w:ascii="Times New Roman" w:hAnsi="Times New Roman" w:cs="Times New Roman"/>
          <w:sz w:val="24"/>
          <w:szCs w:val="24"/>
        </w:rPr>
        <w:t xml:space="preserve">super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. 38[:1]: </w:t>
      </w:r>
      <w:r w:rsidR="00CF5899">
        <w:rPr>
          <w:rFonts w:ascii="Times New Roman" w:hAnsi="Times New Roman" w:cs="Times New Roman"/>
          <w:i/>
          <w:iCs/>
          <w:sz w:val="24"/>
          <w:szCs w:val="24"/>
        </w:rPr>
        <w:t xml:space="preserve">Dispone </w:t>
      </w:r>
      <w:proofErr w:type="spellStart"/>
      <w:r w:rsidR="00CF5899">
        <w:rPr>
          <w:rFonts w:ascii="Times New Roman" w:hAnsi="Times New Roman" w:cs="Times New Roman"/>
          <w:i/>
          <w:iCs/>
          <w:sz w:val="24"/>
          <w:szCs w:val="24"/>
        </w:rPr>
        <w:t>domui</w:t>
      </w:r>
      <w:proofErr w:type="spellEnd"/>
      <w:r w:rsidR="00CF5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5899">
        <w:rPr>
          <w:rFonts w:ascii="Times New Roman" w:hAnsi="Times New Roman" w:cs="Times New Roman"/>
          <w:i/>
          <w:iCs/>
          <w:sz w:val="24"/>
          <w:szCs w:val="24"/>
        </w:rPr>
        <w:t>tue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AA0242">
        <w:rPr>
          <w:rFonts w:ascii="Times New Roman" w:hAnsi="Times New Roman" w:cs="Times New Roman"/>
          <w:sz w:val="24"/>
          <w:szCs w:val="24"/>
        </w:rPr>
        <w:t>.</w:t>
      </w:r>
      <w:r w:rsidR="00CF5899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sententiam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mutat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, sensu verborum sed non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predestinacionem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sententiam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seruis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suis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reuelat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et Deus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preuiderat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Ezechiam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mortuum secundum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et secundum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>,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CF5899">
        <w:rPr>
          <w:rFonts w:ascii="Times New Roman" w:hAnsi="Times New Roman" w:cs="Times New Roman"/>
          <w:sz w:val="24"/>
          <w:szCs w:val="24"/>
        </w:rPr>
        <w:t xml:space="preserve">sed non secundum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scriptum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CF589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99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CF5899">
        <w:rPr>
          <w:rFonts w:ascii="Times New Roman" w:hAnsi="Times New Roman" w:cs="Times New Roman"/>
          <w:sz w:val="24"/>
          <w:szCs w:val="24"/>
        </w:rPr>
        <w:t xml:space="preserve">. </w:t>
      </w:r>
      <w:r w:rsidR="00066C1D">
        <w:rPr>
          <w:rFonts w:ascii="Times New Roman" w:hAnsi="Times New Roman" w:cs="Times New Roman"/>
          <w:sz w:val="24"/>
          <w:szCs w:val="24"/>
        </w:rPr>
        <w:t>Sed primu</w:t>
      </w:r>
      <w:r w:rsidR="00244A3D">
        <w:rPr>
          <w:rFonts w:ascii="Times New Roman" w:hAnsi="Times New Roman" w:cs="Times New Roman"/>
          <w:sz w:val="24"/>
          <w:szCs w:val="24"/>
        </w:rPr>
        <w:t>m</w:t>
      </w:r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promisit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prophete</w:t>
      </w:r>
      <w:proofErr w:type="spellEnd"/>
      <w:r w:rsidR="00244A3D">
        <w:rPr>
          <w:rFonts w:ascii="Times New Roman" w:hAnsi="Times New Roman" w:cs="Times New Roman"/>
          <w:sz w:val="24"/>
          <w:szCs w:val="24"/>
        </w:rPr>
        <w:t>,</w:t>
      </w:r>
      <w:r w:rsidR="00066C1D">
        <w:rPr>
          <w:rFonts w:ascii="Times New Roman" w:hAnsi="Times New Roman" w:cs="Times New Roman"/>
          <w:sz w:val="24"/>
          <w:szCs w:val="24"/>
        </w:rPr>
        <w:t xml:space="preserve"> legendum alterum non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concessum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Ysaias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verum dixit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deceptus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sic legit</w:t>
      </w:r>
      <w:r w:rsidR="00D368FF">
        <w:rPr>
          <w:rFonts w:ascii="Times New Roman" w:hAnsi="Times New Roman" w:cs="Times New Roman"/>
          <w:sz w:val="24"/>
          <w:szCs w:val="24"/>
        </w:rPr>
        <w:t>.</w:t>
      </w:r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FF">
        <w:rPr>
          <w:rFonts w:ascii="Times New Roman" w:hAnsi="Times New Roman" w:cs="Times New Roman"/>
          <w:sz w:val="24"/>
          <w:szCs w:val="24"/>
        </w:rPr>
        <w:t>N</w:t>
      </w:r>
      <w:r w:rsidR="00066C1D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mentitus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credidit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>.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modo Jonas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subuersionem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Niniuitarum que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secuta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066C1D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1D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066C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41935" w14:textId="77777777" w:rsidR="00AE1E4D" w:rsidRDefault="00066C1D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ipse non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7EED6" w14:textId="2E18BEE1" w:rsidR="002B7805" w:rsidRDefault="00066C1D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moriantur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, non propter hoc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dicenda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mors mala secundum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Au</w:t>
      </w:r>
      <w:r w:rsidR="00FD3B73">
        <w:rPr>
          <w:rFonts w:ascii="Times New Roman" w:hAnsi="Times New Roman" w:cs="Times New Roman"/>
          <w:sz w:val="24"/>
          <w:szCs w:val="24"/>
        </w:rPr>
        <w:t>g</w:t>
      </w:r>
      <w:r w:rsidR="007F7A81">
        <w:rPr>
          <w:rFonts w:ascii="Times New Roman" w:hAnsi="Times New Roman" w:cs="Times New Roman"/>
          <w:sz w:val="24"/>
          <w:szCs w:val="24"/>
        </w:rPr>
        <w:t>ustinum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, </w:t>
      </w:r>
      <w:r w:rsidR="007F7A81">
        <w:rPr>
          <w:rFonts w:ascii="Times New Roman" w:hAnsi="Times New Roman" w:cs="Times New Roman"/>
          <w:i/>
          <w:iCs/>
          <w:sz w:val="24"/>
          <w:szCs w:val="24"/>
        </w:rPr>
        <w:t>De civitate</w:t>
      </w:r>
      <w:r w:rsidR="007F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1, ca. xi. Quia mors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omnibus communis necessitate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statuti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>. Ideo non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refert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solucio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debiti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>.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7F7A81">
        <w:rPr>
          <w:rFonts w:ascii="Times New Roman" w:hAnsi="Times New Roman" w:cs="Times New Roman"/>
          <w:sz w:val="24"/>
          <w:szCs w:val="24"/>
        </w:rPr>
        <w:t xml:space="preserve">Cum ergo mors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expediat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a multis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et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7F7A81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bona. Cur non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optatur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ex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7F7A81">
        <w:rPr>
          <w:rFonts w:ascii="Times New Roman" w:hAnsi="Times New Roman" w:cs="Times New Roman"/>
          <w:sz w:val="24"/>
          <w:szCs w:val="24"/>
        </w:rPr>
        <w:t>quo</w:t>
      </w:r>
      <w:r w:rsidR="007F7A8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F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7F7A81">
        <w:rPr>
          <w:rFonts w:ascii="Times New Roman" w:hAnsi="Times New Roman" w:cs="Times New Roman"/>
          <w:sz w:val="24"/>
          <w:szCs w:val="24"/>
        </w:rPr>
        <w:t>optet</w:t>
      </w:r>
      <w:proofErr w:type="spellEnd"/>
      <w:r w:rsidR="007F7A81">
        <w:rPr>
          <w:rFonts w:ascii="Times New Roman" w:hAnsi="Times New Roman" w:cs="Times New Roman"/>
          <w:sz w:val="24"/>
          <w:szCs w:val="24"/>
        </w:rPr>
        <w:t xml:space="preserve"> bonum.</w:t>
      </w:r>
      <w:r w:rsidR="00A5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B0">
        <w:rPr>
          <w:rFonts w:ascii="Times New Roman" w:hAnsi="Times New Roman" w:cs="Times New Roman"/>
          <w:sz w:val="24"/>
          <w:szCs w:val="24"/>
        </w:rPr>
        <w:lastRenderedPageBreak/>
        <w:t>Respondit</w:t>
      </w:r>
      <w:proofErr w:type="spellEnd"/>
      <w:r w:rsidR="00A50BB0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B0">
        <w:rPr>
          <w:rFonts w:ascii="Times New Roman" w:hAnsi="Times New Roman" w:cs="Times New Roman"/>
          <w:sz w:val="24"/>
          <w:szCs w:val="24"/>
        </w:rPr>
        <w:t>appetitu</w:t>
      </w:r>
      <w:proofErr w:type="spellEnd"/>
      <w:r w:rsidR="00A5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B0">
        <w:rPr>
          <w:rFonts w:ascii="Times New Roman" w:hAnsi="Times New Roman" w:cs="Times New Roman"/>
          <w:sz w:val="24"/>
          <w:szCs w:val="24"/>
        </w:rPr>
        <w:t>sensitiuo</w:t>
      </w:r>
      <w:proofErr w:type="spellEnd"/>
      <w:r w:rsidR="00A5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B0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A5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B0">
        <w:rPr>
          <w:rFonts w:ascii="Times New Roman" w:hAnsi="Times New Roman" w:cs="Times New Roman"/>
          <w:sz w:val="24"/>
          <w:szCs w:val="24"/>
        </w:rPr>
        <w:t>sensualitatis</w:t>
      </w:r>
      <w:proofErr w:type="spellEnd"/>
      <w:r w:rsidR="00A50BB0">
        <w:rPr>
          <w:rFonts w:ascii="Times New Roman" w:hAnsi="Times New Roman" w:cs="Times New Roman"/>
          <w:sz w:val="24"/>
          <w:szCs w:val="24"/>
        </w:rPr>
        <w:t xml:space="preserve"> hom</w:t>
      </w:r>
      <w:r w:rsidR="00A94198">
        <w:rPr>
          <w:rFonts w:ascii="Times New Roman" w:hAnsi="Times New Roman" w:cs="Times New Roman"/>
          <w:sz w:val="24"/>
          <w:szCs w:val="24"/>
        </w:rPr>
        <w:t>o</w:t>
      </w:r>
      <w:r w:rsidR="00A50BB0">
        <w:rPr>
          <w:rFonts w:ascii="Times New Roman" w:hAnsi="Times New Roman" w:cs="Times New Roman"/>
          <w:sz w:val="24"/>
          <w:szCs w:val="24"/>
        </w:rPr>
        <w:t xml:space="preserve"> fugit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A50BB0">
        <w:rPr>
          <w:rFonts w:ascii="Times New Roman" w:hAnsi="Times New Roman" w:cs="Times New Roman"/>
          <w:sz w:val="24"/>
          <w:szCs w:val="24"/>
        </w:rPr>
        <w:t xml:space="preserve">mortem et </w:t>
      </w:r>
      <w:proofErr w:type="spellStart"/>
      <w:r w:rsidR="00A50BB0">
        <w:rPr>
          <w:rFonts w:ascii="Times New Roman" w:hAnsi="Times New Roman" w:cs="Times New Roman"/>
          <w:sz w:val="24"/>
          <w:szCs w:val="24"/>
        </w:rPr>
        <w:t>mansit</w:t>
      </w:r>
      <w:proofErr w:type="spellEnd"/>
      <w:r w:rsidR="00A50BB0">
        <w:rPr>
          <w:rFonts w:ascii="Times New Roman" w:hAnsi="Times New Roman" w:cs="Times New Roman"/>
          <w:sz w:val="24"/>
          <w:szCs w:val="24"/>
        </w:rPr>
        <w:t xml:space="preserve"> sub continuo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moriendi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mori</w:t>
      </w:r>
      <w:r w:rsidR="00A94198">
        <w:rPr>
          <w:rFonts w:ascii="Times New Roman" w:hAnsi="Times New Roman" w:cs="Times New Roman"/>
          <w:sz w:val="24"/>
          <w:szCs w:val="24"/>
        </w:rPr>
        <w:t>.</w:t>
      </w:r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r w:rsidR="00A94198">
        <w:rPr>
          <w:rFonts w:ascii="Times New Roman" w:hAnsi="Times New Roman" w:cs="Times New Roman"/>
          <w:sz w:val="24"/>
          <w:szCs w:val="24"/>
        </w:rPr>
        <w:t>S</w:t>
      </w:r>
      <w:r w:rsidR="002B7805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appetitu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racionali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discuciendo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incomoda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vtriusque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partis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eligit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 xml:space="preserve"> mori </w:t>
      </w:r>
      <w:proofErr w:type="spellStart"/>
      <w:r w:rsidR="002B7805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2B7805">
        <w:rPr>
          <w:rFonts w:ascii="Times New Roman" w:hAnsi="Times New Roman" w:cs="Times New Roman"/>
          <w:sz w:val="24"/>
          <w:szCs w:val="24"/>
        </w:rPr>
        <w:t>.</w:t>
      </w:r>
    </w:p>
    <w:p w14:paraId="052D5375" w14:textId="3491F4F9" w:rsidR="00B13411" w:rsidRDefault="002B7805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Nota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="00215F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subsequitur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Bona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215F0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felicitas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sequitur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anime a corpore.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15F09">
        <w:rPr>
          <w:rFonts w:ascii="Times New Roman" w:hAnsi="Times New Roman" w:cs="Times New Roman"/>
          <w:sz w:val="24"/>
          <w:szCs w:val="24"/>
        </w:rPr>
        <w:t>lia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Anselmum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 minus.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supponit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tenebitur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obscurato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alia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</w:t>
      </w:r>
      <w:r w:rsidR="004218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vel mala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B13411">
        <w:rPr>
          <w:rFonts w:ascii="Times New Roman" w:hAnsi="Times New Roman" w:cs="Times New Roman"/>
          <w:sz w:val="24"/>
          <w:szCs w:val="24"/>
        </w:rPr>
        <w:t xml:space="preserve">, ibidem, ca. 12, non </w:t>
      </w:r>
      <w:proofErr w:type="spellStart"/>
      <w:r w:rsidR="00B13411">
        <w:rPr>
          <w:rFonts w:ascii="Times New Roman" w:hAnsi="Times New Roman" w:cs="Times New Roman"/>
          <w:sz w:val="24"/>
          <w:szCs w:val="24"/>
        </w:rPr>
        <w:t>obest</w:t>
      </w:r>
      <w:proofErr w:type="spellEnd"/>
      <w:r w:rsidR="00B1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411">
        <w:rPr>
          <w:rFonts w:ascii="Times New Roman" w:hAnsi="Times New Roman" w:cs="Times New Roman"/>
          <w:sz w:val="24"/>
          <w:szCs w:val="24"/>
        </w:rPr>
        <w:t>Christianis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B13411">
        <w:rPr>
          <w:rFonts w:ascii="Times New Roman" w:hAnsi="Times New Roman" w:cs="Times New Roman"/>
          <w:sz w:val="24"/>
          <w:szCs w:val="24"/>
        </w:rPr>
        <w:t xml:space="preserve">mors </w:t>
      </w:r>
      <w:proofErr w:type="spellStart"/>
      <w:r w:rsidR="00B13411">
        <w:rPr>
          <w:rFonts w:ascii="Times New Roman" w:hAnsi="Times New Roman" w:cs="Times New Roman"/>
          <w:sz w:val="24"/>
          <w:szCs w:val="24"/>
        </w:rPr>
        <w:t>vilis</w:t>
      </w:r>
      <w:proofErr w:type="spellEnd"/>
      <w:r w:rsidR="00B13411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B13411">
        <w:rPr>
          <w:rFonts w:ascii="Times New Roman" w:hAnsi="Times New Roman" w:cs="Times New Roman"/>
          <w:sz w:val="24"/>
          <w:szCs w:val="24"/>
        </w:rPr>
        <w:t>ignominiosa</w:t>
      </w:r>
      <w:proofErr w:type="spellEnd"/>
      <w:r w:rsidR="00B1341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B13411">
        <w:rPr>
          <w:rFonts w:ascii="Times New Roman" w:hAnsi="Times New Roman" w:cs="Times New Roman"/>
          <w:sz w:val="24"/>
          <w:szCs w:val="24"/>
        </w:rPr>
        <w:t>precio</w:t>
      </w:r>
      <w:proofErr w:type="spellEnd"/>
      <w:r w:rsidR="00B13411">
        <w:rPr>
          <w:rFonts w:ascii="Times New Roman" w:hAnsi="Times New Roman" w:cs="Times New Roman"/>
          <w:sz w:val="24"/>
          <w:szCs w:val="24"/>
        </w:rPr>
        <w:t>-</w:t>
      </w:r>
    </w:p>
    <w:p w14:paraId="6F2A25A2" w14:textId="4E766C3C" w:rsidR="00B13411" w:rsidRDefault="00B13411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265rb/</w:t>
      </w:r>
    </w:p>
    <w:p w14:paraId="4F65997C" w14:textId="139BE5CD" w:rsidR="00E63FCA" w:rsidRDefault="00B13411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Lazari inter canes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bisso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obstat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sepulture cum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euangelium</w:t>
      </w:r>
      <w:proofErr w:type="spellEnd"/>
      <w:r w:rsidR="001701F3">
        <w:rPr>
          <w:rFonts w:ascii="Times New Roman" w:hAnsi="Times New Roman" w:cs="Times New Roman"/>
          <w:sz w:val="24"/>
          <w:szCs w:val="24"/>
        </w:rPr>
        <w:t xml:space="preserve"> [Luc. 21:18]: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F3">
        <w:rPr>
          <w:rFonts w:ascii="Times New Roman" w:hAnsi="Times New Roman" w:cs="Times New Roman"/>
          <w:i/>
          <w:iCs/>
          <w:sz w:val="24"/>
          <w:szCs w:val="24"/>
        </w:rPr>
        <w:t>Capillus</w:t>
      </w:r>
      <w:proofErr w:type="spellEnd"/>
      <w:r w:rsidRPr="001701F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1701F3">
        <w:rPr>
          <w:rFonts w:ascii="Times New Roman" w:hAnsi="Times New Roman" w:cs="Times New Roman"/>
          <w:i/>
          <w:iCs/>
          <w:sz w:val="24"/>
          <w:szCs w:val="24"/>
        </w:rPr>
        <w:t>capi</w:t>
      </w:r>
      <w:r w:rsidR="001701F3" w:rsidRPr="001701F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701F3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Pr="001701F3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1701F3">
        <w:rPr>
          <w:rFonts w:ascii="Times New Roman" w:hAnsi="Times New Roman" w:cs="Times New Roman"/>
          <w:i/>
          <w:iCs/>
          <w:sz w:val="24"/>
          <w:szCs w:val="24"/>
        </w:rPr>
        <w:t>peribit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resurgendis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corpus mortuum nihil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probrosa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humanum</w:t>
      </w:r>
      <w:r w:rsidR="001701F3">
        <w:rPr>
          <w:rFonts w:ascii="Times New Roman" w:hAnsi="Times New Roman" w:cs="Times New Roman"/>
          <w:sz w:val="24"/>
          <w:szCs w:val="24"/>
        </w:rPr>
        <w:t>,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solempnis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sepultura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arguit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Augustinus,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noceret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vilis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sepultura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, vel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proderit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impio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sepultura</w:t>
      </w:r>
      <w:proofErr w:type="spellEnd"/>
      <w:r w:rsidR="00F47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9A"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 w:rsidR="00370E14">
        <w:rPr>
          <w:rFonts w:ascii="Times New Roman" w:hAnsi="Times New Roman" w:cs="Times New Roman"/>
          <w:sz w:val="24"/>
          <w:szCs w:val="24"/>
        </w:rPr>
        <w:t>,</w:t>
      </w:r>
      <w:r w:rsidR="00F47B9A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4524B3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4524B3">
        <w:rPr>
          <w:rFonts w:ascii="Times New Roman" w:hAnsi="Times New Roman" w:cs="Times New Roman"/>
          <w:sz w:val="24"/>
          <w:szCs w:val="24"/>
        </w:rPr>
        <w:t xml:space="preserve">factum </w:t>
      </w:r>
      <w:proofErr w:type="spellStart"/>
      <w:r w:rsidR="004524B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5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B3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45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B3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45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B3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="004524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524B3">
        <w:rPr>
          <w:rFonts w:ascii="Times New Roman" w:hAnsi="Times New Roman" w:cs="Times New Roman"/>
          <w:sz w:val="24"/>
          <w:szCs w:val="24"/>
        </w:rPr>
        <w:t>ullo</w:t>
      </w:r>
      <w:proofErr w:type="spellEnd"/>
      <w:r w:rsidR="0045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B3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4524B3">
        <w:rPr>
          <w:rFonts w:ascii="Times New Roman" w:hAnsi="Times New Roman" w:cs="Times New Roman"/>
          <w:sz w:val="24"/>
          <w:szCs w:val="24"/>
        </w:rPr>
        <w:t xml:space="preserve"> per hoc</w:t>
      </w:r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dimi</w:t>
      </w:r>
      <w:r w:rsidR="00A17353">
        <w:rPr>
          <w:rFonts w:ascii="Times New Roman" w:hAnsi="Times New Roman" w:cs="Times New Roman"/>
          <w:sz w:val="24"/>
          <w:szCs w:val="24"/>
        </w:rPr>
        <w:t>un</w:t>
      </w:r>
      <w:r w:rsidR="00421869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A17353">
        <w:rPr>
          <w:rFonts w:ascii="Times New Roman" w:hAnsi="Times New Roman" w:cs="Times New Roman"/>
          <w:sz w:val="24"/>
          <w:szCs w:val="24"/>
        </w:rPr>
        <w:t>.</w:t>
      </w:r>
      <w:r w:rsidR="00421869">
        <w:rPr>
          <w:rFonts w:ascii="Times New Roman" w:hAnsi="Times New Roman" w:cs="Times New Roman"/>
          <w:sz w:val="24"/>
          <w:szCs w:val="24"/>
        </w:rPr>
        <w:t xml:space="preserve"> </w:t>
      </w:r>
      <w:r w:rsidR="00A17353">
        <w:rPr>
          <w:rFonts w:ascii="Times New Roman" w:hAnsi="Times New Roman" w:cs="Times New Roman"/>
          <w:sz w:val="24"/>
          <w:szCs w:val="24"/>
        </w:rPr>
        <w:t>Q</w:t>
      </w:r>
      <w:r w:rsidR="00421869">
        <w:rPr>
          <w:rFonts w:ascii="Times New Roman" w:hAnsi="Times New Roman" w:cs="Times New Roman"/>
          <w:sz w:val="24"/>
          <w:szCs w:val="24"/>
        </w:rPr>
        <w:t xml:space="preserve">uin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="00421869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dato</w:t>
      </w:r>
      <w:proofErr w:type="spellEnd"/>
      <w:r w:rsidR="0042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suptuositas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r w:rsidR="00421869">
        <w:rPr>
          <w:rFonts w:ascii="Times New Roman" w:hAnsi="Times New Roman" w:cs="Times New Roman"/>
          <w:sz w:val="24"/>
          <w:szCs w:val="24"/>
        </w:rPr>
        <w:t>sepulture in tan</w:t>
      </w:r>
      <w:r w:rsidR="000778C8">
        <w:rPr>
          <w:rFonts w:ascii="Times New Roman" w:hAnsi="Times New Roman" w:cs="Times New Roman"/>
          <w:sz w:val="24"/>
          <w:szCs w:val="24"/>
        </w:rPr>
        <w:t>t</w:t>
      </w:r>
      <w:r w:rsidR="00421869">
        <w:rPr>
          <w:rFonts w:ascii="Times New Roman" w:hAnsi="Times New Roman" w:cs="Times New Roman"/>
          <w:sz w:val="24"/>
          <w:szCs w:val="24"/>
        </w:rPr>
        <w:t xml:space="preserve">um possit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intendi</w:t>
      </w:r>
      <w:proofErr w:type="spellEnd"/>
      <w:r w:rsidR="0042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2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totalis</w:t>
      </w:r>
      <w:proofErr w:type="spellEnd"/>
      <w:r w:rsidR="00AE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42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="0042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minueretur</w:t>
      </w:r>
      <w:proofErr w:type="spellEnd"/>
      <w:r w:rsidR="00421869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2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69">
        <w:rPr>
          <w:rFonts w:ascii="Times New Roman" w:hAnsi="Times New Roman" w:cs="Times New Roman"/>
          <w:sz w:val="24"/>
          <w:szCs w:val="24"/>
        </w:rPr>
        <w:t>solemnitas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exequiarum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attendatur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penes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personas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astantes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penes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locum sepulture. Sic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solemniores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exequias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Lazarus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ulcerosus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purpuratus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ministrantes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sinum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Abrae pro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sepulcro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63FCA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="00E63FCA">
        <w:rPr>
          <w:rFonts w:ascii="Times New Roman" w:hAnsi="Times New Roman" w:cs="Times New Roman"/>
          <w:sz w:val="24"/>
          <w:szCs w:val="24"/>
        </w:rPr>
        <w:t>.</w:t>
      </w:r>
    </w:p>
    <w:p w14:paraId="7A7EB905" w14:textId="77777777" w:rsidR="00BF3D23" w:rsidRDefault="00E63FCA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Augustinus ex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obest</w:t>
      </w:r>
      <w:proofErr w:type="spellEnd"/>
      <w:r>
        <w:rPr>
          <w:rFonts w:ascii="Times New Roman" w:hAnsi="Times New Roman" w:cs="Times New Roman"/>
          <w:sz w:val="24"/>
          <w:szCs w:val="24"/>
        </w:rPr>
        <w:t>. Item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Tullius</w:t>
      </w:r>
      <w:r w:rsidR="00894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primo</w:t>
      </w:r>
      <w:r w:rsidR="00894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quoniam Diogenes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inhumatum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Tunc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amici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deuoraberis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Baculum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apponite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abigam</w:t>
      </w:r>
      <w:proofErr w:type="spellEnd"/>
      <w:r w:rsidR="00FE1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quid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sentire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4CFA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894CFA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894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CFA">
        <w:rPr>
          <w:rFonts w:ascii="Times New Roman" w:hAnsi="Times New Roman" w:cs="Times New Roman"/>
          <w:sz w:val="24"/>
          <w:szCs w:val="24"/>
        </w:rPr>
        <w:t>ferarum</w:t>
      </w:r>
      <w:proofErr w:type="spellEnd"/>
      <w:r w:rsidR="00894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CFA">
        <w:rPr>
          <w:rFonts w:ascii="Times New Roman" w:hAnsi="Times New Roman" w:cs="Times New Roman"/>
          <w:sz w:val="24"/>
          <w:szCs w:val="24"/>
        </w:rPr>
        <w:t>laniatus</w:t>
      </w:r>
      <w:proofErr w:type="spellEnd"/>
      <w:r w:rsidR="00894CF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E102F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="00FE102F">
        <w:rPr>
          <w:rFonts w:ascii="Times New Roman" w:hAnsi="Times New Roman" w:cs="Times New Roman"/>
          <w:sz w:val="24"/>
          <w:szCs w:val="24"/>
        </w:rPr>
        <w:t xml:space="preserve"> </w:t>
      </w:r>
      <w:r w:rsidR="00ED340F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sen</w:t>
      </w:r>
      <w:r w:rsidR="00FE102F">
        <w:rPr>
          <w:rFonts w:ascii="Times New Roman" w:hAnsi="Times New Roman" w:cs="Times New Roman"/>
          <w:sz w:val="24"/>
          <w:szCs w:val="24"/>
        </w:rPr>
        <w:t>t</w:t>
      </w:r>
      <w:r w:rsidR="00ED340F">
        <w:rPr>
          <w:rFonts w:ascii="Times New Roman" w:hAnsi="Times New Roman" w:cs="Times New Roman"/>
          <w:sz w:val="24"/>
          <w:szCs w:val="24"/>
        </w:rPr>
        <w:t>iendi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Verumtamen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actus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sepeliendi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meritorius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cum sit a Deo ordinatus</w:t>
      </w:r>
      <w:r w:rsidR="00E3613A">
        <w:rPr>
          <w:rFonts w:ascii="Times New Roman" w:hAnsi="Times New Roman" w:cs="Times New Roman"/>
          <w:sz w:val="24"/>
          <w:szCs w:val="24"/>
        </w:rPr>
        <w:t>,</w:t>
      </w:r>
      <w:r w:rsidR="00ED34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sanctis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frequentatus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actus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pietatis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deficiunt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, brachia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cadunt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, facies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palescit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, corpus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r</w:t>
      </w:r>
      <w:r w:rsidR="00E3613A">
        <w:rPr>
          <w:rFonts w:ascii="Times New Roman" w:hAnsi="Times New Roman" w:cs="Times New Roman"/>
          <w:sz w:val="24"/>
          <w:szCs w:val="24"/>
        </w:rPr>
        <w:t>i</w:t>
      </w:r>
      <w:r w:rsidR="00ED340F">
        <w:rPr>
          <w:rFonts w:ascii="Times New Roman" w:hAnsi="Times New Roman" w:cs="Times New Roman"/>
          <w:sz w:val="24"/>
          <w:szCs w:val="24"/>
        </w:rPr>
        <w:t>gescit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sepulcro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fetet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roditur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putrescat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Flent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amici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rapiunt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in</w:t>
      </w:r>
      <w:r w:rsidR="00E3613A">
        <w:rPr>
          <w:rFonts w:ascii="Times New Roman" w:hAnsi="Times New Roman" w:cs="Times New Roman"/>
          <w:sz w:val="24"/>
          <w:szCs w:val="24"/>
        </w:rPr>
        <w:t>imi</w:t>
      </w:r>
      <w:r w:rsidR="00ED340F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E3613A">
        <w:rPr>
          <w:rFonts w:ascii="Times New Roman" w:hAnsi="Times New Roman" w:cs="Times New Roman"/>
          <w:sz w:val="24"/>
          <w:szCs w:val="24"/>
        </w:rPr>
        <w:t>.</w:t>
      </w:r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r w:rsidR="00E3613A">
        <w:rPr>
          <w:rFonts w:ascii="Times New Roman" w:hAnsi="Times New Roman" w:cs="Times New Roman"/>
          <w:sz w:val="24"/>
          <w:szCs w:val="24"/>
        </w:rPr>
        <w:t>H</w:t>
      </w:r>
      <w:r w:rsidR="00ED340F">
        <w:rPr>
          <w:rFonts w:ascii="Times New Roman" w:hAnsi="Times New Roman" w:cs="Times New Roman"/>
          <w:sz w:val="24"/>
          <w:szCs w:val="24"/>
        </w:rPr>
        <w:t>omo</w:t>
      </w:r>
      <w:r w:rsidR="00E3613A">
        <w:rPr>
          <w:rFonts w:ascii="Times New Roman" w:hAnsi="Times New Roman" w:cs="Times New Roman"/>
          <w:sz w:val="24"/>
          <w:szCs w:val="24"/>
        </w:rPr>
        <w:t xml:space="preserve"> s</w:t>
      </w:r>
      <w:r w:rsidR="00ED340F">
        <w:rPr>
          <w:rFonts w:ascii="Times New Roman" w:hAnsi="Times New Roman" w:cs="Times New Roman"/>
          <w:sz w:val="24"/>
          <w:szCs w:val="24"/>
        </w:rPr>
        <w:t>ecundum Job [</w:t>
      </w:r>
      <w:r w:rsidR="005E487C">
        <w:rPr>
          <w:rFonts w:ascii="Times New Roman" w:hAnsi="Times New Roman" w:cs="Times New Roman"/>
          <w:sz w:val="24"/>
          <w:szCs w:val="24"/>
        </w:rPr>
        <w:t>14:1]:</w:t>
      </w:r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 w:rsidRPr="005E487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>atus</w:t>
      </w:r>
      <w:proofErr w:type="spellEnd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>muliere</w:t>
      </w:r>
      <w:proofErr w:type="spellEnd"/>
      <w:r w:rsidR="005E48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F3D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>breui</w:t>
      </w:r>
      <w:proofErr w:type="spellEnd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>viuens</w:t>
      </w:r>
      <w:proofErr w:type="spellEnd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 xml:space="preserve"> tempore</w:t>
      </w:r>
      <w:r w:rsidR="005E487C" w:rsidRPr="005E48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>repletur</w:t>
      </w:r>
      <w:proofErr w:type="spellEnd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 xml:space="preserve"> multis </w:t>
      </w:r>
      <w:proofErr w:type="spellStart"/>
      <w:r w:rsidR="00ED340F" w:rsidRPr="005E487C">
        <w:rPr>
          <w:rFonts w:ascii="Times New Roman" w:hAnsi="Times New Roman" w:cs="Times New Roman"/>
          <w:i/>
          <w:iCs/>
          <w:sz w:val="24"/>
          <w:szCs w:val="24"/>
        </w:rPr>
        <w:t>miseriis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>.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 w:rsidR="005E487C">
        <w:rPr>
          <w:rFonts w:ascii="Times New Roman" w:hAnsi="Times New Roman" w:cs="Times New Roman"/>
          <w:sz w:val="24"/>
          <w:szCs w:val="24"/>
        </w:rPr>
        <w:t>Q</w:t>
      </w:r>
      <w:r w:rsidR="00ED340F">
        <w:rPr>
          <w:rFonts w:ascii="Times New Roman" w:hAnsi="Times New Roman" w:cs="Times New Roman"/>
          <w:sz w:val="24"/>
          <w:szCs w:val="24"/>
        </w:rPr>
        <w:t xml:space="preserve">uia cum labore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agitatur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. Cum dolore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terrantur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>.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 w:rsidR="00ED340F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in vita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amabile in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abominabile</w:t>
      </w:r>
      <w:proofErr w:type="spellEnd"/>
      <w:r w:rsidR="005E14E2">
        <w:rPr>
          <w:rFonts w:ascii="Times New Roman" w:hAnsi="Times New Roman" w:cs="Times New Roman"/>
          <w:sz w:val="24"/>
          <w:szCs w:val="24"/>
        </w:rPr>
        <w:t>.</w:t>
      </w:r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4E2">
        <w:rPr>
          <w:rFonts w:ascii="Times New Roman" w:hAnsi="Times New Roman" w:cs="Times New Roman"/>
          <w:sz w:val="24"/>
          <w:szCs w:val="24"/>
        </w:rPr>
        <w:t>Q</w:t>
      </w:r>
      <w:r w:rsidR="00ED340F">
        <w:rPr>
          <w:rFonts w:ascii="Times New Roman" w:hAnsi="Times New Roman" w:cs="Times New Roman"/>
          <w:sz w:val="24"/>
          <w:szCs w:val="24"/>
        </w:rPr>
        <w:t>uemadmodum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lu</w:t>
      </w:r>
      <w:r w:rsidR="00E3613A">
        <w:rPr>
          <w:rFonts w:ascii="Times New Roman" w:hAnsi="Times New Roman" w:cs="Times New Roman"/>
          <w:sz w:val="24"/>
          <w:szCs w:val="24"/>
        </w:rPr>
        <w:t>c</w:t>
      </w:r>
      <w:r w:rsidR="00ED340F">
        <w:rPr>
          <w:rFonts w:ascii="Times New Roman" w:hAnsi="Times New Roman" w:cs="Times New Roman"/>
          <w:sz w:val="24"/>
          <w:szCs w:val="24"/>
        </w:rPr>
        <w:t>erna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lucet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comfortat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extinguitur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fetet</w:t>
      </w:r>
      <w:proofErr w:type="spellEnd"/>
      <w:r w:rsidR="00C02A88">
        <w:rPr>
          <w:rFonts w:ascii="Times New Roman" w:hAnsi="Times New Roman" w:cs="Times New Roman"/>
          <w:sz w:val="24"/>
          <w:szCs w:val="24"/>
        </w:rPr>
        <w:t>.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 w:rsidR="00C02A88">
        <w:rPr>
          <w:rFonts w:ascii="Times New Roman" w:hAnsi="Times New Roman" w:cs="Times New Roman"/>
          <w:sz w:val="24"/>
          <w:szCs w:val="24"/>
        </w:rPr>
        <w:t>F</w:t>
      </w:r>
      <w:r w:rsidR="00ED340F">
        <w:rPr>
          <w:rFonts w:ascii="Times New Roman" w:hAnsi="Times New Roman" w:cs="Times New Roman"/>
          <w:sz w:val="24"/>
          <w:szCs w:val="24"/>
        </w:rPr>
        <w:t>al</w:t>
      </w:r>
      <w:r w:rsidR="00C02A88">
        <w:rPr>
          <w:rFonts w:ascii="Times New Roman" w:hAnsi="Times New Roman" w:cs="Times New Roman"/>
          <w:sz w:val="24"/>
          <w:szCs w:val="24"/>
        </w:rPr>
        <w:t>c</w:t>
      </w:r>
      <w:r w:rsidR="00ED340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viuit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 delicate </w:t>
      </w:r>
      <w:proofErr w:type="spellStart"/>
      <w:r w:rsidR="00ED340F">
        <w:rPr>
          <w:rFonts w:ascii="Times New Roman" w:hAnsi="Times New Roman" w:cs="Times New Roman"/>
          <w:sz w:val="24"/>
          <w:szCs w:val="24"/>
        </w:rPr>
        <w:t>fouetur</w:t>
      </w:r>
      <w:proofErr w:type="spellEnd"/>
      <w:r w:rsidR="00ED34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4DDB6" w14:textId="5ED278FE" w:rsidR="005E487C" w:rsidRDefault="00ED340F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5E487C">
        <w:rPr>
          <w:rFonts w:ascii="Times New Roman" w:hAnsi="Times New Roman" w:cs="Times New Roman"/>
          <w:sz w:val="24"/>
          <w:szCs w:val="24"/>
        </w:rPr>
        <w:t xml:space="preserve"> Cum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abicitur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Bernardus, Cum homo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nasus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frigescit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nerui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contrahunt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vene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rumpuntur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diuiditur</w:t>
      </w:r>
      <w:proofErr w:type="spellEnd"/>
      <w:r w:rsidR="00C02A88">
        <w:rPr>
          <w:rFonts w:ascii="Times New Roman" w:hAnsi="Times New Roman" w:cs="Times New Roman"/>
          <w:sz w:val="24"/>
          <w:szCs w:val="24"/>
        </w:rPr>
        <w:t>,</w:t>
      </w:r>
      <w:r w:rsidR="005E487C">
        <w:rPr>
          <w:rFonts w:ascii="Times New Roman" w:hAnsi="Times New Roman" w:cs="Times New Roman"/>
          <w:sz w:val="24"/>
          <w:szCs w:val="24"/>
        </w:rPr>
        <w:t xml:space="preserve"> in domo non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dimittitur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moriatur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. In aqua non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proicitur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n</w:t>
      </w:r>
      <w:r w:rsidR="00C02A88">
        <w:rPr>
          <w:rFonts w:ascii="Times New Roman" w:hAnsi="Times New Roman" w:cs="Times New Roman"/>
          <w:sz w:val="24"/>
          <w:szCs w:val="24"/>
        </w:rPr>
        <w:t>e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inficiatur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suspenditur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corumpatur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7C">
        <w:rPr>
          <w:rFonts w:ascii="Times New Roman" w:hAnsi="Times New Roman" w:cs="Times New Roman"/>
          <w:sz w:val="24"/>
          <w:szCs w:val="24"/>
        </w:rPr>
        <w:t>pestiferum</w:t>
      </w:r>
      <w:proofErr w:type="spellEnd"/>
      <w:r w:rsidR="005E487C">
        <w:rPr>
          <w:rFonts w:ascii="Times New Roman" w:hAnsi="Times New Roman" w:cs="Times New Roman"/>
          <w:sz w:val="24"/>
          <w:szCs w:val="24"/>
        </w:rPr>
        <w:t xml:space="preserve"> in terra</w:t>
      </w:r>
    </w:p>
    <w:p w14:paraId="50C7B98D" w14:textId="2BF73634" w:rsidR="003B3E0A" w:rsidRDefault="003B3E0A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265va/</w:t>
      </w:r>
    </w:p>
    <w:p w14:paraId="59C9E1D2" w14:textId="77777777" w:rsidR="00BF3D23" w:rsidRDefault="003B3E0A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occultatur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cogitemus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breuitatem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securitatem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instabilitatem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nauis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pertransit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FBD">
        <w:rPr>
          <w:rFonts w:ascii="Times New Roman" w:hAnsi="Times New Roman" w:cs="Times New Roman"/>
          <w:sz w:val="24"/>
          <w:szCs w:val="24"/>
        </w:rPr>
        <w:t>fluctuantem</w:t>
      </w:r>
      <w:proofErr w:type="spellEnd"/>
      <w:r w:rsidR="004E6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FB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4E6FBD">
        <w:rPr>
          <w:rFonts w:ascii="Times New Roman" w:hAnsi="Times New Roman" w:cs="Times New Roman"/>
          <w:sz w:val="24"/>
          <w:szCs w:val="24"/>
        </w:rPr>
        <w:t xml:space="preserve"> cum preterit non </w:t>
      </w:r>
      <w:proofErr w:type="spellStart"/>
      <w:r w:rsidR="004E6F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E6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FBD">
        <w:rPr>
          <w:rFonts w:ascii="Times New Roman" w:hAnsi="Times New Roman" w:cs="Times New Roman"/>
          <w:sz w:val="24"/>
          <w:szCs w:val="24"/>
        </w:rPr>
        <w:t>reperire</w:t>
      </w:r>
      <w:proofErr w:type="spellEnd"/>
      <w:r w:rsidR="004E6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FBD">
        <w:rPr>
          <w:rFonts w:ascii="Times New Roman" w:hAnsi="Times New Roman" w:cs="Times New Roman"/>
          <w:sz w:val="24"/>
          <w:szCs w:val="24"/>
        </w:rPr>
        <w:t>vestigium</w:t>
      </w:r>
      <w:proofErr w:type="spellEnd"/>
      <w:r w:rsidR="004E6FBD">
        <w:rPr>
          <w:rFonts w:ascii="Times New Roman" w:hAnsi="Times New Roman" w:cs="Times New Roman"/>
          <w:sz w:val="24"/>
          <w:szCs w:val="24"/>
        </w:rPr>
        <w:t xml:space="preserve">. Sic et </w:t>
      </w:r>
      <w:proofErr w:type="spellStart"/>
      <w:r w:rsidR="004E6FB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4E6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FBD">
        <w:rPr>
          <w:rFonts w:ascii="Times New Roman" w:hAnsi="Times New Roman" w:cs="Times New Roman"/>
          <w:sz w:val="24"/>
          <w:szCs w:val="24"/>
        </w:rPr>
        <w:t>nati</w:t>
      </w:r>
      <w:proofErr w:type="spellEnd"/>
      <w:r w:rsidR="004E6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FBD">
        <w:rPr>
          <w:rFonts w:ascii="Times New Roman" w:hAnsi="Times New Roman" w:cs="Times New Roman"/>
          <w:sz w:val="24"/>
          <w:szCs w:val="24"/>
        </w:rPr>
        <w:t>desinimus</w:t>
      </w:r>
      <w:proofErr w:type="spellEnd"/>
      <w:r w:rsidR="00D024C4">
        <w:rPr>
          <w:rFonts w:ascii="Times New Roman" w:hAnsi="Times New Roman" w:cs="Times New Roman"/>
          <w:sz w:val="24"/>
          <w:szCs w:val="24"/>
        </w:rPr>
        <w:t>,</w:t>
      </w:r>
      <w:r w:rsidR="004E6FBD">
        <w:rPr>
          <w:rFonts w:ascii="Times New Roman" w:hAnsi="Times New Roman" w:cs="Times New Roman"/>
          <w:sz w:val="24"/>
          <w:szCs w:val="24"/>
        </w:rPr>
        <w:t xml:space="preserve"> e</w:t>
      </w:r>
      <w:r w:rsidR="00D024C4">
        <w:rPr>
          <w:rFonts w:ascii="Times New Roman" w:hAnsi="Times New Roman" w:cs="Times New Roman"/>
          <w:sz w:val="24"/>
          <w:szCs w:val="24"/>
        </w:rPr>
        <w:t>tc</w:t>
      </w:r>
      <w:r w:rsidR="004E6F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ADE148" w14:textId="77777777" w:rsidR="00BF3D23" w:rsidRDefault="004E6FBD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Aristoteles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soluendas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Prima question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longior</w:t>
      </w:r>
      <w:proofErr w:type="spellEnd"/>
      <w:r w:rsidR="00E25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breuior</w:t>
      </w:r>
      <w:proofErr w:type="spellEnd"/>
      <w:r w:rsidR="00E25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3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hominis. Secunda </w:t>
      </w:r>
      <w:proofErr w:type="spellStart"/>
      <w:r w:rsidR="00E25362">
        <w:rPr>
          <w:rFonts w:ascii="Times New Roman" w:hAnsi="Times New Roman" w:cs="Times New Roman"/>
          <w:sz w:val="24"/>
          <w:szCs w:val="24"/>
        </w:rPr>
        <w:t>questio</w:t>
      </w:r>
      <w:proofErr w:type="spellEnd"/>
      <w:r w:rsidR="00E25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2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36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ips</w:t>
      </w:r>
      <w:r w:rsidR="0045031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capis</w:t>
      </w:r>
      <w:proofErr w:type="spellEnd"/>
      <w:r w:rsidR="00E25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ponderosius</w:t>
      </w:r>
      <w:proofErr w:type="spellEnd"/>
      <w:r w:rsidR="00E25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3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mortuum corpus hominis. Tercia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propinqui</w:t>
      </w:r>
      <w:r w:rsidR="00F527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52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remosius</w:t>
      </w:r>
      <w:proofErr w:type="spellEnd"/>
      <w:r w:rsidR="00F52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7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="00F527F0"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amici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defuncti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611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="00D92611">
        <w:rPr>
          <w:rFonts w:ascii="Times New Roman" w:hAnsi="Times New Roman" w:cs="Times New Roman"/>
          <w:sz w:val="24"/>
          <w:szCs w:val="24"/>
        </w:rPr>
        <w:t xml:space="preserve">. Quarta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questio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r w:rsidR="00D92611">
        <w:rPr>
          <w:rFonts w:ascii="Times New Roman" w:hAnsi="Times New Roman" w:cs="Times New Roman"/>
          <w:sz w:val="24"/>
          <w:szCs w:val="24"/>
        </w:rPr>
        <w:lastRenderedPageBreak/>
        <w:t xml:space="preserve">quid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lacius</w:t>
      </w:r>
      <w:proofErr w:type="spellEnd"/>
      <w:r w:rsidR="00F527F0">
        <w:rPr>
          <w:rFonts w:ascii="Times New Roman" w:hAnsi="Times New Roman" w:cs="Times New Roman"/>
          <w:sz w:val="24"/>
          <w:szCs w:val="24"/>
        </w:rPr>
        <w:t>,</w:t>
      </w:r>
      <w:r w:rsidR="00D92611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st</w:t>
      </w:r>
      <w:r w:rsidR="00F527F0">
        <w:rPr>
          <w:rFonts w:ascii="Times New Roman" w:hAnsi="Times New Roman" w:cs="Times New Roman"/>
          <w:sz w:val="24"/>
          <w:szCs w:val="24"/>
        </w:rPr>
        <w:t>r</w:t>
      </w:r>
      <w:r w:rsidR="00D92611">
        <w:rPr>
          <w:rFonts w:ascii="Times New Roman" w:hAnsi="Times New Roman" w:cs="Times New Roman"/>
          <w:sz w:val="24"/>
          <w:szCs w:val="24"/>
        </w:rPr>
        <w:t>i</w:t>
      </w:r>
      <w:r w:rsidR="00F527F0">
        <w:rPr>
          <w:rFonts w:ascii="Times New Roman" w:hAnsi="Times New Roman" w:cs="Times New Roman"/>
          <w:sz w:val="24"/>
          <w:szCs w:val="24"/>
        </w:rPr>
        <w:t>c</w:t>
      </w:r>
      <w:r w:rsidR="00D92611">
        <w:rPr>
          <w:rFonts w:ascii="Times New Roman" w:hAnsi="Times New Roman" w:cs="Times New Roman"/>
          <w:sz w:val="24"/>
          <w:szCs w:val="24"/>
        </w:rPr>
        <w:t>tius</w:t>
      </w:r>
      <w:proofErr w:type="spellEnd"/>
      <w:r w:rsidR="00F527F0">
        <w:rPr>
          <w:rFonts w:ascii="Times New Roman" w:hAnsi="Times New Roman" w:cs="Times New Roman"/>
          <w:sz w:val="24"/>
          <w:szCs w:val="24"/>
        </w:rPr>
        <w:t>.</w:t>
      </w:r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r w:rsidR="00F527F0">
        <w:rPr>
          <w:rFonts w:ascii="Times New Roman" w:hAnsi="Times New Roman" w:cs="Times New Roman"/>
          <w:sz w:val="24"/>
          <w:szCs w:val="24"/>
        </w:rPr>
        <w:t>E</w:t>
      </w:r>
      <w:r w:rsidR="00D92611">
        <w:rPr>
          <w:rFonts w:ascii="Times New Roman" w:hAnsi="Times New Roman" w:cs="Times New Roman"/>
          <w:sz w:val="24"/>
          <w:szCs w:val="24"/>
        </w:rPr>
        <w:t xml:space="preserve">t responsum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defuncti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occ</w:t>
      </w:r>
      <w:r w:rsidR="00F527F0">
        <w:rPr>
          <w:rFonts w:ascii="Times New Roman" w:hAnsi="Times New Roman" w:cs="Times New Roman"/>
          <w:sz w:val="24"/>
          <w:szCs w:val="24"/>
        </w:rPr>
        <w:t>upantur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 ab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611">
        <w:rPr>
          <w:rFonts w:ascii="Times New Roman" w:hAnsi="Times New Roman" w:cs="Times New Roman"/>
          <w:sz w:val="24"/>
          <w:szCs w:val="24"/>
        </w:rPr>
        <w:t>executoribus</w:t>
      </w:r>
      <w:proofErr w:type="spellEnd"/>
      <w:r w:rsidR="00D926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56AB4" w14:textId="77777777" w:rsidR="00BF3D23" w:rsidRDefault="00B02EB2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>
        <w:rPr>
          <w:rFonts w:ascii="Times New Roman" w:hAnsi="Times New Roman" w:cs="Times New Roman"/>
          <w:sz w:val="24"/>
          <w:szCs w:val="24"/>
        </w:rPr>
        <w:t>iuxta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7CB"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z w:val="24"/>
          <w:szCs w:val="24"/>
        </w:rPr>
        <w:t>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</w:t>
      </w:r>
      <w:r w:rsidR="001E076F">
        <w:rPr>
          <w:rFonts w:ascii="Times New Roman" w:hAnsi="Times New Roman" w:cs="Times New Roman"/>
          <w:sz w:val="24"/>
          <w:szCs w:val="24"/>
        </w:rPr>
        <w:t>arum</w:t>
      </w:r>
      <w:proofErr w:type="spellEnd"/>
      <w:r w:rsidR="008027CB">
        <w:rPr>
          <w:rFonts w:ascii="Times New Roman" w:hAnsi="Times New Roman" w:cs="Times New Roman"/>
          <w:sz w:val="24"/>
          <w:szCs w:val="24"/>
        </w:rPr>
        <w:t>.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 w:rsidR="001E076F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hinc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076F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E076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correspondet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 xml:space="preserve"> mors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 w:rsidR="001E076F">
        <w:rPr>
          <w:rFonts w:ascii="Times New Roman" w:hAnsi="Times New Roman" w:cs="Times New Roman"/>
          <w:sz w:val="24"/>
          <w:szCs w:val="24"/>
        </w:rPr>
        <w:t xml:space="preserve">speculum. </w:t>
      </w:r>
      <w:proofErr w:type="gramStart"/>
      <w:r w:rsidR="001E076F">
        <w:rPr>
          <w:rFonts w:ascii="Times New Roman" w:hAnsi="Times New Roman" w:cs="Times New Roman"/>
          <w:sz w:val="24"/>
          <w:szCs w:val="24"/>
        </w:rPr>
        <w:t>Pro .</w:t>
      </w:r>
      <w:proofErr w:type="gramEnd"/>
      <w:r w:rsidR="001E076F">
        <w:rPr>
          <w:rFonts w:ascii="Times New Roman" w:hAnsi="Times New Roman" w:cs="Times New Roman"/>
          <w:sz w:val="24"/>
          <w:szCs w:val="24"/>
        </w:rPr>
        <w:t xml:space="preserve">O. mors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 xml:space="preserve"> [h]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orologium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076F">
        <w:rPr>
          <w:rFonts w:ascii="Times New Roman" w:hAnsi="Times New Roman" w:cs="Times New Roman"/>
          <w:sz w:val="24"/>
          <w:szCs w:val="24"/>
        </w:rPr>
        <w:t>Pro .</w:t>
      </w:r>
      <w:proofErr w:type="gramEnd"/>
      <w:r w:rsidR="001E076F">
        <w:rPr>
          <w:rFonts w:ascii="Times New Roman" w:hAnsi="Times New Roman" w:cs="Times New Roman"/>
          <w:sz w:val="24"/>
          <w:szCs w:val="24"/>
        </w:rPr>
        <w:t xml:space="preserve">R. mors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 xml:space="preserve"> raptor,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rapiens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076F">
        <w:rPr>
          <w:rFonts w:ascii="Times New Roman" w:hAnsi="Times New Roman" w:cs="Times New Roman"/>
          <w:sz w:val="24"/>
          <w:szCs w:val="24"/>
        </w:rPr>
        <w:t>Pro .</w:t>
      </w:r>
      <w:proofErr w:type="gramEnd"/>
      <w:r w:rsidR="001E076F">
        <w:rPr>
          <w:rFonts w:ascii="Times New Roman" w:hAnsi="Times New Roman" w:cs="Times New Roman"/>
          <w:sz w:val="24"/>
          <w:szCs w:val="24"/>
        </w:rPr>
        <w:t xml:space="preserve">S. mors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r w:rsidR="001E076F">
        <w:rPr>
          <w:rFonts w:ascii="Times New Roman" w:hAnsi="Times New Roman" w:cs="Times New Roman"/>
          <w:sz w:val="24"/>
          <w:szCs w:val="24"/>
        </w:rPr>
        <w:t xml:space="preserve">sector </w:t>
      </w:r>
      <w:proofErr w:type="spellStart"/>
      <w:r w:rsidR="001E076F">
        <w:rPr>
          <w:rFonts w:ascii="Times New Roman" w:hAnsi="Times New Roman" w:cs="Times New Roman"/>
          <w:sz w:val="24"/>
          <w:szCs w:val="24"/>
        </w:rPr>
        <w:t>seruiens</w:t>
      </w:r>
      <w:proofErr w:type="spellEnd"/>
      <w:r w:rsidR="001E076F">
        <w:rPr>
          <w:rFonts w:ascii="Times New Roman" w:hAnsi="Times New Roman" w:cs="Times New Roman"/>
          <w:sz w:val="24"/>
          <w:szCs w:val="24"/>
        </w:rPr>
        <w:t>.</w:t>
      </w:r>
      <w:r w:rsidR="000B3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907B" w14:textId="77777777" w:rsidR="00BF3D23" w:rsidRDefault="000B3247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mors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indefferentes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gibbositas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>, e</w:t>
      </w:r>
      <w:r w:rsidR="008027CB">
        <w:rPr>
          <w:rFonts w:ascii="Times New Roman" w:hAnsi="Times New Roman" w:cs="Times New Roman"/>
          <w:sz w:val="24"/>
          <w:szCs w:val="24"/>
        </w:rPr>
        <w:t>x</w:t>
      </w:r>
      <w:r w:rsidR="00BA7DE2">
        <w:rPr>
          <w:rFonts w:ascii="Times New Roman" w:hAnsi="Times New Roman" w:cs="Times New Roman"/>
          <w:sz w:val="24"/>
          <w:szCs w:val="24"/>
        </w:rPr>
        <w:t xml:space="preserve"> alia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concauitas</w:t>
      </w:r>
      <w:proofErr w:type="spellEnd"/>
      <w:r w:rsidR="008027CB">
        <w:rPr>
          <w:rFonts w:ascii="Times New Roman" w:hAnsi="Times New Roman" w:cs="Times New Roman"/>
          <w:sz w:val="24"/>
          <w:szCs w:val="24"/>
        </w:rPr>
        <w:t>.</w:t>
      </w:r>
      <w:r w:rsidR="00BA7DE2">
        <w:rPr>
          <w:rFonts w:ascii="Times New Roman" w:hAnsi="Times New Roman" w:cs="Times New Roman"/>
          <w:sz w:val="24"/>
          <w:szCs w:val="24"/>
        </w:rPr>
        <w:t xml:space="preserve"> </w:t>
      </w:r>
      <w:r w:rsidR="008027CB">
        <w:rPr>
          <w:rFonts w:ascii="Times New Roman" w:hAnsi="Times New Roman" w:cs="Times New Roman"/>
          <w:sz w:val="24"/>
          <w:szCs w:val="24"/>
        </w:rPr>
        <w:t>S</w:t>
      </w:r>
      <w:r w:rsidR="00BA7DE2">
        <w:rPr>
          <w:rFonts w:ascii="Times New Roman" w:hAnsi="Times New Roman" w:cs="Times New Roman"/>
          <w:sz w:val="24"/>
          <w:szCs w:val="24"/>
        </w:rPr>
        <w:t xml:space="preserve">ed quoniam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gibbositate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vultus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 xml:space="preserve"> extra speculum sed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respicienti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concauo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vultus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BA7DE2">
        <w:rPr>
          <w:rFonts w:ascii="Times New Roman" w:hAnsi="Times New Roman" w:cs="Times New Roman"/>
          <w:sz w:val="24"/>
          <w:szCs w:val="24"/>
        </w:rPr>
        <w:t xml:space="preserve"> speculum. </w:t>
      </w:r>
    </w:p>
    <w:p w14:paraId="367F989C" w14:textId="77777777" w:rsidR="00BF3D23" w:rsidRDefault="00BA7DE2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moraliter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respiciunt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gibbositatum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pompam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 non</w:t>
      </w:r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cogitant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843818">
        <w:rPr>
          <w:rFonts w:ascii="Times New Roman" w:hAnsi="Times New Roman" w:cs="Times New Roman"/>
          <w:sz w:val="24"/>
          <w:szCs w:val="24"/>
        </w:rPr>
        <w:t>,</w:t>
      </w:r>
      <w:r w:rsidR="005427C6">
        <w:rPr>
          <w:rFonts w:ascii="Times New Roman" w:hAnsi="Times New Roman" w:cs="Times New Roman"/>
          <w:sz w:val="24"/>
          <w:szCs w:val="24"/>
        </w:rPr>
        <w:t xml:space="preserve"> sed qui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respiciunt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concauum</w:t>
      </w:r>
      <w:proofErr w:type="spellEnd"/>
      <w:r w:rsidR="00BF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7C6">
        <w:rPr>
          <w:rFonts w:ascii="Times New Roman" w:hAnsi="Times New Roman" w:cs="Times New Roman"/>
          <w:sz w:val="24"/>
          <w:szCs w:val="24"/>
        </w:rPr>
        <w:t>cogitant</w:t>
      </w:r>
      <w:proofErr w:type="spellEnd"/>
      <w:r w:rsidR="005427C6">
        <w:rPr>
          <w:rFonts w:ascii="Times New Roman" w:hAnsi="Times New Roman" w:cs="Times New Roman"/>
          <w:sz w:val="24"/>
          <w:szCs w:val="24"/>
        </w:rPr>
        <w:t xml:space="preserve"> de fine. </w:t>
      </w:r>
    </w:p>
    <w:p w14:paraId="61B7BC79" w14:textId="77777777" w:rsidR="00E8683C" w:rsidRDefault="005427C6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92219">
        <w:rPr>
          <w:rFonts w:ascii="Times New Roman" w:hAnsi="Times New Roman" w:cs="Times New Roman"/>
          <w:sz w:val="24"/>
          <w:szCs w:val="24"/>
        </w:rPr>
        <w:t>Secundo mor</w:t>
      </w:r>
      <w:r w:rsidR="00843818">
        <w:rPr>
          <w:rFonts w:ascii="Times New Roman" w:hAnsi="Times New Roman" w:cs="Times New Roman"/>
          <w:sz w:val="24"/>
          <w:szCs w:val="24"/>
        </w:rPr>
        <w:t>s</w:t>
      </w:r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a</w:t>
      </w:r>
      <w:r w:rsidR="00843818">
        <w:rPr>
          <w:rFonts w:ascii="Times New Roman" w:hAnsi="Times New Roman" w:cs="Times New Roman"/>
          <w:sz w:val="24"/>
          <w:szCs w:val="24"/>
        </w:rPr>
        <w:t>ss</w:t>
      </w:r>
      <w:r w:rsidR="00992219">
        <w:rPr>
          <w:rFonts w:ascii="Times New Roman" w:hAnsi="Times New Roman" w:cs="Times New Roman"/>
          <w:sz w:val="24"/>
          <w:szCs w:val="24"/>
        </w:rPr>
        <w:t>i</w:t>
      </w:r>
      <w:r w:rsidR="00843818">
        <w:rPr>
          <w:rFonts w:ascii="Times New Roman" w:hAnsi="Times New Roman" w:cs="Times New Roman"/>
          <w:sz w:val="24"/>
          <w:szCs w:val="24"/>
        </w:rPr>
        <w:t>m</w:t>
      </w:r>
      <w:r w:rsidR="00992219">
        <w:rPr>
          <w:rFonts w:ascii="Times New Roman" w:hAnsi="Times New Roman" w:cs="Times New Roman"/>
          <w:sz w:val="24"/>
          <w:szCs w:val="24"/>
        </w:rPr>
        <w:t>lantur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orologio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officium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excitare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dormientes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laudam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Deum. Sed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pigri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audita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pulsacione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expetant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notam et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 w:rsidR="00992219">
        <w:rPr>
          <w:rFonts w:ascii="Times New Roman" w:hAnsi="Times New Roman" w:cs="Times New Roman"/>
          <w:sz w:val="24"/>
          <w:szCs w:val="24"/>
        </w:rPr>
        <w:t xml:space="preserve">forte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dormiunt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crastino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 w:rsidR="00992219">
        <w:rPr>
          <w:rFonts w:ascii="Times New Roman" w:hAnsi="Times New Roman" w:cs="Times New Roman"/>
          <w:sz w:val="24"/>
          <w:szCs w:val="24"/>
        </w:rPr>
        <w:t>puniantur</w:t>
      </w:r>
      <w:proofErr w:type="spellEnd"/>
      <w:r w:rsidR="00992219">
        <w:rPr>
          <w:rFonts w:ascii="Times New Roman" w:hAnsi="Times New Roman" w:cs="Times New Roman"/>
          <w:sz w:val="24"/>
          <w:szCs w:val="24"/>
        </w:rPr>
        <w:t>.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 w:rsidR="00992219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pigrantur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moniciones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mortis que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 w:rsidR="005277E6">
        <w:rPr>
          <w:rFonts w:ascii="Times New Roman" w:hAnsi="Times New Roman" w:cs="Times New Roman"/>
          <w:sz w:val="24"/>
          <w:szCs w:val="24"/>
        </w:rPr>
        <w:t>sunt cani</w:t>
      </w:r>
      <w:r w:rsidR="00766C5C">
        <w:rPr>
          <w:rFonts w:ascii="Times New Roman" w:hAnsi="Times New Roman" w:cs="Times New Roman"/>
          <w:sz w:val="24"/>
          <w:szCs w:val="24"/>
        </w:rPr>
        <w:t>t</w:t>
      </w:r>
      <w:r w:rsidR="005277E6">
        <w:rPr>
          <w:rFonts w:ascii="Times New Roman" w:hAnsi="Times New Roman" w:cs="Times New Roman"/>
          <w:sz w:val="24"/>
          <w:szCs w:val="24"/>
        </w:rPr>
        <w:t>ies</w:t>
      </w:r>
      <w:r w:rsidR="00C125E9">
        <w:rPr>
          <w:rFonts w:ascii="Times New Roman" w:hAnsi="Times New Roman" w:cs="Times New Roman"/>
          <w:sz w:val="24"/>
          <w:szCs w:val="24"/>
        </w:rPr>
        <w:t>,</w:t>
      </w:r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cecitas</w:t>
      </w:r>
      <w:proofErr w:type="spellEnd"/>
      <w:r w:rsidR="00C125E9">
        <w:rPr>
          <w:rFonts w:ascii="Times New Roman" w:hAnsi="Times New Roman" w:cs="Times New Roman"/>
          <w:sz w:val="24"/>
          <w:szCs w:val="24"/>
        </w:rPr>
        <w:t>,</w:t>
      </w:r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curuitas</w:t>
      </w:r>
      <w:proofErr w:type="spellEnd"/>
      <w:r w:rsidR="00C125E9">
        <w:rPr>
          <w:rFonts w:ascii="Times New Roman" w:hAnsi="Times New Roman" w:cs="Times New Roman"/>
          <w:sz w:val="24"/>
          <w:szCs w:val="24"/>
        </w:rPr>
        <w:t>,</w:t>
      </w:r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ponderositas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preueni</w:t>
      </w:r>
      <w:r w:rsidR="00766C5C">
        <w:rPr>
          <w:rFonts w:ascii="Times New Roman" w:hAnsi="Times New Roman" w:cs="Times New Roman"/>
          <w:sz w:val="24"/>
          <w:szCs w:val="24"/>
        </w:rPr>
        <w:t>un</w:t>
      </w:r>
      <w:r w:rsidR="005277E6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7E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 xml:space="preserve"> nota Eccli. 7[:40]: </w:t>
      </w:r>
      <w:proofErr w:type="spellStart"/>
      <w:r w:rsidR="005277E6" w:rsidRPr="005277E6">
        <w:rPr>
          <w:rFonts w:ascii="Times New Roman" w:hAnsi="Times New Roman" w:cs="Times New Roman"/>
          <w:i/>
          <w:iCs/>
          <w:sz w:val="24"/>
          <w:szCs w:val="24"/>
        </w:rPr>
        <w:t>Memorare</w:t>
      </w:r>
      <w:proofErr w:type="spellEnd"/>
      <w:r w:rsidR="005277E6" w:rsidRPr="005277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77E6" w:rsidRPr="005277E6">
        <w:rPr>
          <w:rFonts w:ascii="Times New Roman" w:hAnsi="Times New Roman" w:cs="Times New Roman"/>
          <w:i/>
          <w:iCs/>
          <w:sz w:val="24"/>
          <w:szCs w:val="24"/>
        </w:rPr>
        <w:t>nouissima</w:t>
      </w:r>
      <w:proofErr w:type="spellEnd"/>
      <w:r w:rsidR="005277E6" w:rsidRPr="005277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77E6" w:rsidRPr="005277E6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5277E6">
        <w:rPr>
          <w:rFonts w:ascii="Times New Roman" w:hAnsi="Times New Roman" w:cs="Times New Roman"/>
          <w:sz w:val="24"/>
          <w:szCs w:val="24"/>
        </w:rPr>
        <w:t>, etc.</w:t>
      </w:r>
      <w:r w:rsidR="00540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B65F3" w14:textId="77777777" w:rsidR="00E8683C" w:rsidRDefault="00540917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assimilatur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 </w:t>
      </w:r>
      <w:proofErr w:type="spellStart"/>
      <w:r>
        <w:rPr>
          <w:rFonts w:ascii="Times New Roman" w:hAnsi="Times New Roman" w:cs="Times New Roman"/>
          <w:sz w:val="24"/>
          <w:szCs w:val="24"/>
        </w:rPr>
        <w:t>raptori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tribuit</w:t>
      </w:r>
      <w:proofErr w:type="spellEnd"/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sociis suis,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reseruat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mors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Deo vel diabolo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meruit</w:t>
      </w:r>
      <w:r w:rsidR="00766C5C">
        <w:rPr>
          <w:rFonts w:ascii="Times New Roman" w:hAnsi="Times New Roman" w:cs="Times New Roman"/>
          <w:sz w:val="24"/>
          <w:szCs w:val="24"/>
        </w:rPr>
        <w:t>,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executoribs</w:t>
      </w:r>
      <w:proofErr w:type="spellEnd"/>
      <w:r w:rsidR="00766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86588" w14:textId="1018D8B3" w:rsidR="00E15A31" w:rsidRDefault="00540917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assimilatur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sicario. Nam sicut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literas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aut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virgam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in signum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sui. Sic mors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 w:rsidR="00E15A31">
        <w:rPr>
          <w:rFonts w:ascii="Times New Roman" w:hAnsi="Times New Roman" w:cs="Times New Roman"/>
          <w:sz w:val="24"/>
          <w:szCs w:val="24"/>
        </w:rPr>
        <w:t xml:space="preserve">signa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percussionis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sue.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Solebat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depingi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scutifer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quarterio</w:t>
      </w:r>
      <w:proofErr w:type="spellEnd"/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s</w:t>
      </w:r>
      <w:r w:rsidR="00E76B62">
        <w:rPr>
          <w:rFonts w:ascii="Times New Roman" w:hAnsi="Times New Roman" w:cs="Times New Roman"/>
          <w:sz w:val="24"/>
          <w:szCs w:val="24"/>
        </w:rPr>
        <w:t>i</w:t>
      </w:r>
      <w:r w:rsidR="00E15A31">
        <w:rPr>
          <w:rFonts w:ascii="Times New Roman" w:hAnsi="Times New Roman" w:cs="Times New Roman"/>
          <w:sz w:val="24"/>
          <w:szCs w:val="24"/>
        </w:rPr>
        <w:t>m</w:t>
      </w:r>
      <w:r w:rsidR="00E76B62">
        <w:rPr>
          <w:rFonts w:ascii="Times New Roman" w:hAnsi="Times New Roman" w:cs="Times New Roman"/>
          <w:sz w:val="24"/>
          <w:szCs w:val="24"/>
        </w:rPr>
        <w:t>i</w:t>
      </w:r>
      <w:r w:rsidR="00E15A3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cachumans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in signum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executorum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qui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 w:rsidR="00E15A31">
        <w:rPr>
          <w:rFonts w:ascii="Times New Roman" w:hAnsi="Times New Roman" w:cs="Times New Roman"/>
          <w:sz w:val="24"/>
          <w:szCs w:val="24"/>
        </w:rPr>
        <w:t xml:space="preserve">bona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dissipantes</w:t>
      </w:r>
      <w:proofErr w:type="spellEnd"/>
      <w:r w:rsidR="00E76B62">
        <w:rPr>
          <w:rFonts w:ascii="Times New Roman" w:hAnsi="Times New Roman" w:cs="Times New Roman"/>
          <w:sz w:val="24"/>
          <w:szCs w:val="24"/>
        </w:rPr>
        <w:t>,</w:t>
      </w:r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31">
        <w:rPr>
          <w:rFonts w:ascii="Times New Roman" w:hAnsi="Times New Roman" w:cs="Times New Roman"/>
          <w:sz w:val="24"/>
          <w:szCs w:val="24"/>
        </w:rPr>
        <w:t>derident</w:t>
      </w:r>
      <w:proofErr w:type="spellEnd"/>
      <w:r w:rsidR="00E15A31">
        <w:rPr>
          <w:rFonts w:ascii="Times New Roman" w:hAnsi="Times New Roman" w:cs="Times New Roman"/>
          <w:sz w:val="24"/>
          <w:szCs w:val="24"/>
        </w:rPr>
        <w:t xml:space="preserve"> mortuum</w:t>
      </w:r>
      <w:r w:rsidR="00E76B62">
        <w:rPr>
          <w:rFonts w:ascii="Times New Roman" w:hAnsi="Times New Roman" w:cs="Times New Roman"/>
          <w:sz w:val="24"/>
          <w:szCs w:val="24"/>
        </w:rPr>
        <w:t>.</w:t>
      </w:r>
      <w:r w:rsidR="00E15A31">
        <w:rPr>
          <w:rFonts w:ascii="Times New Roman" w:hAnsi="Times New Roman" w:cs="Times New Roman"/>
          <w:sz w:val="24"/>
          <w:szCs w:val="24"/>
        </w:rPr>
        <w:t xml:space="preserve"> </w:t>
      </w:r>
      <w:r w:rsidR="00E76B62">
        <w:rPr>
          <w:rFonts w:ascii="Times New Roman" w:hAnsi="Times New Roman" w:cs="Times New Roman"/>
          <w:sz w:val="24"/>
          <w:szCs w:val="24"/>
        </w:rPr>
        <w:t>I</w:t>
      </w:r>
      <w:r w:rsidR="00E15A31">
        <w:rPr>
          <w:rFonts w:ascii="Times New Roman" w:hAnsi="Times New Roman" w:cs="Times New Roman"/>
          <w:sz w:val="24"/>
          <w:szCs w:val="24"/>
        </w:rPr>
        <w:t>n</w:t>
      </w:r>
    </w:p>
    <w:p w14:paraId="7CB29536" w14:textId="615A92D9" w:rsidR="00E15A31" w:rsidRDefault="00E15A31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265vb/</w:t>
      </w:r>
    </w:p>
    <w:p w14:paraId="63D4D840" w14:textId="77777777" w:rsidR="00E8683C" w:rsidRDefault="00E15A31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clamando</w:t>
      </w:r>
      <w:proofErr w:type="spellEnd"/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subsistere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facto </w:t>
      </w:r>
      <w:proofErr w:type="spellStart"/>
      <w:r>
        <w:rPr>
          <w:rFonts w:ascii="Times New Roman" w:hAnsi="Times New Roman" w:cs="Times New Roman"/>
          <w:sz w:val="24"/>
          <w:szCs w:val="24"/>
        </w:rPr>
        <w:t>arculo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cauda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</w:t>
      </w:r>
      <w:proofErr w:type="spellEnd"/>
      <w:r>
        <w:rPr>
          <w:rFonts w:ascii="Times New Roman" w:hAnsi="Times New Roman" w:cs="Times New Roman"/>
          <w:sz w:val="24"/>
          <w:szCs w:val="24"/>
        </w:rPr>
        <w:t>. Sic mors.</w:t>
      </w:r>
      <w:r w:rsidR="00594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52B1A" w14:textId="77777777" w:rsidR="00E8683C" w:rsidRDefault="00594303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quarterio</w:t>
      </w:r>
      <w:proofErr w:type="spellEnd"/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depingebat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sagittarius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signum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ictus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mors. </w:t>
      </w:r>
    </w:p>
    <w:p w14:paraId="09A3F644" w14:textId="2AF715DE" w:rsidR="00B70089" w:rsidRPr="00B70089" w:rsidRDefault="00594303" w:rsidP="00AE1E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iuuentute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attachiat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incar</w:t>
      </w:r>
      <w:r w:rsidR="00386698">
        <w:rPr>
          <w:rFonts w:ascii="Times New Roman" w:hAnsi="Times New Roman" w:cs="Times New Roman"/>
          <w:sz w:val="24"/>
          <w:szCs w:val="24"/>
        </w:rPr>
        <w:t>cerat</w:t>
      </w:r>
      <w:proofErr w:type="spellEnd"/>
      <w:r w:rsidR="00386698">
        <w:rPr>
          <w:rFonts w:ascii="Times New Roman" w:hAnsi="Times New Roman" w:cs="Times New Roman"/>
          <w:sz w:val="24"/>
          <w:szCs w:val="24"/>
        </w:rPr>
        <w:t xml:space="preserve"> per</w:t>
      </w:r>
      <w:r w:rsidR="0038669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8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debilitatem</w:t>
      </w:r>
      <w:proofErr w:type="spellEnd"/>
      <w:r w:rsidR="003866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senectute</w:t>
      </w:r>
      <w:proofErr w:type="spellEnd"/>
      <w:r w:rsidR="0038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virium</w:t>
      </w:r>
      <w:proofErr w:type="spellEnd"/>
      <w:r w:rsidR="00386698">
        <w:rPr>
          <w:rFonts w:ascii="Times New Roman" w:hAnsi="Times New Roman" w:cs="Times New Roman"/>
          <w:sz w:val="24"/>
          <w:szCs w:val="24"/>
        </w:rPr>
        <w:t xml:space="preserve">. Quarto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condempnat</w:t>
      </w:r>
      <w:proofErr w:type="spellEnd"/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 w:rsidR="00386698">
        <w:rPr>
          <w:rFonts w:ascii="Times New Roman" w:hAnsi="Times New Roman" w:cs="Times New Roman"/>
          <w:sz w:val="24"/>
          <w:szCs w:val="24"/>
        </w:rPr>
        <w:t xml:space="preserve">per mortem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prout</w:t>
      </w:r>
      <w:proofErr w:type="spellEnd"/>
      <w:r w:rsidR="00386698">
        <w:rPr>
          <w:rFonts w:ascii="Times New Roman" w:hAnsi="Times New Roman" w:cs="Times New Roman"/>
          <w:sz w:val="24"/>
          <w:szCs w:val="24"/>
        </w:rPr>
        <w:t xml:space="preserve"> meruit coram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iusticiario</w:t>
      </w:r>
      <w:proofErr w:type="spellEnd"/>
      <w:r w:rsidR="00E8683C">
        <w:rPr>
          <w:rFonts w:ascii="Times New Roman" w:hAnsi="Times New Roman" w:cs="Times New Roman"/>
          <w:sz w:val="24"/>
          <w:szCs w:val="24"/>
        </w:rPr>
        <w:t xml:space="preserve"> </w:t>
      </w:r>
      <w:r w:rsidR="0038669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veredictum</w:t>
      </w:r>
      <w:proofErr w:type="spellEnd"/>
      <w:r w:rsidR="00386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98">
        <w:rPr>
          <w:rFonts w:ascii="Times New Roman" w:hAnsi="Times New Roman" w:cs="Times New Roman"/>
          <w:sz w:val="24"/>
          <w:szCs w:val="24"/>
        </w:rPr>
        <w:t>duodenarii</w:t>
      </w:r>
      <w:proofErr w:type="spellEnd"/>
      <w:r w:rsidR="00386698">
        <w:rPr>
          <w:rFonts w:ascii="Times New Roman" w:hAnsi="Times New Roman" w:cs="Times New Roman"/>
          <w:sz w:val="24"/>
          <w:szCs w:val="24"/>
        </w:rPr>
        <w:t>.</w:t>
      </w:r>
    </w:p>
    <w:sectPr w:rsidR="00B70089" w:rsidRPr="00B70089" w:rsidSect="00021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AEE1" w14:textId="77777777" w:rsidR="00CF5899" w:rsidRDefault="00CF5899" w:rsidP="00CF5899">
      <w:pPr>
        <w:spacing w:after="0" w:line="240" w:lineRule="auto"/>
      </w:pPr>
      <w:r>
        <w:separator/>
      </w:r>
    </w:p>
  </w:endnote>
  <w:endnote w:type="continuationSeparator" w:id="0">
    <w:p w14:paraId="2C500979" w14:textId="77777777" w:rsidR="00CF5899" w:rsidRDefault="00CF5899" w:rsidP="00CF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1EF7" w14:textId="77777777" w:rsidR="00CF5899" w:rsidRDefault="00CF5899" w:rsidP="00CF5899">
      <w:pPr>
        <w:spacing w:after="0" w:line="240" w:lineRule="auto"/>
      </w:pPr>
      <w:r>
        <w:separator/>
      </w:r>
    </w:p>
  </w:footnote>
  <w:footnote w:type="continuationSeparator" w:id="0">
    <w:p w14:paraId="7EA5E5DB" w14:textId="77777777" w:rsidR="00CF5899" w:rsidRDefault="00CF5899" w:rsidP="00CF5899">
      <w:pPr>
        <w:spacing w:after="0" w:line="240" w:lineRule="auto"/>
      </w:pPr>
      <w:r>
        <w:continuationSeparator/>
      </w:r>
    </w:p>
  </w:footnote>
  <w:footnote w:id="1">
    <w:p w14:paraId="2C29F29C" w14:textId="3E530D3A" w:rsidR="007F7A81" w:rsidRPr="00386698" w:rsidRDefault="007F7A8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8669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86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698">
        <w:rPr>
          <w:rFonts w:ascii="Times New Roman" w:hAnsi="Times New Roman" w:cs="Times New Roman"/>
          <w:sz w:val="24"/>
          <w:szCs w:val="24"/>
        </w:rPr>
        <w:t>quo ]</w:t>
      </w:r>
      <w:proofErr w:type="gramEnd"/>
      <w:r w:rsidRPr="00386698">
        <w:rPr>
          <w:rFonts w:ascii="Times New Roman" w:hAnsi="Times New Roman" w:cs="Times New Roman"/>
          <w:sz w:val="24"/>
          <w:szCs w:val="24"/>
        </w:rPr>
        <w:t xml:space="preserve"> </w:t>
      </w:r>
      <w:r w:rsidRPr="0038669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86698">
        <w:rPr>
          <w:rFonts w:ascii="Times New Roman" w:hAnsi="Times New Roman" w:cs="Times New Roman"/>
          <w:sz w:val="24"/>
          <w:szCs w:val="24"/>
        </w:rPr>
        <w:t xml:space="preserve">. </w:t>
      </w:r>
      <w:r w:rsidRPr="00386698">
        <w:rPr>
          <w:rFonts w:ascii="Times New Roman" w:hAnsi="Times New Roman" w:cs="Times New Roman"/>
          <w:strike/>
          <w:sz w:val="24"/>
          <w:szCs w:val="24"/>
        </w:rPr>
        <w:t>e</w:t>
      </w:r>
      <w:r w:rsidRPr="0038669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44404C83" w14:textId="0F459EE8" w:rsidR="00386698" w:rsidRPr="00386698" w:rsidRDefault="00386698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38669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86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698">
        <w:rPr>
          <w:rFonts w:ascii="Times New Roman" w:hAnsi="Times New Roman" w:cs="Times New Roman"/>
          <w:sz w:val="24"/>
          <w:szCs w:val="24"/>
        </w:rPr>
        <w:t>per ]</w:t>
      </w:r>
      <w:proofErr w:type="gramEnd"/>
      <w:r w:rsidRPr="00386698">
        <w:rPr>
          <w:rFonts w:ascii="Times New Roman" w:hAnsi="Times New Roman" w:cs="Times New Roman"/>
          <w:sz w:val="24"/>
          <w:szCs w:val="24"/>
        </w:rPr>
        <w:t xml:space="preserve"> </w:t>
      </w:r>
      <w:r w:rsidRPr="00386698">
        <w:rPr>
          <w:rFonts w:ascii="Times New Roman" w:hAnsi="Times New Roman" w:cs="Times New Roman"/>
          <w:i/>
          <w:sz w:val="24"/>
          <w:szCs w:val="24"/>
        </w:rPr>
        <w:t>add.</w:t>
      </w:r>
      <w:r w:rsidRPr="0038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6698">
        <w:rPr>
          <w:rFonts w:ascii="Times New Roman" w:hAnsi="Times New Roman" w:cs="Times New Roman"/>
          <w:iCs/>
          <w:strike/>
          <w:sz w:val="24"/>
          <w:szCs w:val="24"/>
        </w:rPr>
        <w:t>morte</w:t>
      </w:r>
      <w:proofErr w:type="spellEnd"/>
      <w:r w:rsidRPr="00386698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0B"/>
    <w:rsid w:val="0002160B"/>
    <w:rsid w:val="000628D9"/>
    <w:rsid w:val="00066C1D"/>
    <w:rsid w:val="000778C8"/>
    <w:rsid w:val="000B3247"/>
    <w:rsid w:val="001701F3"/>
    <w:rsid w:val="001764E6"/>
    <w:rsid w:val="00190917"/>
    <w:rsid w:val="001A36BC"/>
    <w:rsid w:val="001E076F"/>
    <w:rsid w:val="00215F09"/>
    <w:rsid w:val="00244A3D"/>
    <w:rsid w:val="00286E6D"/>
    <w:rsid w:val="002B7805"/>
    <w:rsid w:val="00370E14"/>
    <w:rsid w:val="00386698"/>
    <w:rsid w:val="003B3E0A"/>
    <w:rsid w:val="003E5FAF"/>
    <w:rsid w:val="003F1543"/>
    <w:rsid w:val="00421869"/>
    <w:rsid w:val="00433B90"/>
    <w:rsid w:val="0045031F"/>
    <w:rsid w:val="004524B3"/>
    <w:rsid w:val="004E6FBD"/>
    <w:rsid w:val="005277E6"/>
    <w:rsid w:val="00540917"/>
    <w:rsid w:val="005427C6"/>
    <w:rsid w:val="00594303"/>
    <w:rsid w:val="005D65B7"/>
    <w:rsid w:val="005E14E2"/>
    <w:rsid w:val="005E487C"/>
    <w:rsid w:val="0060075B"/>
    <w:rsid w:val="00766C5C"/>
    <w:rsid w:val="007F7A81"/>
    <w:rsid w:val="008027CB"/>
    <w:rsid w:val="00843818"/>
    <w:rsid w:val="00894CFA"/>
    <w:rsid w:val="008E3C78"/>
    <w:rsid w:val="008F05E3"/>
    <w:rsid w:val="00900C48"/>
    <w:rsid w:val="00992219"/>
    <w:rsid w:val="00A17353"/>
    <w:rsid w:val="00A50BB0"/>
    <w:rsid w:val="00A94198"/>
    <w:rsid w:val="00AA0242"/>
    <w:rsid w:val="00AE1E4D"/>
    <w:rsid w:val="00AF4DDC"/>
    <w:rsid w:val="00B02EB2"/>
    <w:rsid w:val="00B13411"/>
    <w:rsid w:val="00B70089"/>
    <w:rsid w:val="00BA7DE2"/>
    <w:rsid w:val="00BF3D23"/>
    <w:rsid w:val="00C02A88"/>
    <w:rsid w:val="00C125E9"/>
    <w:rsid w:val="00C5297D"/>
    <w:rsid w:val="00CC6632"/>
    <w:rsid w:val="00CF5899"/>
    <w:rsid w:val="00D024C4"/>
    <w:rsid w:val="00D26885"/>
    <w:rsid w:val="00D368FF"/>
    <w:rsid w:val="00D74529"/>
    <w:rsid w:val="00D92611"/>
    <w:rsid w:val="00E15A31"/>
    <w:rsid w:val="00E20979"/>
    <w:rsid w:val="00E25362"/>
    <w:rsid w:val="00E3613A"/>
    <w:rsid w:val="00E63FCA"/>
    <w:rsid w:val="00E742F9"/>
    <w:rsid w:val="00E76B62"/>
    <w:rsid w:val="00E8683C"/>
    <w:rsid w:val="00ED340F"/>
    <w:rsid w:val="00F47B9A"/>
    <w:rsid w:val="00F527F0"/>
    <w:rsid w:val="00FD3B73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EBF9"/>
  <w15:chartTrackingRefBased/>
  <w15:docId w15:val="{6256A3ED-F37B-44B8-B950-2EB9ABB3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0C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58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8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899"/>
    <w:rPr>
      <w:vertAlign w:val="superscript"/>
    </w:rPr>
  </w:style>
  <w:style w:type="character" w:customStyle="1" w:styleId="autorite">
    <w:name w:val="autorite"/>
    <w:basedOn w:val="DefaultParagraphFont"/>
    <w:rsid w:val="00066C1D"/>
  </w:style>
  <w:style w:type="character" w:customStyle="1" w:styleId="foliotation">
    <w:name w:val="foliotation"/>
    <w:basedOn w:val="DefaultParagraphFont"/>
    <w:rsid w:val="00066C1D"/>
  </w:style>
  <w:style w:type="character" w:styleId="Hyperlink">
    <w:name w:val="Hyperlink"/>
    <w:basedOn w:val="DefaultParagraphFont"/>
    <w:uiPriority w:val="99"/>
    <w:semiHidden/>
    <w:unhideWhenUsed/>
    <w:rsid w:val="00066C1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0C4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00C48"/>
    <w:rPr>
      <w:i/>
      <w:iCs/>
    </w:rPr>
  </w:style>
  <w:style w:type="character" w:customStyle="1" w:styleId="hi">
    <w:name w:val="hi"/>
    <w:basedOn w:val="DefaultParagraphFont"/>
    <w:rsid w:val="00894CFA"/>
  </w:style>
  <w:style w:type="character" w:customStyle="1" w:styleId="italic">
    <w:name w:val="italic"/>
    <w:basedOn w:val="DefaultParagraphFont"/>
    <w:rsid w:val="0089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C582-D80F-45CE-88AA-1F535875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2024-03-05T03:21:00Z</cp:lastPrinted>
  <dcterms:created xsi:type="dcterms:W3CDTF">2024-03-04T20:43:00Z</dcterms:created>
  <dcterms:modified xsi:type="dcterms:W3CDTF">2024-03-05T03:23:00Z</dcterms:modified>
</cp:coreProperties>
</file>