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87A0" w14:textId="627B900D" w:rsidR="00AD1C71" w:rsidRPr="00714DA1" w:rsidRDefault="00AD1C71" w:rsidP="00B37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 xml:space="preserve">Worcester F 180 </w:t>
      </w:r>
      <w:proofErr w:type="spellStart"/>
      <w:r w:rsidRPr="00714DA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42BFD3F" w14:textId="699CA7DC" w:rsidR="00433B90" w:rsidRPr="00714DA1" w:rsidRDefault="00AD1C71" w:rsidP="00B37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4DA1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714DA1">
        <w:rPr>
          <w:rFonts w:ascii="Times New Roman" w:hAnsi="Times New Roman" w:cs="Times New Roman"/>
          <w:sz w:val="24"/>
          <w:szCs w:val="24"/>
        </w:rPr>
        <w:t>Miraculum</w:t>
      </w:r>
      <w:proofErr w:type="spellEnd"/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1">
        <w:rPr>
          <w:rFonts w:ascii="Times New Roman" w:hAnsi="Times New Roman" w:cs="Times New Roman"/>
          <w:sz w:val="24"/>
          <w:szCs w:val="24"/>
        </w:rPr>
        <w:t>Infirmos</w:t>
      </w:r>
      <w:proofErr w:type="spellEnd"/>
      <w:r w:rsidRPr="0071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1">
        <w:rPr>
          <w:rFonts w:ascii="Times New Roman" w:hAnsi="Times New Roman" w:cs="Times New Roman"/>
          <w:sz w:val="24"/>
          <w:szCs w:val="24"/>
        </w:rPr>
        <w:t>curat</w:t>
      </w:r>
      <w:proofErr w:type="spellEnd"/>
    </w:p>
    <w:p w14:paraId="0BF21CAC" w14:textId="77777777" w:rsidR="00B37482" w:rsidRDefault="00714DA1" w:rsidP="00B37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infirmos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curat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5DFF"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4324576"/>
      <w:proofErr w:type="spellStart"/>
      <w:r w:rsidRPr="00145DFF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4 </w:t>
      </w:r>
      <w:r w:rsidRPr="00145DFF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Mattheum</w:t>
      </w:r>
      <w:bookmarkEnd w:id="0"/>
      <w:proofErr w:type="spellEnd"/>
      <w:r w:rsidRPr="00145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Adh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5DF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visibilia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miracula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coruscant,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corda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audiencium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inuisibilium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pertra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145DFF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Ac cum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numerositas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sanctam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excreuit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multi sunt qui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tenent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sed signa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r w:rsidR="00621A34">
        <w:rPr>
          <w:rFonts w:ascii="Times New Roman" w:hAnsi="Times New Roman" w:cs="Times New Roman"/>
          <w:sz w:val="24"/>
          <w:szCs w:val="24"/>
        </w:rPr>
        <w:t>sed</w:t>
      </w:r>
      <w:r w:rsidRPr="00145DFF">
        <w:rPr>
          <w:rFonts w:ascii="Times New Roman" w:hAnsi="Times New Roman" w:cs="Times New Roman"/>
          <w:sz w:val="24"/>
          <w:szCs w:val="24"/>
        </w:rPr>
        <w:t xml:space="preserve"> frustra</w:t>
      </w:r>
      <w:r w:rsidR="00621A34" w:rsidRPr="0062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34" w:rsidRPr="00145DFF">
        <w:rPr>
          <w:rFonts w:ascii="Times New Roman" w:hAnsi="Times New Roman" w:cs="Times New Roman"/>
          <w:sz w:val="24"/>
          <w:szCs w:val="24"/>
        </w:rPr>
        <w:t>miraculum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deest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operetur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88A41" w14:textId="77777777" w:rsidR="00B37482" w:rsidRDefault="00621A34" w:rsidP="00B37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45DFF">
        <w:rPr>
          <w:rFonts w:ascii="Times New Roman" w:hAnsi="Times New Roman" w:cs="Times New Roman"/>
          <w:sz w:val="24"/>
          <w:szCs w:val="24"/>
        </w:rPr>
        <w:t xml:space="preserve">Item, Gregorius </w:t>
      </w:r>
      <w:bookmarkStart w:id="1" w:name="_Hlk4324712"/>
      <w:r w:rsidRPr="00145DFF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Mattheum</w:t>
      </w:r>
      <w:bookmarkEnd w:id="1"/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signa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credi</w:t>
      </w:r>
      <w:r>
        <w:rPr>
          <w:rFonts w:ascii="Times New Roman" w:hAnsi="Times New Roman" w:cs="Times New Roman"/>
          <w:sz w:val="24"/>
          <w:szCs w:val="24"/>
        </w:rPr>
        <w:t>derunt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[Mar. 16:17].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signa non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facitis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credidistis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? Sed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signa in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exordio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Nam cum arbusta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plantamus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tamdiu</w:t>
      </w:r>
      <w:proofErr w:type="spellEnd"/>
      <w:r w:rsidRPr="0062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aquas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fundimus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quousque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in terra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conualuisse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Sed cum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fixerint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irrigacio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cessabit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Paulus</w:t>
      </w:r>
      <w:r w:rsidR="001B4A9C" w:rsidRPr="001B4A9C">
        <w:rPr>
          <w:rFonts w:ascii="Times New Roman" w:hAnsi="Times New Roman" w:cs="Times New Roman"/>
          <w:sz w:val="24"/>
          <w:szCs w:val="24"/>
        </w:rPr>
        <w:t xml:space="preserve"> </w:t>
      </w:r>
      <w:r w:rsidR="001B4A9C" w:rsidRPr="00145DFF">
        <w:rPr>
          <w:rFonts w:ascii="Times New Roman" w:hAnsi="Times New Roman" w:cs="Times New Roman"/>
          <w:sz w:val="24"/>
          <w:szCs w:val="24"/>
        </w:rPr>
        <w:t>di</w:t>
      </w:r>
      <w:r w:rsidR="001B4A9C">
        <w:rPr>
          <w:rFonts w:ascii="Times New Roman" w:hAnsi="Times New Roman" w:cs="Times New Roman"/>
          <w:sz w:val="24"/>
          <w:szCs w:val="24"/>
        </w:rPr>
        <w:t>x</w:t>
      </w:r>
      <w:r w:rsidR="001B4A9C" w:rsidRPr="00145DFF">
        <w:rPr>
          <w:rFonts w:ascii="Times New Roman" w:hAnsi="Times New Roman" w:cs="Times New Roman"/>
          <w:sz w:val="24"/>
          <w:szCs w:val="24"/>
        </w:rPr>
        <w:t>it</w:t>
      </w:r>
      <w:r w:rsidRPr="00145DFF">
        <w:rPr>
          <w:rFonts w:ascii="Times New Roman" w:hAnsi="Times New Roman" w:cs="Times New Roman"/>
          <w:sz w:val="24"/>
          <w:szCs w:val="24"/>
        </w:rPr>
        <w:t xml:space="preserve"> [1 Cor. 14:22]: </w:t>
      </w:r>
      <w:r w:rsidRPr="00145DFF">
        <w:rPr>
          <w:rFonts w:ascii="Times New Roman" w:hAnsi="Times New Roman" w:cs="Times New Roman"/>
          <w:i/>
          <w:sz w:val="24"/>
          <w:szCs w:val="24"/>
        </w:rPr>
        <w:t xml:space="preserve">Lingue in signum sunt non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fidelibus</w:t>
      </w:r>
      <w:proofErr w:type="spellEnd"/>
      <w:r w:rsidRPr="00145DFF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infidelibus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>.</w:t>
      </w:r>
      <w:r w:rsidR="001B4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730FA" w14:textId="3F556B48" w:rsidR="00714DA1" w:rsidRPr="00714DA1" w:rsidRDefault="00621A34" w:rsidP="00B37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DFF">
        <w:rPr>
          <w:rFonts w:ascii="Times New Roman" w:hAnsi="Times New Roman" w:cs="Times New Roman"/>
          <w:sz w:val="24"/>
          <w:szCs w:val="24"/>
        </w:rPr>
        <w:t xml:space="preserve">¶ Item, Hieronimus super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[Luc. 11:14]: </w:t>
      </w:r>
      <w:r w:rsidRPr="00145DFF">
        <w:rPr>
          <w:rFonts w:ascii="Times New Roman" w:hAnsi="Times New Roman" w:cs="Times New Roman"/>
          <w:i/>
          <w:sz w:val="24"/>
          <w:szCs w:val="24"/>
        </w:rPr>
        <w:t>Erat</w:t>
      </w:r>
      <w:r w:rsidRPr="00145DFF">
        <w:rPr>
          <w:rFonts w:ascii="Times New Roman" w:hAnsi="Times New Roman" w:cs="Times New Roman"/>
          <w:sz w:val="24"/>
          <w:szCs w:val="24"/>
        </w:rPr>
        <w:t xml:space="preserve"> Jesus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eiciens</w:t>
      </w:r>
      <w:proofErr w:type="spellEnd"/>
      <w:r w:rsidRPr="00145D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demonium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r w:rsidR="008A63E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A63E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EA">
        <w:rPr>
          <w:rFonts w:ascii="Times New Roman" w:hAnsi="Times New Roman" w:cs="Times New Roman"/>
          <w:sz w:val="24"/>
          <w:szCs w:val="24"/>
        </w:rPr>
        <w:t>Eicere</w:t>
      </w:r>
      <w:proofErr w:type="spellEnd"/>
      <w:r w:rsid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EA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="008A63EA">
        <w:rPr>
          <w:rFonts w:ascii="Times New Roman" w:hAnsi="Times New Roman" w:cs="Times New Roman"/>
          <w:sz w:val="24"/>
          <w:szCs w:val="24"/>
        </w:rPr>
        <w:t xml:space="preserve"> commune opus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ministris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Dei et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ministris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diaboli</w:t>
      </w:r>
      <w:r w:rsidR="008A63EA">
        <w:rPr>
          <w:rFonts w:ascii="Times New Roman" w:hAnsi="Times New Roman" w:cs="Times New Roman"/>
          <w:sz w:val="24"/>
          <w:szCs w:val="24"/>
        </w:rPr>
        <w:t>.</w:t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8A63EA">
        <w:rPr>
          <w:rFonts w:ascii="Times New Roman" w:hAnsi="Times New Roman" w:cs="Times New Roman"/>
          <w:sz w:val="24"/>
          <w:szCs w:val="24"/>
        </w:rPr>
        <w:t>S</w:t>
      </w:r>
      <w:r w:rsidRPr="00145DFF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confiteri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priuatum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sanctorum. Ideo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videris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eicientem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non sic confessio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>,</w:t>
      </w:r>
      <w:r w:rsidR="008A63E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E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homo Dei est. Si autem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videris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3EA" w:rsidRPr="00145DFF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8A63EA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8A63E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licet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eici</w:t>
      </w:r>
      <w:r w:rsidR="008A63EA">
        <w:rPr>
          <w:rFonts w:ascii="Times New Roman" w:hAnsi="Times New Roman" w:cs="Times New Roman"/>
          <w:sz w:val="24"/>
          <w:szCs w:val="24"/>
        </w:rPr>
        <w:t>eb</w:t>
      </w:r>
      <w:r w:rsidRPr="00145DF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homo Dei est.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nota secundum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lastRenderedPageBreak/>
        <w:t>Gregorium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>,</w:t>
      </w:r>
      <w:r w:rsidR="008A63E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324820"/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Moralium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27 super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Job 40[:12]</w:t>
      </w:r>
      <w:bookmarkEnd w:id="2"/>
      <w:r w:rsidRPr="00145D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Stringit</w:t>
      </w:r>
      <w:proofErr w:type="spellEnd"/>
      <w:r w:rsidR="006D7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EDD">
        <w:rPr>
          <w:rFonts w:ascii="Times New Roman" w:hAnsi="Times New Roman" w:cs="Times New Roman"/>
          <w:i/>
          <w:sz w:val="24"/>
          <w:szCs w:val="24"/>
        </w:rPr>
        <w:t>caudam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6D7EDD" w:rsidRPr="006D7EDD">
        <w:rPr>
          <w:rFonts w:ascii="Times New Roman" w:hAnsi="Times New Roman" w:cs="Times New Roman"/>
          <w:iCs/>
          <w:sz w:val="24"/>
          <w:szCs w:val="24"/>
        </w:rPr>
        <w:t>super</w:t>
      </w:r>
      <w:r w:rsidRPr="00145D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i/>
          <w:sz w:val="24"/>
          <w:szCs w:val="24"/>
        </w:rPr>
        <w:t>cedrum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E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D7EDD">
        <w:rPr>
          <w:rFonts w:ascii="Times New Roman" w:hAnsi="Times New Roman" w:cs="Times New Roman"/>
          <w:sz w:val="24"/>
          <w:szCs w:val="24"/>
        </w:rPr>
        <w:t xml:space="preserve"> i</w:t>
      </w:r>
      <w:r w:rsidRPr="00145DFF">
        <w:rPr>
          <w:rFonts w:ascii="Times New Roman" w:hAnsi="Times New Roman" w:cs="Times New Roman"/>
          <w:sz w:val="24"/>
          <w:szCs w:val="24"/>
        </w:rPr>
        <w:t xml:space="preserve">n fine mundi signa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cessabunt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, sed signa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antechristi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satellitum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FF">
        <w:rPr>
          <w:rFonts w:ascii="Times New Roman" w:hAnsi="Times New Roman" w:cs="Times New Roman"/>
          <w:sz w:val="24"/>
          <w:szCs w:val="24"/>
        </w:rPr>
        <w:t>patebunt</w:t>
      </w:r>
      <w:proofErr w:type="spellEnd"/>
      <w:r w:rsidRPr="00145DFF">
        <w:rPr>
          <w:rFonts w:ascii="Times New Roman" w:hAnsi="Times New Roman" w:cs="Times New Roman"/>
          <w:sz w:val="24"/>
          <w:szCs w:val="24"/>
        </w:rPr>
        <w:t>.</w:t>
      </w:r>
    </w:p>
    <w:sectPr w:rsidR="00714DA1" w:rsidRPr="00714DA1" w:rsidSect="00AD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8F5F" w14:textId="77777777" w:rsidR="00714DA1" w:rsidRDefault="00714DA1" w:rsidP="00714DA1">
      <w:pPr>
        <w:spacing w:after="0" w:line="240" w:lineRule="auto"/>
      </w:pPr>
      <w:r>
        <w:separator/>
      </w:r>
    </w:p>
  </w:endnote>
  <w:endnote w:type="continuationSeparator" w:id="0">
    <w:p w14:paraId="31D75108" w14:textId="77777777" w:rsidR="00714DA1" w:rsidRDefault="00714DA1" w:rsidP="007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240D" w14:textId="77777777" w:rsidR="00714DA1" w:rsidRDefault="00714DA1" w:rsidP="00714DA1">
      <w:pPr>
        <w:spacing w:after="0" w:line="240" w:lineRule="auto"/>
      </w:pPr>
      <w:r>
        <w:separator/>
      </w:r>
    </w:p>
  </w:footnote>
  <w:footnote w:type="continuationSeparator" w:id="0">
    <w:p w14:paraId="1E103377" w14:textId="77777777" w:rsidR="00714DA1" w:rsidRDefault="00714DA1" w:rsidP="00714DA1">
      <w:pPr>
        <w:spacing w:after="0" w:line="240" w:lineRule="auto"/>
      </w:pPr>
      <w:r>
        <w:continuationSeparator/>
      </w:r>
    </w:p>
  </w:footnote>
  <w:footnote w:id="1">
    <w:p w14:paraId="43E88AEE" w14:textId="6CDC27CA" w:rsidR="00714DA1" w:rsidRPr="008A63EA" w:rsidRDefault="00714DA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63E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3EA">
        <w:rPr>
          <w:rFonts w:ascii="Times New Roman" w:hAnsi="Times New Roman" w:cs="Times New Roman"/>
          <w:sz w:val="24"/>
          <w:szCs w:val="24"/>
        </w:rPr>
        <w:t>sanctam</w:t>
      </w:r>
      <w:proofErr w:type="spellEnd"/>
      <w:r w:rsidRPr="008A63E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A63E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A63EA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A63E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B8C0124" w14:textId="77777777" w:rsidR="00621A34" w:rsidRPr="008A63EA" w:rsidRDefault="00621A3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A597566" w14:textId="201FF893" w:rsidR="00621A34" w:rsidRPr="008A63EA" w:rsidRDefault="00621A3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63E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3E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A63E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A63E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A63E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A63E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A63E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87CE299" w14:textId="77777777" w:rsidR="00621A34" w:rsidRPr="008A63EA" w:rsidRDefault="00621A3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529A1CA" w14:textId="6D892512" w:rsidR="00621A34" w:rsidRDefault="00621A3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63E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3EA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r w:rsidRPr="008A63E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r w:rsidRPr="008A63EA">
        <w:rPr>
          <w:rFonts w:ascii="Times New Roman" w:hAnsi="Times New Roman" w:cs="Times New Roman"/>
          <w:strike/>
          <w:sz w:val="24"/>
          <w:szCs w:val="24"/>
        </w:rPr>
        <w:t>fine</w:t>
      </w:r>
      <w:r w:rsidRPr="008A63E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D8E5438" w14:textId="77777777" w:rsidR="00B37482" w:rsidRPr="008A63EA" w:rsidRDefault="00B3748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58799BF" w14:textId="57CF161C" w:rsidR="008A63EA" w:rsidRDefault="008A63E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63E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3E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8A63E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A63E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A63EA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A63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3EA">
        <w:rPr>
          <w:rFonts w:ascii="Times New Roman" w:hAnsi="Times New Roman" w:cs="Times New Roman"/>
          <w:sz w:val="24"/>
          <w:szCs w:val="24"/>
        </w:rPr>
        <w:t>F 80.</w:t>
      </w:r>
    </w:p>
    <w:p w14:paraId="2E346CF1" w14:textId="77777777" w:rsidR="008A63EA" w:rsidRPr="008A63EA" w:rsidRDefault="008A63E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3F5BA1E" w14:textId="178E0049" w:rsidR="008A63EA" w:rsidRPr="008A63EA" w:rsidRDefault="008A63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45DFF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1"/>
    <w:rsid w:val="001B4A9C"/>
    <w:rsid w:val="00433B90"/>
    <w:rsid w:val="0060075B"/>
    <w:rsid w:val="00621A34"/>
    <w:rsid w:val="006D7EDD"/>
    <w:rsid w:val="00714DA1"/>
    <w:rsid w:val="008A63EA"/>
    <w:rsid w:val="008E3C78"/>
    <w:rsid w:val="00AD1C71"/>
    <w:rsid w:val="00B37482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920D"/>
  <w15:chartTrackingRefBased/>
  <w15:docId w15:val="{985AE095-2AD1-4573-8E53-6EE8C7A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4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DA1"/>
    <w:rPr>
      <w:vertAlign w:val="superscript"/>
    </w:rPr>
  </w:style>
  <w:style w:type="character" w:customStyle="1" w:styleId="highlight">
    <w:name w:val="highlight"/>
    <w:basedOn w:val="DefaultParagraphFont"/>
    <w:rsid w:val="006D7EDD"/>
  </w:style>
  <w:style w:type="character" w:styleId="Hyperlink">
    <w:name w:val="Hyperlink"/>
    <w:basedOn w:val="DefaultParagraphFont"/>
    <w:uiPriority w:val="99"/>
    <w:semiHidden/>
    <w:unhideWhenUsed/>
    <w:rsid w:val="006D7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7FB9-AA4C-47FC-825E-21C70401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2024-03-04T15:30:00Z</dcterms:created>
  <dcterms:modified xsi:type="dcterms:W3CDTF">2024-03-04T15:33:00Z</dcterms:modified>
</cp:coreProperties>
</file>