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6D0" w14:textId="47FAC370" w:rsidR="00376C7E" w:rsidRDefault="00376C7E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8384689"/>
      <w:r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A9E0412" w14:textId="74665D21" w:rsidR="00433B90" w:rsidRPr="00E1621C" w:rsidRDefault="00C63286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>1</w:t>
      </w:r>
      <w:r w:rsidR="004063CA" w:rsidRPr="00E1621C">
        <w:rPr>
          <w:rFonts w:ascii="Times New Roman" w:hAnsi="Times New Roman" w:cs="Times New Roman"/>
          <w:sz w:val="24"/>
          <w:szCs w:val="24"/>
        </w:rPr>
        <w:t>36</w:t>
      </w:r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Memor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quilibet</w:t>
      </w:r>
      <w:proofErr w:type="spellEnd"/>
    </w:p>
    <w:bookmarkEnd w:id="0"/>
    <w:p w14:paraId="187A96CE" w14:textId="77777777" w:rsidR="004869B9" w:rsidRDefault="00C63286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Memor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pertinencium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pertinencium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pertinencium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21C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E1621C">
        <w:rPr>
          <w:rFonts w:ascii="Times New Roman" w:hAnsi="Times New Roman" w:cs="Times New Roman"/>
          <w:sz w:val="24"/>
          <w:szCs w:val="24"/>
        </w:rPr>
        <w:t xml:space="preserve"> Deum. </w:t>
      </w:r>
    </w:p>
    <w:p w14:paraId="6EB797B3" w14:textId="77777777" w:rsidR="004869B9" w:rsidRDefault="00C63286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Quo ad se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recolere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caucior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contra transiens per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lubricium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passum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. 8[:6]: </w:t>
      </w:r>
      <w:r w:rsidRPr="00E1621C">
        <w:rPr>
          <w:rFonts w:ascii="Times New Roman" w:hAnsi="Times New Roman" w:cs="Times New Roman"/>
          <w:i/>
          <w:sz w:val="24"/>
          <w:szCs w:val="24"/>
        </w:rPr>
        <w:t xml:space="preserve">Memento quoniam omnes in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correptione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>.</w:t>
      </w:r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AC10C" w14:textId="77777777" w:rsidR="004869B9" w:rsidRDefault="00C63286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dampnositatem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pronior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penitendum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perpendens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iacturam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in rebus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dolet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Apo. 2[:5]: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excideris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: age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C4138" w14:textId="77777777" w:rsidR="004869B9" w:rsidRDefault="00892476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</w:t>
      </w:r>
      <w:r w:rsidR="00C63286" w:rsidRPr="00E1621C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penitencie,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sic fit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soluicior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ad operandum</w:t>
      </w:r>
      <w:r w:rsidRPr="00E1621C">
        <w:rPr>
          <w:rFonts w:ascii="Times New Roman" w:hAnsi="Times New Roman" w:cs="Times New Roman"/>
          <w:sz w:val="24"/>
          <w:szCs w:val="24"/>
        </w:rPr>
        <w:t>.</w:t>
      </w:r>
      <w:r w:rsidR="00C63286" w:rsidRPr="00E1621C">
        <w:rPr>
          <w:rFonts w:ascii="Times New Roman" w:hAnsi="Times New Roman" w:cs="Times New Roman"/>
          <w:sz w:val="24"/>
          <w:szCs w:val="24"/>
        </w:rPr>
        <w:t xml:space="preserve"> </w:t>
      </w:r>
      <w:r w:rsidRPr="00E1621C">
        <w:rPr>
          <w:rFonts w:ascii="Times New Roman" w:hAnsi="Times New Roman" w:cs="Times New Roman"/>
          <w:sz w:val="24"/>
          <w:szCs w:val="24"/>
        </w:rPr>
        <w:t>N</w:t>
      </w:r>
      <w:r w:rsidR="00C63286" w:rsidRPr="00E1621C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 in estate contra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hyemen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. 14[:12]: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quoniam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tardat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. Et </w:t>
      </w:r>
      <w:r w:rsidRPr="00E1621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63286" w:rsidRPr="00E1621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>.</w:t>
      </w:r>
      <w:r w:rsidRPr="00E1621C">
        <w:rPr>
          <w:rFonts w:ascii="Times New Roman" w:hAnsi="Times New Roman" w:cs="Times New Roman"/>
          <w:sz w:val="24"/>
          <w:szCs w:val="24"/>
        </w:rPr>
        <w:t>]</w:t>
      </w:r>
      <w:r w:rsidR="00C63286" w:rsidRPr="00E1621C">
        <w:rPr>
          <w:rFonts w:ascii="Times New Roman" w:hAnsi="Times New Roman" w:cs="Times New Roman"/>
          <w:sz w:val="24"/>
          <w:szCs w:val="24"/>
        </w:rPr>
        <w:t xml:space="preserve"> 7[:40]: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Memorare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novissima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peccabis</w:t>
      </w:r>
      <w:proofErr w:type="spellEnd"/>
      <w:r w:rsidR="00C63286" w:rsidRPr="00E1621C">
        <w:rPr>
          <w:rFonts w:ascii="Times New Roman" w:hAnsi="Times New Roman" w:cs="Times New Roman"/>
          <w:sz w:val="24"/>
          <w:szCs w:val="24"/>
        </w:rPr>
        <w:t xml:space="preserve">. Et Eccle. 11[:8]: </w:t>
      </w:r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Si multis annis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vixerit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homo,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meminisse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i/>
          <w:sz w:val="24"/>
          <w:szCs w:val="24"/>
        </w:rPr>
        <w:t>debet</w:t>
      </w:r>
      <w:proofErr w:type="spellEnd"/>
      <w:r w:rsidR="00C63286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286" w:rsidRPr="00E1621C">
        <w:rPr>
          <w:rFonts w:ascii="Times New Roman" w:hAnsi="Times New Roman" w:cs="Times New Roman"/>
          <w:iCs/>
          <w:sz w:val="24"/>
          <w:szCs w:val="24"/>
        </w:rPr>
        <w:t>tenebr</w:t>
      </w:r>
      <w:r w:rsidRPr="00E1621C">
        <w:rPr>
          <w:rFonts w:ascii="Times New Roman" w:hAnsi="Times New Roman" w:cs="Times New Roman"/>
          <w:iCs/>
          <w:sz w:val="24"/>
          <w:szCs w:val="24"/>
        </w:rPr>
        <w:t>i</w:t>
      </w:r>
      <w:r w:rsidR="00C63286" w:rsidRPr="00E1621C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C63286" w:rsidRPr="00E162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621C">
        <w:rPr>
          <w:rFonts w:ascii="Times New Roman" w:hAnsi="Times New Roman" w:cs="Times New Roman"/>
          <w:iCs/>
          <w:sz w:val="24"/>
          <w:szCs w:val="24"/>
        </w:rPr>
        <w:t>cor</w:t>
      </w:r>
      <w:r w:rsidR="00C63286" w:rsidRPr="00E1621C">
        <w:rPr>
          <w:rFonts w:ascii="Times New Roman" w:hAnsi="Times New Roman" w:cs="Times New Roman"/>
          <w:iCs/>
          <w:sz w:val="24"/>
          <w:szCs w:val="24"/>
        </w:rPr>
        <w:t>poris</w:t>
      </w:r>
      <w:r w:rsidR="00C63286" w:rsidRPr="00E1621C">
        <w:rPr>
          <w:rFonts w:ascii="Times New Roman" w:hAnsi="Times New Roman" w:cs="Times New Roman"/>
          <w:sz w:val="24"/>
          <w:szCs w:val="24"/>
        </w:rPr>
        <w:t>.</w:t>
      </w:r>
      <w:r w:rsidR="005F4A2E" w:rsidRPr="00E16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713B7" w14:textId="77777777" w:rsidR="004869B9" w:rsidRDefault="005F4A2E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Memorare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homo quo ad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probitatem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ad mutandum, sicut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militi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valor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parentum</w:t>
      </w:r>
      <w:proofErr w:type="spellEnd"/>
      <w:r w:rsidR="00FA42E3">
        <w:rPr>
          <w:rFonts w:ascii="Times New Roman" w:hAnsi="Times New Roman" w:cs="Times New Roman"/>
          <w:sz w:val="24"/>
          <w:szCs w:val="24"/>
        </w:rPr>
        <w:t>,</w:t>
      </w:r>
      <w:r w:rsidR="00486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discenti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artificium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[1] Macc. 4[:9]: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Memores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estote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quoniam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salvi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patres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A422F" w14:textId="77777777" w:rsidR="004869B9" w:rsidRDefault="005F4A2E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fatuitates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detestandum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>, sicut</w:t>
      </w:r>
      <w:r w:rsidR="00486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1C" w:rsidRPr="00E1621C">
        <w:rPr>
          <w:rFonts w:ascii="Times New Roman" w:hAnsi="Times New Roman" w:cs="Times New Roman"/>
          <w:sz w:val="24"/>
          <w:szCs w:val="24"/>
        </w:rPr>
        <w:t>verberacionem</w:t>
      </w:r>
      <w:proofErr w:type="spellEnd"/>
      <w:r w:rsidR="00E1621C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1C" w:rsidRPr="00E1621C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E1621C" w:rsidRPr="00E1621C">
        <w:rPr>
          <w:rFonts w:ascii="Times New Roman" w:hAnsi="Times New Roman" w:cs="Times New Roman"/>
          <w:sz w:val="24"/>
          <w:szCs w:val="24"/>
        </w:rPr>
        <w:t xml:space="preserve">, </w:t>
      </w:r>
      <w:r w:rsidRPr="00E1621C">
        <w:rPr>
          <w:rFonts w:ascii="Times New Roman" w:hAnsi="Times New Roman" w:cs="Times New Roman"/>
          <w:sz w:val="24"/>
          <w:szCs w:val="24"/>
        </w:rPr>
        <w:t xml:space="preserve">Luc. 17[:32]: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Memores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uxoris Lot</w:t>
      </w:r>
      <w:r w:rsidRPr="00E162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66586" w14:textId="77777777" w:rsidR="004869B9" w:rsidRDefault="00E1621C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</w:rPr>
        <w:t xml:space="preserve">¶ </w:t>
      </w:r>
      <w:r w:rsidR="005F4A2E" w:rsidRPr="00E1621C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egestatem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 pauperum ad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succurrendum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egeant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reminiscitur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 pullorum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</w:rPr>
        <w:t>indigencium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, Gal. 2[:10]: </w:t>
      </w:r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Tantum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 pauperum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memores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essemus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>Siue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>egeant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in purgatorio,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>secundum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>illud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>Eccli</w:t>
      </w:r>
      <w:proofErr w:type="spellEnd"/>
      <w:r w:rsidR="005F4A2E"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38[:23]: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  <w:lang w:val="es-ES"/>
        </w:rPr>
        <w:t>Memor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esto ju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dicii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: sic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5F4A2E"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A2E" w:rsidRPr="00E1621C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E162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1621C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74D876FC" w14:textId="0BE3D2EC" w:rsidR="00E1621C" w:rsidRPr="00E1621C" w:rsidRDefault="00E1621C" w:rsidP="004869B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1621C"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memorari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debet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homo quo ad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Deum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eius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mandata ad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faciendum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[102:18]: </w:t>
      </w:r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Memores sunt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mandatorum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ipsius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ad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faciendum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ea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Obliuio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enim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causat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remissionem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memoria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excitat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obedienciam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Num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15[:39]: Si non,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sequantur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cogitationes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suas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Sed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magis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sunt </w:t>
      </w:r>
    </w:p>
    <w:p w14:paraId="1A20F136" w14:textId="396D2FCD" w:rsidR="00E1621C" w:rsidRPr="00E1621C" w:rsidRDefault="00E1621C" w:rsidP="004869B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1621C">
        <w:rPr>
          <w:rFonts w:ascii="Times New Roman" w:hAnsi="Times New Roman" w:cs="Times New Roman"/>
          <w:sz w:val="24"/>
          <w:szCs w:val="24"/>
          <w:lang w:val="es-ES"/>
        </w:rPr>
        <w:t>/fol. 261vb/</w:t>
      </w:r>
    </w:p>
    <w:p w14:paraId="5650DD63" w14:textId="77777777" w:rsidR="004869B9" w:rsidRDefault="00E1621C" w:rsidP="004869B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memores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mandatorum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Dei. </w:t>
      </w:r>
    </w:p>
    <w:p w14:paraId="5F2530AF" w14:textId="15C784C9" w:rsidR="00C63286" w:rsidRPr="00E1621C" w:rsidRDefault="00E1621C" w:rsidP="004869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¶ Secundo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eius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beneficia ad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regraciandum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Nam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canis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applaudens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vni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beneficio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lucratur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aliud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[76:4]: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Memor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fui Dei, et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delectatus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sum</w:t>
      </w:r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Horum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primum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consistit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r w:rsidR="00DA561C">
        <w:rPr>
          <w:rFonts w:ascii="Times New Roman" w:hAnsi="Times New Roman" w:cs="Times New Roman"/>
          <w:sz w:val="24"/>
          <w:szCs w:val="24"/>
          <w:lang w:val="es-ES"/>
        </w:rPr>
        <w:t xml:space="preserve">hominis </w:t>
      </w:r>
      <w:proofErr w:type="spellStart"/>
      <w:r w:rsidR="00DA561C">
        <w:rPr>
          <w:rFonts w:ascii="Times New Roman" w:hAnsi="Times New Roman" w:cs="Times New Roman"/>
          <w:sz w:val="24"/>
          <w:szCs w:val="24"/>
          <w:lang w:val="es-ES"/>
        </w:rPr>
        <w:t>creacione</w:t>
      </w:r>
      <w:proofErr w:type="spellEnd"/>
      <w:r w:rsidR="00DA561C">
        <w:rPr>
          <w:rFonts w:ascii="Times New Roman" w:hAnsi="Times New Roman" w:cs="Times New Roman"/>
          <w:sz w:val="24"/>
          <w:szCs w:val="24"/>
          <w:lang w:val="es-ES"/>
        </w:rPr>
        <w:t xml:space="preserve"> cui totum </w:t>
      </w:r>
      <w:proofErr w:type="spellStart"/>
      <w:r w:rsidR="00DA561C">
        <w:rPr>
          <w:rFonts w:ascii="Times New Roman" w:hAnsi="Times New Roman" w:cs="Times New Roman"/>
          <w:sz w:val="24"/>
          <w:szCs w:val="24"/>
          <w:lang w:val="es-ES"/>
        </w:rPr>
        <w:t>dedit</w:t>
      </w:r>
      <w:proofErr w:type="spellEnd"/>
      <w:r w:rsidR="00DA56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A561C">
        <w:rPr>
          <w:rFonts w:ascii="Times New Roman" w:hAnsi="Times New Roman" w:cs="Times New Roman"/>
          <w:sz w:val="24"/>
          <w:szCs w:val="24"/>
          <w:lang w:val="es-ES"/>
        </w:rPr>
        <w:t>simul</w:t>
      </w:r>
      <w:proofErr w:type="spellEnd"/>
      <w:r w:rsidR="00DA561C">
        <w:rPr>
          <w:rFonts w:ascii="Times New Roman" w:hAnsi="Times New Roman" w:cs="Times New Roman"/>
          <w:sz w:val="24"/>
          <w:szCs w:val="24"/>
          <w:lang w:val="es-ES"/>
        </w:rPr>
        <w:t xml:space="preserve"> ad </w:t>
      </w:r>
      <w:proofErr w:type="spellStart"/>
      <w:r w:rsidR="00DA561C">
        <w:rPr>
          <w:rFonts w:ascii="Times New Roman" w:hAnsi="Times New Roman" w:cs="Times New Roman"/>
          <w:sz w:val="24"/>
          <w:szCs w:val="24"/>
          <w:lang w:val="es-ES"/>
        </w:rPr>
        <w:t>reliquis</w:t>
      </w:r>
      <w:proofErr w:type="spellEnd"/>
      <w:r w:rsidR="00DA56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creaturis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21C">
        <w:rPr>
          <w:rFonts w:ascii="Times New Roman" w:hAnsi="Times New Roman" w:cs="Times New Roman"/>
          <w:sz w:val="24"/>
          <w:szCs w:val="24"/>
        </w:rPr>
        <w:t>per preces</w:t>
      </w:r>
      <w:proofErr w:type="gramEnd"/>
      <w:r w:rsidR="00DA561C">
        <w:rPr>
          <w:rFonts w:ascii="Times New Roman" w:hAnsi="Times New Roman" w:cs="Times New Roman"/>
          <w:sz w:val="24"/>
          <w:szCs w:val="24"/>
        </w:rPr>
        <w:t>.</w:t>
      </w:r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1C">
        <w:rPr>
          <w:rFonts w:ascii="Times New Roman" w:hAnsi="Times New Roman" w:cs="Times New Roman"/>
          <w:sz w:val="24"/>
          <w:szCs w:val="24"/>
        </w:rPr>
        <w:t>H</w:t>
      </w:r>
      <w:r w:rsidRPr="00E1621C">
        <w:rPr>
          <w:rFonts w:ascii="Times New Roman" w:hAnsi="Times New Roman" w:cs="Times New Roman"/>
          <w:sz w:val="24"/>
          <w:szCs w:val="24"/>
        </w:rPr>
        <w:t>abet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1C">
        <w:rPr>
          <w:rFonts w:ascii="Times New Roman" w:hAnsi="Times New Roman" w:cs="Times New Roman"/>
          <w:sz w:val="24"/>
          <w:szCs w:val="24"/>
        </w:rPr>
        <w:t>e</w:t>
      </w:r>
      <w:r w:rsidRPr="00E1621C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homo esse cum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lapi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DA561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viuere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arboribus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sentire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animalibus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C1762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intelligere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angelis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E1621C">
        <w:rPr>
          <w:rFonts w:ascii="Times New Roman" w:hAnsi="Times New Roman" w:cs="Times New Roman"/>
          <w:sz w:val="24"/>
          <w:szCs w:val="24"/>
          <w:lang w:val="es-ES"/>
        </w:rPr>
        <w:t>. [76:12]: 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Memor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fui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operum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  <w:lang w:val="es-ES"/>
        </w:rPr>
        <w:t>Domini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. </w:t>
      </w:r>
      <w:r w:rsidR="002C1762">
        <w:rPr>
          <w:rFonts w:ascii="Times New Roman" w:hAnsi="Times New Roman" w:cs="Times New Roman"/>
          <w:sz w:val="24"/>
          <w:szCs w:val="24"/>
        </w:rPr>
        <w:t>Secundum i</w:t>
      </w:r>
      <w:r w:rsidRPr="00E1621C">
        <w:rPr>
          <w:rFonts w:ascii="Times New Roman" w:hAnsi="Times New Roman" w:cs="Times New Roman"/>
          <w:sz w:val="24"/>
          <w:szCs w:val="24"/>
        </w:rPr>
        <w:t xml:space="preserve">n hominis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redempcione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recolit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parturientis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r w:rsidR="00D6602A">
        <w:rPr>
          <w:rFonts w:ascii="Times New Roman" w:hAnsi="Times New Roman" w:cs="Times New Roman"/>
          <w:sz w:val="24"/>
          <w:szCs w:val="24"/>
        </w:rPr>
        <w:t>Tren. 3[:19]:</w:t>
      </w:r>
      <w:r w:rsidR="00486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>Recordare</w:t>
      </w:r>
      <w:proofErr w:type="spellEnd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>paupertatis</w:t>
      </w:r>
      <w:proofErr w:type="spellEnd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602A">
        <w:rPr>
          <w:rFonts w:ascii="Times New Roman" w:hAnsi="Times New Roman" w:cs="Times New Roman"/>
          <w:i/>
          <w:iCs/>
          <w:sz w:val="24"/>
          <w:szCs w:val="24"/>
        </w:rPr>
        <w:t>mee</w:t>
      </w:r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>absinthii</w:t>
      </w:r>
      <w:proofErr w:type="spellEnd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6602A" w:rsidRPr="00D6602A">
        <w:rPr>
          <w:rFonts w:ascii="Times New Roman" w:hAnsi="Times New Roman" w:cs="Times New Roman"/>
          <w:i/>
          <w:iCs/>
          <w:sz w:val="24"/>
          <w:szCs w:val="24"/>
        </w:rPr>
        <w:t>fellis</w:t>
      </w:r>
      <w:proofErr w:type="spellEnd"/>
      <w:r w:rsidR="00D6602A">
        <w:rPr>
          <w:rFonts w:ascii="Times New Roman" w:hAnsi="Times New Roman" w:cs="Times New Roman"/>
          <w:sz w:val="24"/>
          <w:szCs w:val="24"/>
        </w:rPr>
        <w:t>. Et</w:t>
      </w:r>
      <w:r w:rsidR="004869B9">
        <w:rPr>
          <w:rFonts w:ascii="Times New Roman" w:hAnsi="Times New Roman" w:cs="Times New Roman"/>
          <w:sz w:val="24"/>
          <w:szCs w:val="24"/>
        </w:rPr>
        <w:t xml:space="preserve"> </w:t>
      </w:r>
      <w:r w:rsidR="00D6602A">
        <w:rPr>
          <w:rFonts w:ascii="Times New Roman" w:hAnsi="Times New Roman" w:cs="Times New Roman"/>
          <w:sz w:val="24"/>
          <w:szCs w:val="24"/>
        </w:rPr>
        <w:t>t</w:t>
      </w:r>
      <w:r w:rsidRPr="00E1621C">
        <w:rPr>
          <w:rFonts w:ascii="Times New Roman" w:hAnsi="Times New Roman" w:cs="Times New Roman"/>
          <w:sz w:val="24"/>
          <w:szCs w:val="24"/>
        </w:rPr>
        <w:t xml:space="preserve">ercio, in Christi resurrection, sicut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nepos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sperat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promo</w:t>
      </w:r>
      <w:r w:rsidR="00D6602A">
        <w:rPr>
          <w:rFonts w:ascii="Times New Roman" w:hAnsi="Times New Roman" w:cs="Times New Roman"/>
          <w:sz w:val="24"/>
          <w:szCs w:val="24"/>
        </w:rPr>
        <w:t>u</w:t>
      </w:r>
      <w:r w:rsidRPr="00E1621C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602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promocione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[2] Tim. 2[:8]: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Christum</w:t>
      </w:r>
      <w:r w:rsidR="00D6602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resurrexisse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mortuis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>. Quarto,</w:t>
      </w:r>
      <w:r w:rsidR="004C4CB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162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4CBC" w:rsidRPr="00E1621C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4C4CBC"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discrecione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furtiuam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>, Eccli.</w:t>
      </w:r>
      <w:r w:rsidR="0008167F">
        <w:rPr>
          <w:rFonts w:ascii="Times New Roman" w:hAnsi="Times New Roman" w:cs="Times New Roman"/>
          <w:sz w:val="24"/>
          <w:szCs w:val="24"/>
        </w:rPr>
        <w:t xml:space="preserve">41[:1]: </w:t>
      </w:r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amara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memoria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167F" w:rsidRPr="0008167F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08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7F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081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1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E1621C">
        <w:rPr>
          <w:rFonts w:ascii="Times New Roman" w:hAnsi="Times New Roman" w:cs="Times New Roman"/>
          <w:sz w:val="24"/>
          <w:szCs w:val="24"/>
        </w:rPr>
        <w:t xml:space="preserve">. [118:52]: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fui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judiciorum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1621C">
        <w:rPr>
          <w:rFonts w:ascii="Times New Roman" w:hAnsi="Times New Roman" w:cs="Times New Roman"/>
          <w:i/>
          <w:sz w:val="24"/>
          <w:szCs w:val="24"/>
        </w:rPr>
        <w:t>sæculo</w:t>
      </w:r>
      <w:proofErr w:type="spellEnd"/>
      <w:r w:rsidRPr="00E1621C">
        <w:rPr>
          <w:rFonts w:ascii="Times New Roman" w:hAnsi="Times New Roman" w:cs="Times New Roman"/>
          <w:i/>
          <w:sz w:val="24"/>
          <w:szCs w:val="24"/>
        </w:rPr>
        <w:t>, Domine</w:t>
      </w:r>
      <w:r w:rsidR="0008167F">
        <w:rPr>
          <w:rFonts w:ascii="Times New Roman" w:hAnsi="Times New Roman" w:cs="Times New Roman"/>
          <w:sz w:val="24"/>
          <w:szCs w:val="24"/>
        </w:rPr>
        <w:t xml:space="preserve">, etc. </w:t>
      </w:r>
    </w:p>
    <w:sectPr w:rsidR="00C63286" w:rsidRPr="00E1621C" w:rsidSect="00C6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2BE4" w14:textId="77777777" w:rsidR="002C1762" w:rsidRDefault="002C1762" w:rsidP="002C1762">
      <w:pPr>
        <w:spacing w:after="0" w:line="240" w:lineRule="auto"/>
      </w:pPr>
      <w:r>
        <w:separator/>
      </w:r>
    </w:p>
  </w:endnote>
  <w:endnote w:type="continuationSeparator" w:id="0">
    <w:p w14:paraId="1F2275D5" w14:textId="77777777" w:rsidR="002C1762" w:rsidRDefault="002C1762" w:rsidP="002C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AE3" w14:textId="77777777" w:rsidR="002C1762" w:rsidRDefault="002C1762" w:rsidP="002C1762">
      <w:pPr>
        <w:spacing w:after="0" w:line="240" w:lineRule="auto"/>
      </w:pPr>
      <w:r>
        <w:separator/>
      </w:r>
    </w:p>
  </w:footnote>
  <w:footnote w:type="continuationSeparator" w:id="0">
    <w:p w14:paraId="2A356476" w14:textId="77777777" w:rsidR="002C1762" w:rsidRDefault="002C1762" w:rsidP="002C1762">
      <w:pPr>
        <w:spacing w:after="0" w:line="240" w:lineRule="auto"/>
      </w:pPr>
      <w:r>
        <w:continuationSeparator/>
      </w:r>
    </w:p>
  </w:footnote>
  <w:footnote w:id="1">
    <w:p w14:paraId="6514B0CD" w14:textId="40DE4E02" w:rsidR="002C1762" w:rsidRPr="004C4CBC" w:rsidRDefault="002C1762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 w:rsidRPr="004C4CB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BC">
        <w:rPr>
          <w:rFonts w:ascii="Times New Roman" w:hAnsi="Times New Roman" w:cs="Times New Roman"/>
          <w:sz w:val="24"/>
          <w:szCs w:val="24"/>
          <w:lang w:val="es-ES"/>
        </w:rPr>
        <w:t>sentire</w:t>
      </w:r>
      <w:proofErr w:type="spellEnd"/>
      <w:r w:rsidRPr="004C4CBC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proofErr w:type="gramStart"/>
      <w:r w:rsidRPr="004C4CBC">
        <w:rPr>
          <w:rFonts w:ascii="Times New Roman" w:hAnsi="Times New Roman" w:cs="Times New Roman"/>
          <w:sz w:val="24"/>
          <w:szCs w:val="24"/>
          <w:lang w:val="es-ES"/>
        </w:rPr>
        <w:t>animalibus</w:t>
      </w:r>
      <w:proofErr w:type="spellEnd"/>
      <w:r w:rsidRPr="004C4CBC">
        <w:rPr>
          <w:rFonts w:ascii="Times New Roman" w:hAnsi="Times New Roman" w:cs="Times New Roman"/>
          <w:sz w:val="24"/>
          <w:szCs w:val="24"/>
          <w:lang w:val="es-ES"/>
        </w:rPr>
        <w:t xml:space="preserve"> ]</w:t>
      </w:r>
      <w:proofErr w:type="gramEnd"/>
      <w:r w:rsidRPr="004C4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C4CBC">
        <w:rPr>
          <w:rFonts w:ascii="Times New Roman" w:hAnsi="Times New Roman" w:cs="Times New Roman"/>
          <w:sz w:val="24"/>
          <w:szCs w:val="24"/>
          <w:lang w:val="es-ES"/>
        </w:rPr>
        <w:t>Lambeth</w:t>
      </w:r>
      <w:proofErr w:type="spellEnd"/>
      <w:r w:rsidRPr="004C4CBC">
        <w:rPr>
          <w:rFonts w:ascii="Times New Roman" w:hAnsi="Times New Roman" w:cs="Times New Roman"/>
          <w:sz w:val="24"/>
          <w:szCs w:val="24"/>
          <w:lang w:val="es-ES"/>
        </w:rPr>
        <w:t xml:space="preserve">, F 128 </w:t>
      </w:r>
      <w:proofErr w:type="spellStart"/>
      <w:r w:rsidRPr="004C4CBC">
        <w:rPr>
          <w:rFonts w:ascii="Times New Roman" w:hAnsi="Times New Roman" w:cs="Times New Roman"/>
          <w:i/>
          <w:iCs/>
          <w:sz w:val="24"/>
          <w:szCs w:val="24"/>
          <w:lang w:val="es-ES"/>
        </w:rPr>
        <w:t>om</w:t>
      </w:r>
      <w:proofErr w:type="spellEnd"/>
      <w:r w:rsidRPr="004C4CBC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Pr="004C4CBC">
        <w:rPr>
          <w:rFonts w:ascii="Times New Roman" w:hAnsi="Times New Roman" w:cs="Times New Roman"/>
          <w:sz w:val="24"/>
          <w:szCs w:val="24"/>
          <w:lang w:val="es-ES"/>
        </w:rPr>
        <w:t xml:space="preserve"> F 80.</w:t>
      </w:r>
    </w:p>
    <w:p w14:paraId="56FEB945" w14:textId="77777777" w:rsidR="00D6602A" w:rsidRPr="004C4CBC" w:rsidRDefault="00D6602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8F67296" w14:textId="68B509B4" w:rsidR="00D6602A" w:rsidRPr="004C4CBC" w:rsidRDefault="00D660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C4CB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4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CBC">
        <w:rPr>
          <w:rFonts w:ascii="Times New Roman" w:hAnsi="Times New Roman" w:cs="Times New Roman"/>
          <w:sz w:val="24"/>
          <w:szCs w:val="24"/>
        </w:rPr>
        <w:t>Christum ]</w:t>
      </w:r>
      <w:proofErr w:type="gramEnd"/>
      <w:r w:rsidRPr="004C4CB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C4CBC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="004C4CBC" w:rsidRPr="004C4CB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C4CBC" w:rsidRPr="004C4CB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27370AC" w14:textId="77777777" w:rsidR="004C4CBC" w:rsidRPr="004C4CBC" w:rsidRDefault="004C4CB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361E6DC" w14:textId="472BF8A7" w:rsidR="004C4CBC" w:rsidRPr="004C4CBC" w:rsidRDefault="004C4CB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C4CB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4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CBC">
        <w:rPr>
          <w:rFonts w:ascii="Times New Roman" w:hAnsi="Times New Roman" w:cs="Times New Roman"/>
          <w:sz w:val="24"/>
          <w:szCs w:val="24"/>
        </w:rPr>
        <w:t>Quarto ]</w:t>
      </w:r>
      <w:proofErr w:type="gramEnd"/>
      <w:r w:rsidRPr="004C4CB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C4CB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C4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CB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4C4CBC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6"/>
    <w:rsid w:val="0008167F"/>
    <w:rsid w:val="001F4BCD"/>
    <w:rsid w:val="002C1762"/>
    <w:rsid w:val="00376C7E"/>
    <w:rsid w:val="004063CA"/>
    <w:rsid w:val="00433B90"/>
    <w:rsid w:val="004869B9"/>
    <w:rsid w:val="004C4CBC"/>
    <w:rsid w:val="005F4A2E"/>
    <w:rsid w:val="0060075B"/>
    <w:rsid w:val="00892476"/>
    <w:rsid w:val="008D5E6A"/>
    <w:rsid w:val="008E3C78"/>
    <w:rsid w:val="00B5157C"/>
    <w:rsid w:val="00C63286"/>
    <w:rsid w:val="00D6602A"/>
    <w:rsid w:val="00DA561C"/>
    <w:rsid w:val="00E1621C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0502"/>
  <w15:chartTrackingRefBased/>
  <w15:docId w15:val="{407C3190-69FC-4C82-8B50-5E80224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1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76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6602A"/>
    <w:rPr>
      <w:color w:val="0000FF"/>
      <w:u w:val="single"/>
    </w:rPr>
  </w:style>
  <w:style w:type="character" w:customStyle="1" w:styleId="highlight">
    <w:name w:val="highlight"/>
    <w:basedOn w:val="DefaultParagraphFont"/>
    <w:rsid w:val="00D6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F8CE-6993-4728-8170-4F96969B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2024-03-02T22:20:00Z</dcterms:created>
  <dcterms:modified xsi:type="dcterms:W3CDTF">2024-03-02T22:29:00Z</dcterms:modified>
</cp:coreProperties>
</file>