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8600" w14:textId="16DA26B0" w:rsidR="00433B90" w:rsidRPr="00422DC8" w:rsidRDefault="00692C9C" w:rsidP="007A6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2DC8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205F1B32" w14:textId="3BAB5C79" w:rsidR="00692C9C" w:rsidRPr="00422DC8" w:rsidRDefault="00692C9C" w:rsidP="007A6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2DC8">
        <w:rPr>
          <w:rFonts w:ascii="Times New Roman" w:hAnsi="Times New Roman" w:cs="Times New Roman"/>
          <w:sz w:val="24"/>
          <w:szCs w:val="24"/>
        </w:rPr>
        <w:t xml:space="preserve">132 Maria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conseruabat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verba</w:t>
      </w:r>
      <w:proofErr w:type="spellEnd"/>
    </w:p>
    <w:p w14:paraId="27A09827" w14:textId="77777777" w:rsidR="007A6C77" w:rsidRDefault="001C500A" w:rsidP="007A6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2DC8">
        <w:rPr>
          <w:rFonts w:ascii="Times New Roman" w:hAnsi="Times New Roman" w:cs="Times New Roman"/>
          <w:i/>
          <w:sz w:val="24"/>
          <w:szCs w:val="24"/>
        </w:rPr>
        <w:t xml:space="preserve">Maria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conseruabat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 omnia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verba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hec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conferens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 in corde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suo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[Luc. 2:19]. Videlicet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spirituum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supernorum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pauperum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pastorum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regum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magorum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senum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puerorum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366D28" w14:textId="77777777" w:rsidR="007A6C77" w:rsidRDefault="001C500A" w:rsidP="007A6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2DC8">
        <w:rPr>
          <w:rFonts w:ascii="Times New Roman" w:hAnsi="Times New Roman" w:cs="Times New Roman"/>
          <w:sz w:val="24"/>
          <w:szCs w:val="24"/>
        </w:rPr>
        <w:t xml:space="preserve">¶ Et sunt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climata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diffusa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ipsam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scolam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informandam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Et sunt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integritatis</w:t>
      </w:r>
      <w:proofErr w:type="spellEnd"/>
      <w:r w:rsidR="00BD4BE6">
        <w:rPr>
          <w:rFonts w:ascii="Times New Roman" w:hAnsi="Times New Roman" w:cs="Times New Roman"/>
          <w:sz w:val="24"/>
          <w:szCs w:val="24"/>
        </w:rPr>
        <w:t>,</w:t>
      </w:r>
      <w:r w:rsidRPr="00422D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coniungii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strenuitatis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exercicii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sanctitatis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desiderii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pietatis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solacii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Egrediatur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primum verbum ab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oriente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Luc. 1[:37]: </w:t>
      </w:r>
      <w:r w:rsidRPr="00422DC8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erit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impossibile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 apud Deum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omne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 verbum.</w:t>
      </w:r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ECF44" w14:textId="77777777" w:rsidR="007A6C77" w:rsidRDefault="001C500A" w:rsidP="007A6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2DC8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Egrediatur</w:t>
      </w:r>
      <w:proofErr w:type="spellEnd"/>
      <w:r w:rsidR="00E85019" w:rsidRPr="00422DC8">
        <w:rPr>
          <w:rFonts w:ascii="Times New Roman" w:hAnsi="Times New Roman" w:cs="Times New Roman"/>
          <w:sz w:val="24"/>
          <w:szCs w:val="24"/>
        </w:rPr>
        <w:t xml:space="preserve"> s</w:t>
      </w:r>
      <w:r w:rsidRPr="00422DC8">
        <w:rPr>
          <w:rFonts w:ascii="Times New Roman" w:hAnsi="Times New Roman" w:cs="Times New Roman"/>
          <w:sz w:val="24"/>
          <w:szCs w:val="24"/>
        </w:rPr>
        <w:t xml:space="preserve">ecundum, ab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aquil</w:t>
      </w:r>
      <w:r w:rsidR="00E85019" w:rsidRPr="00422DC8">
        <w:rPr>
          <w:rFonts w:ascii="Times New Roman" w:hAnsi="Times New Roman" w:cs="Times New Roman"/>
          <w:sz w:val="24"/>
          <w:szCs w:val="24"/>
        </w:rPr>
        <w:t>o</w:t>
      </w:r>
      <w:r w:rsidRPr="00422DC8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Luc. [2:15]: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Transeamus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usque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 Bethlehem, et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videamus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 hoc verbum</w:t>
      </w:r>
      <w:r w:rsidR="007A6C77">
        <w:rPr>
          <w:rFonts w:ascii="Times New Roman" w:hAnsi="Times New Roman" w:cs="Times New Roman"/>
          <w:i/>
          <w:sz w:val="24"/>
          <w:szCs w:val="24"/>
        </w:rPr>
        <w:t>.</w:t>
      </w:r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9C3B8" w14:textId="77777777" w:rsidR="007A6C77" w:rsidRDefault="00E85019" w:rsidP="007A6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2DC8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0A" w:rsidRPr="00422DC8">
        <w:rPr>
          <w:rFonts w:ascii="Times New Roman" w:hAnsi="Times New Roman" w:cs="Times New Roman"/>
          <w:sz w:val="24"/>
          <w:szCs w:val="24"/>
        </w:rPr>
        <w:t>egrediatur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r w:rsidR="001C500A" w:rsidRPr="00422DC8">
        <w:rPr>
          <w:rFonts w:ascii="Times New Roman" w:hAnsi="Times New Roman" w:cs="Times New Roman"/>
          <w:sz w:val="24"/>
          <w:szCs w:val="24"/>
        </w:rPr>
        <w:t xml:space="preserve">ab </w:t>
      </w:r>
      <w:proofErr w:type="spellStart"/>
      <w:r w:rsidR="001C500A" w:rsidRPr="00422DC8">
        <w:rPr>
          <w:rFonts w:ascii="Times New Roman" w:hAnsi="Times New Roman" w:cs="Times New Roman"/>
          <w:sz w:val="24"/>
          <w:szCs w:val="24"/>
        </w:rPr>
        <w:t>austro</w:t>
      </w:r>
      <w:proofErr w:type="spellEnd"/>
      <w:r w:rsidR="001C500A" w:rsidRPr="00422DC8">
        <w:rPr>
          <w:rFonts w:ascii="Times New Roman" w:hAnsi="Times New Roman" w:cs="Times New Roman"/>
          <w:sz w:val="24"/>
          <w:szCs w:val="24"/>
        </w:rPr>
        <w:t xml:space="preserve">, Act. 13[:48]: </w:t>
      </w:r>
      <w:proofErr w:type="spellStart"/>
      <w:r w:rsidR="001C500A" w:rsidRPr="00422DC8">
        <w:rPr>
          <w:rFonts w:ascii="Times New Roman" w:hAnsi="Times New Roman" w:cs="Times New Roman"/>
          <w:i/>
          <w:sz w:val="24"/>
          <w:szCs w:val="24"/>
        </w:rPr>
        <w:t>Audientes</w:t>
      </w:r>
      <w:proofErr w:type="spellEnd"/>
      <w:r w:rsidR="001C500A" w:rsidRPr="00422DC8">
        <w:rPr>
          <w:rFonts w:ascii="Times New Roman" w:hAnsi="Times New Roman" w:cs="Times New Roman"/>
          <w:i/>
          <w:sz w:val="24"/>
          <w:szCs w:val="24"/>
        </w:rPr>
        <w:t xml:space="preserve"> gentes, </w:t>
      </w:r>
      <w:r w:rsidRPr="00422DC8">
        <w:rPr>
          <w:rFonts w:ascii="Times New Roman" w:hAnsi="Times New Roman" w:cs="Times New Roman"/>
          <w:sz w:val="24"/>
          <w:szCs w:val="24"/>
        </w:rPr>
        <w:t xml:space="preserve">etc.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Quartum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r w:rsidR="001C500A" w:rsidRPr="00422DC8">
        <w:rPr>
          <w:rFonts w:ascii="Times New Roman" w:hAnsi="Times New Roman" w:cs="Times New Roman"/>
          <w:sz w:val="24"/>
          <w:szCs w:val="24"/>
        </w:rPr>
        <w:t xml:space="preserve">ab </w:t>
      </w:r>
      <w:proofErr w:type="spellStart"/>
      <w:r w:rsidR="001C500A" w:rsidRPr="00422DC8">
        <w:rPr>
          <w:rFonts w:ascii="Times New Roman" w:hAnsi="Times New Roman" w:cs="Times New Roman"/>
          <w:sz w:val="24"/>
          <w:szCs w:val="24"/>
        </w:rPr>
        <w:t>occidente</w:t>
      </w:r>
      <w:proofErr w:type="spellEnd"/>
      <w:r w:rsidR="001C500A" w:rsidRPr="00422DC8">
        <w:rPr>
          <w:rFonts w:ascii="Times New Roman" w:hAnsi="Times New Roman" w:cs="Times New Roman"/>
          <w:sz w:val="24"/>
          <w:szCs w:val="24"/>
        </w:rPr>
        <w:t xml:space="preserve">, Luc. 2[:29]: </w:t>
      </w:r>
      <w:r w:rsidR="001C500A" w:rsidRPr="00422DC8">
        <w:rPr>
          <w:rFonts w:ascii="Times New Roman" w:hAnsi="Times New Roman" w:cs="Times New Roman"/>
          <w:i/>
          <w:sz w:val="24"/>
          <w:szCs w:val="24"/>
        </w:rPr>
        <w:t xml:space="preserve">Nunc dimittis </w:t>
      </w:r>
      <w:proofErr w:type="spellStart"/>
      <w:r w:rsidR="001C500A" w:rsidRPr="00422DC8">
        <w:rPr>
          <w:rFonts w:ascii="Times New Roman" w:hAnsi="Times New Roman" w:cs="Times New Roman"/>
          <w:i/>
          <w:sz w:val="24"/>
          <w:szCs w:val="24"/>
        </w:rPr>
        <w:t>servum</w:t>
      </w:r>
      <w:proofErr w:type="spellEnd"/>
      <w:r w:rsidR="001C500A" w:rsidRPr="00422D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500A" w:rsidRPr="00422DC8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="001C500A" w:rsidRPr="00422DC8">
        <w:rPr>
          <w:rFonts w:ascii="Times New Roman" w:hAnsi="Times New Roman" w:cs="Times New Roman"/>
          <w:i/>
          <w:sz w:val="24"/>
          <w:szCs w:val="24"/>
        </w:rPr>
        <w:t xml:space="preserve"> Domine, secundum verbum</w:t>
      </w:r>
      <w:r w:rsidR="001C500A" w:rsidRPr="00422D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500A" w:rsidRPr="00422DC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C500A"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0A" w:rsidRPr="00422DC8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="001C500A" w:rsidRPr="00422DC8">
        <w:rPr>
          <w:rFonts w:ascii="Times New Roman" w:hAnsi="Times New Roman" w:cs="Times New Roman"/>
          <w:sz w:val="24"/>
          <w:szCs w:val="24"/>
        </w:rPr>
        <w:t xml:space="preserve"> verbum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1C500A" w:rsidRPr="00422DC8">
        <w:rPr>
          <w:rFonts w:ascii="Times New Roman" w:hAnsi="Times New Roman" w:cs="Times New Roman"/>
          <w:sz w:val="24"/>
          <w:szCs w:val="24"/>
        </w:rPr>
        <w:t xml:space="preserve"> cum ceteris</w:t>
      </w:r>
      <w:r w:rsidRPr="00422DC8">
        <w:rPr>
          <w:rFonts w:ascii="Times New Roman" w:hAnsi="Times New Roman" w:cs="Times New Roman"/>
          <w:sz w:val="24"/>
          <w:szCs w:val="24"/>
        </w:rPr>
        <w:t xml:space="preserve"> mater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1C500A"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0A" w:rsidRPr="00422DC8">
        <w:rPr>
          <w:rFonts w:ascii="Times New Roman" w:hAnsi="Times New Roman" w:cs="Times New Roman"/>
          <w:sz w:val="24"/>
          <w:szCs w:val="24"/>
        </w:rPr>
        <w:t>obseruabat</w:t>
      </w:r>
      <w:proofErr w:type="spellEnd"/>
      <w:r w:rsidR="001C500A" w:rsidRPr="00422D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96DEBA" w14:textId="77777777" w:rsidR="007A6C77" w:rsidRDefault="00E85019" w:rsidP="007A6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2DC8">
        <w:rPr>
          <w:rFonts w:ascii="Times New Roman" w:hAnsi="Times New Roman" w:cs="Times New Roman"/>
          <w:sz w:val="24"/>
          <w:szCs w:val="24"/>
        </w:rPr>
        <w:t xml:space="preserve">¶ Item de fide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virginis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dicit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omnes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clerici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mundi non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probarent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puella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credidit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dixisset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angelus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virum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cognoscendo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conciperet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leue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virgo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conciperet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difficilius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33CD0B" w14:textId="31256A50" w:rsidR="00620130" w:rsidRPr="00422DC8" w:rsidRDefault="00620130" w:rsidP="007A6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2DC8">
        <w:rPr>
          <w:rFonts w:ascii="Times New Roman" w:hAnsi="Times New Roman" w:cs="Times New Roman"/>
          <w:sz w:val="24"/>
          <w:szCs w:val="24"/>
        </w:rPr>
        <w:t xml:space="preserve">¶ </w:t>
      </w:r>
      <w:r w:rsidR="00E85019" w:rsidRPr="00422DC8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="00E85019" w:rsidRPr="00422DC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85019"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019" w:rsidRPr="00422DC8">
        <w:rPr>
          <w:rFonts w:ascii="Times New Roman" w:hAnsi="Times New Roman" w:cs="Times New Roman"/>
          <w:sz w:val="24"/>
          <w:szCs w:val="24"/>
        </w:rPr>
        <w:t>virgo</w:t>
      </w:r>
      <w:proofErr w:type="spellEnd"/>
      <w:r w:rsidR="00E85019" w:rsidRPr="00422DC8">
        <w:rPr>
          <w:rFonts w:ascii="Times New Roman" w:hAnsi="Times New Roman" w:cs="Times New Roman"/>
          <w:sz w:val="24"/>
          <w:szCs w:val="24"/>
        </w:rPr>
        <w:t xml:space="preserve"> solum hominem </w:t>
      </w:r>
      <w:proofErr w:type="spellStart"/>
      <w:r w:rsidR="00E85019" w:rsidRPr="00422DC8">
        <w:rPr>
          <w:rFonts w:ascii="Times New Roman" w:hAnsi="Times New Roman" w:cs="Times New Roman"/>
          <w:sz w:val="24"/>
          <w:szCs w:val="24"/>
        </w:rPr>
        <w:t>conciperet</w:t>
      </w:r>
      <w:proofErr w:type="spellEnd"/>
      <w:r w:rsidR="00E85019"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019" w:rsidRPr="00422DC8">
        <w:rPr>
          <w:rFonts w:ascii="Times New Roman" w:hAnsi="Times New Roman" w:cs="Times New Roman"/>
          <w:sz w:val="24"/>
          <w:szCs w:val="24"/>
        </w:rPr>
        <w:t>adhuc</w:t>
      </w:r>
      <w:proofErr w:type="spellEnd"/>
      <w:r w:rsidR="00E85019"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019" w:rsidRPr="00422DC8">
        <w:rPr>
          <w:rFonts w:ascii="Times New Roman" w:hAnsi="Times New Roman" w:cs="Times New Roman"/>
          <w:sz w:val="24"/>
          <w:szCs w:val="24"/>
        </w:rPr>
        <w:t>tol</w:t>
      </w:r>
      <w:r w:rsidRPr="00422DC8">
        <w:rPr>
          <w:rFonts w:ascii="Times New Roman" w:hAnsi="Times New Roman" w:cs="Times New Roman"/>
          <w:sz w:val="24"/>
          <w:szCs w:val="24"/>
        </w:rPr>
        <w:t>l</w:t>
      </w:r>
      <w:r w:rsidR="00E85019" w:rsidRPr="00422DC8">
        <w:rPr>
          <w:rFonts w:ascii="Times New Roman" w:hAnsi="Times New Roman" w:cs="Times New Roman"/>
          <w:sz w:val="24"/>
          <w:szCs w:val="24"/>
        </w:rPr>
        <w:t>erabile</w:t>
      </w:r>
      <w:proofErr w:type="spellEnd"/>
      <w:r w:rsidR="00E85019"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019" w:rsidRPr="00422DC8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="00BB2DFD">
        <w:rPr>
          <w:rFonts w:ascii="Times New Roman" w:hAnsi="Times New Roman" w:cs="Times New Roman"/>
          <w:sz w:val="24"/>
          <w:szCs w:val="24"/>
        </w:rPr>
        <w:t>,</w:t>
      </w:r>
      <w:r w:rsidR="00E85019" w:rsidRPr="00422DC8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E85019" w:rsidRPr="00422DC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85019" w:rsidRPr="00422DC8">
        <w:rPr>
          <w:rFonts w:ascii="Times New Roman" w:hAnsi="Times New Roman" w:cs="Times New Roman"/>
          <w:sz w:val="24"/>
          <w:szCs w:val="24"/>
        </w:rPr>
        <w:t xml:space="preserve"> Deum </w:t>
      </w:r>
      <w:proofErr w:type="spellStart"/>
      <w:r w:rsidR="00E85019" w:rsidRPr="00422DC8">
        <w:rPr>
          <w:rFonts w:ascii="Times New Roman" w:hAnsi="Times New Roman" w:cs="Times New Roman"/>
          <w:sz w:val="24"/>
          <w:szCs w:val="24"/>
        </w:rPr>
        <w:t>conciperet</w:t>
      </w:r>
      <w:proofErr w:type="spellEnd"/>
      <w:r w:rsidR="00E85019"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019" w:rsidRPr="00422DC8">
        <w:rPr>
          <w:rFonts w:ascii="Times New Roman" w:hAnsi="Times New Roman" w:cs="Times New Roman"/>
          <w:sz w:val="24"/>
          <w:szCs w:val="24"/>
        </w:rPr>
        <w:t>maxim</w:t>
      </w:r>
      <w:r w:rsidRPr="00422DC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85019" w:rsidRPr="00422DC8">
        <w:rPr>
          <w:rFonts w:ascii="Times New Roman" w:hAnsi="Times New Roman" w:cs="Times New Roman"/>
          <w:sz w:val="24"/>
          <w:szCs w:val="24"/>
        </w:rPr>
        <w:t xml:space="preserve"> difficile.</w:t>
      </w:r>
      <w:r w:rsidRPr="00422DC8">
        <w:rPr>
          <w:rFonts w:ascii="Times New Roman" w:hAnsi="Times New Roman" w:cs="Times New Roman"/>
          <w:sz w:val="24"/>
          <w:szCs w:val="24"/>
        </w:rPr>
        <w:t xml:space="preserve"> Sed quantum hic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locutio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difficilis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ingenium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vnius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puelle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capiebat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>. V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Augustinus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erubescant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Iudei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qui hoc </w:t>
      </w:r>
    </w:p>
    <w:p w14:paraId="20F11FAF" w14:textId="511D6B17" w:rsidR="00620130" w:rsidRPr="00422DC8" w:rsidRDefault="00620130" w:rsidP="007A6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2DC8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422DC8">
        <w:rPr>
          <w:rFonts w:ascii="Times New Roman" w:hAnsi="Times New Roman" w:cs="Times New Roman"/>
          <w:sz w:val="24"/>
          <w:szCs w:val="24"/>
        </w:rPr>
        <w:t>fol</w:t>
      </w:r>
      <w:proofErr w:type="spellEnd"/>
      <w:proofErr w:type="gramEnd"/>
      <w:r w:rsidRPr="00422DC8">
        <w:rPr>
          <w:rFonts w:ascii="Times New Roman" w:hAnsi="Times New Roman" w:cs="Times New Roman"/>
          <w:sz w:val="24"/>
          <w:szCs w:val="24"/>
        </w:rPr>
        <w:t xml:space="preserve"> 259va/</w:t>
      </w:r>
    </w:p>
    <w:p w14:paraId="425C4936" w14:textId="0742D52E" w:rsidR="008A4DDF" w:rsidRPr="00422DC8" w:rsidRDefault="00620130" w:rsidP="007A6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2DC8">
        <w:rPr>
          <w:rFonts w:ascii="Times New Roman" w:hAnsi="Times New Roman" w:cs="Times New Roman"/>
          <w:sz w:val="24"/>
          <w:szCs w:val="24"/>
        </w:rPr>
        <w:lastRenderedPageBreak/>
        <w:t xml:space="preserve">in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figuris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scriptis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vaticiniis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viderunt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credere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noluerunt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Erubescant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philosophi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qui hoc fieri posse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improbare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studuerunt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quorum omni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arguentis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puella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verbo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respondit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: </w:t>
      </w:r>
      <w:r w:rsidRPr="00422DC8">
        <w:rPr>
          <w:rFonts w:ascii="Times New Roman" w:hAnsi="Times New Roman" w:cs="Times New Roman"/>
          <w:i/>
          <w:sz w:val="24"/>
          <w:szCs w:val="24"/>
        </w:rPr>
        <w:t>Ecce ancilla Domini, fiat</w:t>
      </w:r>
      <w:r w:rsidRPr="00422DC8">
        <w:rPr>
          <w:rFonts w:ascii="Times New Roman" w:hAnsi="Times New Roman" w:cs="Times New Roman"/>
          <w:sz w:val="24"/>
          <w:szCs w:val="24"/>
        </w:rPr>
        <w:t xml:space="preserve">, [Luc. 1:38]. Ac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diceret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Etsi natura hoc non possit, hoc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Deus.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8A4DDF" w:rsidRPr="00422DC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422DC8">
        <w:rPr>
          <w:rFonts w:ascii="Times New Roman" w:hAnsi="Times New Roman" w:cs="Times New Roman"/>
          <w:sz w:val="24"/>
          <w:szCs w:val="24"/>
        </w:rPr>
        <w:t xml:space="preserve"> ancilla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nature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currebat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argumentum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virginis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dicebat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</w:t>
      </w:r>
      <w:r w:rsidRPr="00422DC8">
        <w:rPr>
          <w:rFonts w:ascii="Times New Roman" w:hAnsi="Times New Roman" w:cs="Times New Roman"/>
          <w:i/>
          <w:sz w:val="24"/>
          <w:szCs w:val="24"/>
        </w:rPr>
        <w:t xml:space="preserve">Quomodo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fiet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istud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, quoniam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virum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cognosco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[Luc. 1:34]. </w:t>
      </w:r>
    </w:p>
    <w:p w14:paraId="61AAFC07" w14:textId="77777777" w:rsidR="00447EBA" w:rsidRDefault="008A4DDF" w:rsidP="007A6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2DC8">
        <w:rPr>
          <w:rFonts w:ascii="Times New Roman" w:hAnsi="Times New Roman" w:cs="Times New Roman"/>
          <w:sz w:val="24"/>
          <w:szCs w:val="24"/>
        </w:rPr>
        <w:t>¶ Item</w:t>
      </w:r>
      <w:r w:rsidR="00620130" w:rsidRPr="00422DC8">
        <w:rPr>
          <w:rFonts w:ascii="Times New Roman" w:hAnsi="Times New Roman" w:cs="Times New Roman"/>
          <w:sz w:val="24"/>
          <w:szCs w:val="24"/>
        </w:rPr>
        <w:t xml:space="preserve"> Augustinus in </w:t>
      </w:r>
      <w:proofErr w:type="spellStart"/>
      <w:r w:rsidR="00620130" w:rsidRPr="00422DC8">
        <w:rPr>
          <w:rFonts w:ascii="Times New Roman" w:hAnsi="Times New Roman" w:cs="Times New Roman"/>
          <w:i/>
          <w:sz w:val="24"/>
          <w:szCs w:val="24"/>
        </w:rPr>
        <w:t>Sermone</w:t>
      </w:r>
      <w:proofErr w:type="spellEnd"/>
      <w:r w:rsidR="00620130" w:rsidRPr="00422DC8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620130" w:rsidRPr="00422DC8">
        <w:rPr>
          <w:rFonts w:ascii="Times New Roman" w:hAnsi="Times New Roman" w:cs="Times New Roman"/>
          <w:i/>
          <w:sz w:val="24"/>
          <w:szCs w:val="24"/>
        </w:rPr>
        <w:t>nat</w:t>
      </w:r>
      <w:r w:rsidRPr="00422DC8">
        <w:rPr>
          <w:rFonts w:ascii="Times New Roman" w:hAnsi="Times New Roman" w:cs="Times New Roman"/>
          <w:i/>
          <w:sz w:val="24"/>
          <w:szCs w:val="24"/>
        </w:rPr>
        <w:t>ivitate</w:t>
      </w:r>
      <w:proofErr w:type="spellEnd"/>
      <w:r w:rsidR="006B5296">
        <w:rPr>
          <w:rFonts w:ascii="Times New Roman" w:hAnsi="Times New Roman" w:cs="Times New Roman"/>
          <w:i/>
          <w:sz w:val="24"/>
          <w:szCs w:val="24"/>
        </w:rPr>
        <w:t>,</w:t>
      </w:r>
      <w:r w:rsidR="00620130" w:rsidRPr="00422D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20130" w:rsidRPr="00422DC8">
        <w:rPr>
          <w:rFonts w:ascii="Times New Roman" w:hAnsi="Times New Roman" w:cs="Times New Roman"/>
          <w:sz w:val="24"/>
          <w:szCs w:val="24"/>
        </w:rPr>
        <w:t>nascitur</w:t>
      </w:r>
      <w:proofErr w:type="spellEnd"/>
      <w:r w:rsidR="00620130" w:rsidRPr="00422DC8">
        <w:rPr>
          <w:rFonts w:ascii="Times New Roman" w:hAnsi="Times New Roman" w:cs="Times New Roman"/>
          <w:sz w:val="24"/>
          <w:szCs w:val="24"/>
        </w:rPr>
        <w:t xml:space="preserve"> ab intacta </w:t>
      </w:r>
      <w:proofErr w:type="spellStart"/>
      <w:r w:rsidR="00620130" w:rsidRPr="00422DC8">
        <w:rPr>
          <w:rFonts w:ascii="Times New Roman" w:hAnsi="Times New Roman" w:cs="Times New Roman"/>
          <w:sz w:val="24"/>
          <w:szCs w:val="24"/>
        </w:rPr>
        <w:t>femina</w:t>
      </w:r>
      <w:proofErr w:type="spellEnd"/>
      <w:r w:rsidR="00620130" w:rsidRPr="00422DC8">
        <w:rPr>
          <w:rFonts w:ascii="Times New Roman" w:hAnsi="Times New Roman" w:cs="Times New Roman"/>
          <w:sz w:val="24"/>
          <w:szCs w:val="24"/>
        </w:rPr>
        <w:t xml:space="preserve"> Christus, </w:t>
      </w:r>
      <w:proofErr w:type="spellStart"/>
      <w:r w:rsidR="00620130" w:rsidRPr="00422DC8">
        <w:rPr>
          <w:rFonts w:ascii="Times New Roman" w:hAnsi="Times New Roman" w:cs="Times New Roman"/>
          <w:sz w:val="24"/>
          <w:szCs w:val="24"/>
        </w:rPr>
        <w:t>qui</w:t>
      </w:r>
      <w:r w:rsidRPr="00422DC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20130"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30" w:rsidRPr="00422DC8">
        <w:rPr>
          <w:rFonts w:ascii="Times New Roman" w:hAnsi="Times New Roman" w:cs="Times New Roman"/>
          <w:sz w:val="24"/>
          <w:szCs w:val="24"/>
        </w:rPr>
        <w:t>fas</w:t>
      </w:r>
      <w:proofErr w:type="spellEnd"/>
      <w:r w:rsidR="00620130" w:rsidRPr="00422DC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620130" w:rsidRPr="00422DC8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620130"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30" w:rsidRPr="00422DC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Christus</w:t>
      </w:r>
      <w:r w:rsidR="00620130" w:rsidRPr="00422DC8">
        <w:rPr>
          <w:rFonts w:ascii="Times New Roman" w:hAnsi="Times New Roman" w:cs="Times New Roman"/>
          <w:sz w:val="24"/>
          <w:szCs w:val="24"/>
        </w:rPr>
        <w:t xml:space="preserve"> virtus per </w:t>
      </w:r>
      <w:proofErr w:type="spellStart"/>
      <w:r w:rsidR="00620130" w:rsidRPr="00422DC8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="00620130" w:rsidRPr="00422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130" w:rsidRPr="00422DC8">
        <w:rPr>
          <w:rFonts w:ascii="Times New Roman" w:hAnsi="Times New Roman" w:cs="Times New Roman"/>
          <w:sz w:val="24"/>
          <w:szCs w:val="24"/>
        </w:rPr>
        <w:t>castitas</w:t>
      </w:r>
      <w:proofErr w:type="spellEnd"/>
      <w:r w:rsidR="00620130" w:rsidRPr="00422DC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20130" w:rsidRPr="00422DC8">
        <w:rPr>
          <w:rFonts w:ascii="Times New Roman" w:hAnsi="Times New Roman" w:cs="Times New Roman"/>
          <w:sz w:val="24"/>
          <w:szCs w:val="24"/>
        </w:rPr>
        <w:t>luxuriam</w:t>
      </w:r>
      <w:proofErr w:type="spellEnd"/>
      <w:r w:rsidR="00620130" w:rsidRPr="00422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130" w:rsidRPr="00422DC8">
        <w:rPr>
          <w:rFonts w:ascii="Times New Roman" w:hAnsi="Times New Roman" w:cs="Times New Roman"/>
          <w:sz w:val="24"/>
          <w:szCs w:val="24"/>
        </w:rPr>
        <w:t>nasceretur</w:t>
      </w:r>
      <w:proofErr w:type="spellEnd"/>
      <w:r w:rsidR="00620130" w:rsidRPr="00422D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0130" w:rsidRPr="00422DC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620130"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30" w:rsidRPr="00422DC8">
        <w:rPr>
          <w:rFonts w:ascii="Times New Roman" w:hAnsi="Times New Roman" w:cs="Times New Roman"/>
          <w:sz w:val="24"/>
          <w:szCs w:val="24"/>
        </w:rPr>
        <w:t>poterat</w:t>
      </w:r>
      <w:proofErr w:type="spellEnd"/>
      <w:r w:rsidR="00620130" w:rsidRPr="00422DC8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620130" w:rsidRPr="00422DC8">
        <w:rPr>
          <w:rFonts w:ascii="Times New Roman" w:hAnsi="Times New Roman" w:cs="Times New Roman"/>
          <w:sz w:val="24"/>
          <w:szCs w:val="24"/>
        </w:rPr>
        <w:t>no</w:t>
      </w:r>
      <w:r w:rsidR="006B5296">
        <w:rPr>
          <w:rFonts w:ascii="Times New Roman" w:hAnsi="Times New Roman" w:cs="Times New Roman"/>
          <w:sz w:val="24"/>
          <w:szCs w:val="24"/>
        </w:rPr>
        <w:t>u</w:t>
      </w:r>
      <w:r w:rsidR="00620130" w:rsidRPr="00422DC8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20130" w:rsidRPr="00422DC8">
        <w:rPr>
          <w:rFonts w:ascii="Times New Roman" w:hAnsi="Times New Roman" w:cs="Times New Roman"/>
          <w:sz w:val="24"/>
          <w:szCs w:val="24"/>
        </w:rPr>
        <w:t xml:space="preserve"> ordine </w:t>
      </w:r>
      <w:proofErr w:type="spellStart"/>
      <w:r w:rsidR="00620130" w:rsidRPr="00422DC8">
        <w:rPr>
          <w:rFonts w:ascii="Times New Roman" w:hAnsi="Times New Roman" w:cs="Times New Roman"/>
          <w:sz w:val="24"/>
          <w:szCs w:val="24"/>
        </w:rPr>
        <w:t>aduentare</w:t>
      </w:r>
      <w:proofErr w:type="spellEnd"/>
      <w:r w:rsidR="00620130" w:rsidRPr="00422D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20130" w:rsidRPr="00422DC8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="00620130" w:rsidRPr="00422DC8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="00620130" w:rsidRPr="00422DC8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620130"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30" w:rsidRPr="00422DC8">
        <w:rPr>
          <w:rFonts w:ascii="Times New Roman" w:hAnsi="Times New Roman" w:cs="Times New Roman"/>
          <w:sz w:val="24"/>
          <w:szCs w:val="24"/>
        </w:rPr>
        <w:t>destruere</w:t>
      </w:r>
      <w:proofErr w:type="spellEnd"/>
      <w:r w:rsidR="00620130"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A50" w:rsidRPr="00422DC8">
        <w:rPr>
          <w:rFonts w:ascii="Times New Roman" w:hAnsi="Times New Roman" w:cs="Times New Roman"/>
          <w:sz w:val="24"/>
          <w:szCs w:val="24"/>
        </w:rPr>
        <w:t>vetustum</w:t>
      </w:r>
      <w:proofErr w:type="spellEnd"/>
      <w:r w:rsidR="00620130" w:rsidRPr="00422DC8">
        <w:rPr>
          <w:rFonts w:ascii="Times New Roman" w:hAnsi="Times New Roman" w:cs="Times New Roman"/>
          <w:sz w:val="24"/>
          <w:szCs w:val="24"/>
        </w:rPr>
        <w:t xml:space="preserve"> mortis imperium. </w:t>
      </w:r>
    </w:p>
    <w:p w14:paraId="3C6B3A79" w14:textId="77777777" w:rsidR="00447EBA" w:rsidRDefault="00294A50" w:rsidP="007A6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2DC8">
        <w:rPr>
          <w:rFonts w:ascii="Times New Roman" w:hAnsi="Times New Roman" w:cs="Times New Roman"/>
          <w:sz w:val="24"/>
          <w:szCs w:val="24"/>
        </w:rPr>
        <w:t xml:space="preserve">¶ Item, circa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conceptum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virginensis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insolita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miranda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concurrunt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Joseph licet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iustus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occulte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dimittere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cogitare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68C">
        <w:rPr>
          <w:rFonts w:ascii="Times New Roman" w:hAnsi="Times New Roman" w:cs="Times New Roman"/>
          <w:sz w:val="24"/>
          <w:szCs w:val="24"/>
        </w:rPr>
        <w:t>O</w:t>
      </w:r>
      <w:r w:rsidRPr="00422DC8">
        <w:rPr>
          <w:rFonts w:ascii="Times New Roman" w:hAnsi="Times New Roman" w:cs="Times New Roman"/>
          <w:sz w:val="24"/>
          <w:szCs w:val="24"/>
        </w:rPr>
        <w:t>rigines</w:t>
      </w:r>
      <w:proofErr w:type="spellEnd"/>
      <w:r w:rsidR="0081468C">
        <w:rPr>
          <w:rFonts w:ascii="Times New Roman" w:hAnsi="Times New Roman" w:cs="Times New Roman"/>
          <w:sz w:val="24"/>
          <w:szCs w:val="24"/>
        </w:rPr>
        <w:t>,</w:t>
      </w:r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Joseph</w:t>
      </w:r>
      <w:r w:rsidR="00447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dimittere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volebat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magnum sacramentum in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cognoscebat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cui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approximare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indignum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estimabat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Austustinus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</w:t>
      </w:r>
      <w:r w:rsidRPr="00422DC8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422DC8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Pr="00422DC8">
        <w:rPr>
          <w:rFonts w:ascii="Times New Roman" w:hAnsi="Times New Roman" w:cs="Times New Roman"/>
          <w:i/>
          <w:iCs/>
          <w:sz w:val="24"/>
          <w:szCs w:val="24"/>
        </w:rPr>
        <w:t xml:space="preserve"> Domini,</w:t>
      </w:r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intelligens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Joseph Mariam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grauidari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turbabatur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Mariam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templo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acceperat</w:t>
      </w:r>
      <w:proofErr w:type="spellEnd"/>
      <w:r w:rsidR="00447EBA">
        <w:rPr>
          <w:rFonts w:ascii="Times New Roman" w:hAnsi="Times New Roman" w:cs="Times New Roman"/>
          <w:sz w:val="24"/>
          <w:szCs w:val="24"/>
        </w:rPr>
        <w:t xml:space="preserve"> </w:t>
      </w:r>
      <w:r w:rsidRPr="00422DC8">
        <w:rPr>
          <w:rFonts w:ascii="Times New Roman" w:hAnsi="Times New Roman" w:cs="Times New Roman"/>
          <w:sz w:val="24"/>
          <w:szCs w:val="24"/>
        </w:rPr>
        <w:t xml:space="preserve">et non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cognouerat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grauidam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videbat</w:t>
      </w:r>
      <w:proofErr w:type="spellEnd"/>
      <w:r w:rsidR="00E81FF4">
        <w:rPr>
          <w:rFonts w:ascii="Times New Roman" w:hAnsi="Times New Roman" w:cs="Times New Roman"/>
          <w:sz w:val="24"/>
          <w:szCs w:val="24"/>
        </w:rPr>
        <w:t>.</w:t>
      </w:r>
      <w:r w:rsidR="00E82C0A"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F4">
        <w:rPr>
          <w:rFonts w:ascii="Times New Roman" w:hAnsi="Times New Roman" w:cs="Times New Roman"/>
          <w:sz w:val="24"/>
          <w:szCs w:val="24"/>
        </w:rPr>
        <w:t>S</w:t>
      </w:r>
      <w:r w:rsidRPr="00422DC8">
        <w:rPr>
          <w:rFonts w:ascii="Times New Roman" w:hAnsi="Times New Roman" w:cs="Times New Roman"/>
          <w:sz w:val="24"/>
          <w:szCs w:val="24"/>
        </w:rPr>
        <w:t>ecumque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estuabat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disputans</w:t>
      </w:r>
      <w:proofErr w:type="spellEnd"/>
      <w:r w:rsidR="00E82C0A" w:rsidRPr="00422D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08A131" w14:textId="5351D98B" w:rsidR="004C22B9" w:rsidRPr="00422DC8" w:rsidRDefault="00E82C0A" w:rsidP="007A6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2DC8">
        <w:rPr>
          <w:rFonts w:ascii="Times New Roman" w:hAnsi="Times New Roman" w:cs="Times New Roman"/>
          <w:sz w:val="24"/>
          <w:szCs w:val="24"/>
        </w:rPr>
        <w:t>¶ Q</w:t>
      </w:r>
      <w:r w:rsidR="00294A50" w:rsidRPr="00422DC8">
        <w:rPr>
          <w:rFonts w:ascii="Times New Roman" w:hAnsi="Times New Roman" w:cs="Times New Roman"/>
          <w:sz w:val="24"/>
          <w:szCs w:val="24"/>
        </w:rPr>
        <w:t xml:space="preserve">uid </w:t>
      </w:r>
      <w:proofErr w:type="spellStart"/>
      <w:r w:rsidR="00294A50" w:rsidRPr="00422DC8">
        <w:rPr>
          <w:rFonts w:ascii="Times New Roman" w:hAnsi="Times New Roman" w:cs="Times New Roman"/>
          <w:sz w:val="24"/>
          <w:szCs w:val="24"/>
        </w:rPr>
        <w:t>faciam</w:t>
      </w:r>
      <w:proofErr w:type="spellEnd"/>
      <w:r w:rsidR="00294A50"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A50" w:rsidRPr="00422DC8">
        <w:rPr>
          <w:rFonts w:ascii="Times New Roman" w:hAnsi="Times New Roman" w:cs="Times New Roman"/>
          <w:sz w:val="24"/>
          <w:szCs w:val="24"/>
        </w:rPr>
        <w:t>prodo</w:t>
      </w:r>
      <w:proofErr w:type="spellEnd"/>
      <w:r w:rsidR="00294A50" w:rsidRPr="00422DC8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294A50" w:rsidRPr="00422DC8">
        <w:rPr>
          <w:rFonts w:ascii="Times New Roman" w:hAnsi="Times New Roman" w:cs="Times New Roman"/>
          <w:sz w:val="24"/>
          <w:szCs w:val="24"/>
        </w:rPr>
        <w:t>taceo</w:t>
      </w:r>
      <w:proofErr w:type="spellEnd"/>
      <w:r w:rsidR="00E81FF4">
        <w:rPr>
          <w:rFonts w:ascii="Times New Roman" w:hAnsi="Times New Roman" w:cs="Times New Roman"/>
          <w:sz w:val="24"/>
          <w:szCs w:val="24"/>
        </w:rPr>
        <w:t>.</w:t>
      </w:r>
      <w:r w:rsidR="00294A50" w:rsidRPr="00422DC8">
        <w:rPr>
          <w:rFonts w:ascii="Times New Roman" w:hAnsi="Times New Roman" w:cs="Times New Roman"/>
          <w:sz w:val="24"/>
          <w:szCs w:val="24"/>
        </w:rPr>
        <w:t xml:space="preserve"> </w:t>
      </w:r>
      <w:r w:rsidR="00E81FF4">
        <w:rPr>
          <w:rFonts w:ascii="Times New Roman" w:hAnsi="Times New Roman" w:cs="Times New Roman"/>
          <w:sz w:val="24"/>
          <w:szCs w:val="24"/>
        </w:rPr>
        <w:t>S</w:t>
      </w:r>
      <w:r w:rsidR="00294A50" w:rsidRPr="00422DC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294A50" w:rsidRPr="00422DC8">
        <w:rPr>
          <w:rFonts w:ascii="Times New Roman" w:hAnsi="Times New Roman" w:cs="Times New Roman"/>
          <w:sz w:val="24"/>
          <w:szCs w:val="24"/>
        </w:rPr>
        <w:t>prodo</w:t>
      </w:r>
      <w:proofErr w:type="spellEnd"/>
      <w:r w:rsidR="00E8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F4">
        <w:rPr>
          <w:rFonts w:ascii="Times New Roman" w:hAnsi="Times New Roman" w:cs="Times New Roman"/>
          <w:sz w:val="24"/>
          <w:szCs w:val="24"/>
        </w:rPr>
        <w:t>a</w:t>
      </w:r>
      <w:r w:rsidRPr="00422DC8">
        <w:rPr>
          <w:rFonts w:ascii="Times New Roman" w:hAnsi="Times New Roman" w:cs="Times New Roman"/>
          <w:sz w:val="24"/>
          <w:szCs w:val="24"/>
        </w:rPr>
        <w:t>dulterium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venenum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crudelitatis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incurro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talem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legem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lapidandam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scio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tacuero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facinori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consencio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et cum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adulteris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porcionem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meam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pono. Quoniam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tacere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malum,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adulterium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prodest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peius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dimittam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coniugio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Item ibidem Augustinus,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solus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nosti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aliquos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peccauit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>, et coram omnibus</w:t>
      </w:r>
      <w:r w:rsidR="00FC1FBA"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FBA" w:rsidRPr="00422DC8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vis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arguere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non es corrector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criminis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proditor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Joseph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iustus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tanto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flagicio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r w:rsidR="00FC1FBA" w:rsidRPr="00422DC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FC1FBA" w:rsidRPr="00422DC8">
        <w:rPr>
          <w:rFonts w:ascii="Times New Roman" w:hAnsi="Times New Roman" w:cs="Times New Roman"/>
          <w:sz w:val="24"/>
          <w:szCs w:val="24"/>
        </w:rPr>
        <w:t>vxore</w:t>
      </w:r>
      <w:proofErr w:type="spellEnd"/>
      <w:r w:rsidR="00447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FBA" w:rsidRPr="00422DC8">
        <w:rPr>
          <w:rFonts w:ascii="Times New Roman" w:hAnsi="Times New Roman" w:cs="Times New Roman"/>
          <w:sz w:val="24"/>
          <w:szCs w:val="24"/>
        </w:rPr>
        <w:t>fuerat</w:t>
      </w:r>
      <w:proofErr w:type="spellEnd"/>
      <w:r w:rsidR="00FC1FBA"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FBA" w:rsidRPr="00422DC8">
        <w:rPr>
          <w:rFonts w:ascii="Times New Roman" w:hAnsi="Times New Roman" w:cs="Times New Roman"/>
          <w:sz w:val="24"/>
          <w:szCs w:val="24"/>
        </w:rPr>
        <w:t>suspicatus</w:t>
      </w:r>
      <w:proofErr w:type="spellEnd"/>
      <w:r w:rsidR="00FC1FBA" w:rsidRPr="00422DC8">
        <w:rPr>
          <w:rFonts w:ascii="Times New Roman" w:hAnsi="Times New Roman" w:cs="Times New Roman"/>
          <w:sz w:val="24"/>
          <w:szCs w:val="24"/>
        </w:rPr>
        <w:t>,</w:t>
      </w:r>
      <w:r w:rsidRPr="00422DC8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benignitate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dissimula</w:t>
      </w:r>
      <w:r w:rsidR="00447EBA">
        <w:rPr>
          <w:rFonts w:ascii="Times New Roman" w:hAnsi="Times New Roman" w:cs="Times New Roman"/>
          <w:sz w:val="24"/>
          <w:szCs w:val="24"/>
        </w:rPr>
        <w:t>u</w:t>
      </w:r>
      <w:r w:rsidRPr="00422DC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suspicabatur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ream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adulteri</w:t>
      </w:r>
      <w:r w:rsidR="00FC1FBA" w:rsidRPr="00422DC8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</w:t>
      </w:r>
      <w:r w:rsidR="00FC1FBA" w:rsidRPr="00422DC8">
        <w:rPr>
          <w:rFonts w:ascii="Times New Roman" w:hAnsi="Times New Roman" w:cs="Times New Roman"/>
          <w:sz w:val="24"/>
          <w:szCs w:val="24"/>
        </w:rPr>
        <w:t>Et</w:t>
      </w:r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solus</w:t>
      </w:r>
      <w:r w:rsidR="00FC1FBA"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FBA" w:rsidRPr="00422DC8">
        <w:rPr>
          <w:rFonts w:ascii="Times New Roman" w:hAnsi="Times New Roman" w:cs="Times New Roman"/>
          <w:sz w:val="24"/>
          <w:szCs w:val="24"/>
        </w:rPr>
        <w:t>sciebat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nolu</w:t>
      </w:r>
      <w:r w:rsidR="00FC1FBA" w:rsidRPr="00422DC8">
        <w:rPr>
          <w:rFonts w:ascii="Times New Roman" w:hAnsi="Times New Roman" w:cs="Times New Roman"/>
          <w:sz w:val="24"/>
          <w:szCs w:val="24"/>
        </w:rPr>
        <w:t>i</w:t>
      </w:r>
      <w:r w:rsidRPr="00422DC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diuulgare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mal</w:t>
      </w:r>
      <w:r w:rsidR="00FC1FBA" w:rsidRPr="00422DC8">
        <w:rPr>
          <w:rFonts w:ascii="Times New Roman" w:hAnsi="Times New Roman" w:cs="Times New Roman"/>
          <w:sz w:val="24"/>
          <w:szCs w:val="24"/>
        </w:rPr>
        <w:t>l</w:t>
      </w:r>
      <w:r w:rsidRPr="00422DC8">
        <w:rPr>
          <w:rFonts w:ascii="Times New Roman" w:hAnsi="Times New Roman" w:cs="Times New Roman"/>
          <w:sz w:val="24"/>
          <w:szCs w:val="24"/>
        </w:rPr>
        <w:t>ens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prod</w:t>
      </w:r>
      <w:r w:rsidR="00FC1FBA" w:rsidRPr="00422DC8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pec</w:t>
      </w:r>
      <w:r w:rsidR="00FC1FBA" w:rsidRPr="00422DC8">
        <w:rPr>
          <w:rFonts w:ascii="Times New Roman" w:hAnsi="Times New Roman" w:cs="Times New Roman"/>
          <w:sz w:val="24"/>
          <w:szCs w:val="24"/>
        </w:rPr>
        <w:t>c</w:t>
      </w:r>
      <w:r w:rsidRPr="00422DC8">
        <w:rPr>
          <w:rFonts w:ascii="Times New Roman" w:hAnsi="Times New Roman" w:cs="Times New Roman"/>
          <w:sz w:val="24"/>
          <w:szCs w:val="24"/>
        </w:rPr>
        <w:t>anti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punire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lastRenderedPageBreak/>
        <w:t>pec</w:t>
      </w:r>
      <w:r w:rsidR="00FC1FBA" w:rsidRPr="00422DC8">
        <w:rPr>
          <w:rFonts w:ascii="Times New Roman" w:hAnsi="Times New Roman" w:cs="Times New Roman"/>
          <w:sz w:val="24"/>
          <w:szCs w:val="24"/>
        </w:rPr>
        <w:t>c</w:t>
      </w:r>
      <w:r w:rsidRPr="00422DC8">
        <w:rPr>
          <w:rFonts w:ascii="Times New Roman" w:hAnsi="Times New Roman" w:cs="Times New Roman"/>
          <w:sz w:val="24"/>
          <w:szCs w:val="24"/>
        </w:rPr>
        <w:t>antem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Item, Hieronimus super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[Matt. 1:18]: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Inuenta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vtero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habens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Joseph qui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sponsam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zelabat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pregnantem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vide</w:t>
      </w:r>
      <w:r w:rsidR="00FC1FBA" w:rsidRPr="00422DC8">
        <w:rPr>
          <w:rFonts w:ascii="Times New Roman" w:hAnsi="Times New Roman" w:cs="Times New Roman"/>
          <w:sz w:val="24"/>
          <w:szCs w:val="24"/>
        </w:rPr>
        <w:t>ba</w:t>
      </w:r>
      <w:r w:rsidRPr="00422DC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redarguit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Illa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valens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excusare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grauidacione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testimonio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ventris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conuicta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lacrimi</w:t>
      </w:r>
      <w:r w:rsidR="00FC1FBA" w:rsidRPr="00422DC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mirauit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virum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nesciret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Quo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audito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credidit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Joseph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conuersacioni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estimacioni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</w:t>
      </w:r>
      <w:r w:rsidR="004C22B9" w:rsidRPr="00422DC8">
        <w:rPr>
          <w:rFonts w:ascii="Times New Roman" w:hAnsi="Times New Roman" w:cs="Times New Roman"/>
          <w:sz w:val="24"/>
          <w:szCs w:val="24"/>
        </w:rPr>
        <w:t xml:space="preserve">Item, Chrysostomus, O </w:t>
      </w:r>
      <w:proofErr w:type="spellStart"/>
      <w:r w:rsidR="004C22B9" w:rsidRPr="00422DC8">
        <w:rPr>
          <w:rFonts w:ascii="Times New Roman" w:hAnsi="Times New Roman" w:cs="Times New Roman"/>
          <w:sz w:val="24"/>
          <w:szCs w:val="24"/>
        </w:rPr>
        <w:t>inestimabilis</w:t>
      </w:r>
      <w:proofErr w:type="spellEnd"/>
      <w:r w:rsidR="004C22B9"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2B9" w:rsidRPr="00422DC8">
        <w:rPr>
          <w:rFonts w:ascii="Times New Roman" w:hAnsi="Times New Roman" w:cs="Times New Roman"/>
          <w:sz w:val="24"/>
          <w:szCs w:val="24"/>
        </w:rPr>
        <w:t>laus</w:t>
      </w:r>
      <w:proofErr w:type="spellEnd"/>
      <w:r w:rsidR="004C22B9" w:rsidRPr="00422DC8">
        <w:rPr>
          <w:rFonts w:ascii="Times New Roman" w:hAnsi="Times New Roman" w:cs="Times New Roman"/>
          <w:sz w:val="24"/>
          <w:szCs w:val="24"/>
        </w:rPr>
        <w:t xml:space="preserve"> Marie! Joseph plus </w:t>
      </w:r>
      <w:proofErr w:type="spellStart"/>
      <w:r w:rsidR="004C22B9" w:rsidRPr="00422DC8">
        <w:rPr>
          <w:rFonts w:ascii="Times New Roman" w:hAnsi="Times New Roman" w:cs="Times New Roman"/>
          <w:sz w:val="24"/>
          <w:szCs w:val="24"/>
        </w:rPr>
        <w:t>credidit</w:t>
      </w:r>
      <w:proofErr w:type="spellEnd"/>
      <w:r w:rsidR="004C22B9" w:rsidRPr="00422DC8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4C22B9" w:rsidRPr="00422DC8">
        <w:rPr>
          <w:rFonts w:ascii="Times New Roman" w:hAnsi="Times New Roman" w:cs="Times New Roman"/>
          <w:sz w:val="24"/>
          <w:szCs w:val="24"/>
        </w:rPr>
        <w:t xml:space="preserve"> Marie </w:t>
      </w:r>
      <w:proofErr w:type="spellStart"/>
      <w:r w:rsidR="004C22B9" w:rsidRPr="00422DC8">
        <w:rPr>
          <w:rFonts w:ascii="Times New Roman" w:hAnsi="Times New Roman" w:cs="Times New Roman"/>
          <w:sz w:val="24"/>
          <w:szCs w:val="24"/>
        </w:rPr>
        <w:t>castitati</w:t>
      </w:r>
      <w:proofErr w:type="spellEnd"/>
      <w:r w:rsidR="004C22B9" w:rsidRPr="00422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22B9" w:rsidRPr="00422DC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4C22B9"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2B9" w:rsidRPr="00422DC8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4C22B9"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2B9" w:rsidRPr="00422DC8">
        <w:rPr>
          <w:rFonts w:ascii="Times New Roman" w:hAnsi="Times New Roman" w:cs="Times New Roman"/>
          <w:sz w:val="24"/>
          <w:szCs w:val="24"/>
        </w:rPr>
        <w:t>vtero</w:t>
      </w:r>
      <w:proofErr w:type="spellEnd"/>
      <w:r w:rsidR="004C22B9" w:rsidRPr="00422DC8">
        <w:rPr>
          <w:rFonts w:ascii="Times New Roman" w:hAnsi="Times New Roman" w:cs="Times New Roman"/>
          <w:sz w:val="24"/>
          <w:szCs w:val="24"/>
        </w:rPr>
        <w:t xml:space="preserve">, plus </w:t>
      </w:r>
      <w:proofErr w:type="spellStart"/>
      <w:r w:rsidR="004C22B9" w:rsidRPr="00422DC8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4C22B9"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2B9" w:rsidRPr="00422DC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4C22B9" w:rsidRPr="00422DC8">
        <w:rPr>
          <w:rFonts w:ascii="Times New Roman" w:hAnsi="Times New Roman" w:cs="Times New Roman"/>
          <w:sz w:val="24"/>
          <w:szCs w:val="24"/>
        </w:rPr>
        <w:t xml:space="preserve"> nature. </w:t>
      </w:r>
      <w:proofErr w:type="spellStart"/>
      <w:r w:rsidR="004C22B9" w:rsidRPr="00422DC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4C22B9" w:rsidRPr="00422D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CB22F" w14:textId="6DC2CE0E" w:rsidR="004C22B9" w:rsidRPr="00422DC8" w:rsidRDefault="004C22B9" w:rsidP="007A6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2DC8">
        <w:rPr>
          <w:rFonts w:ascii="Times New Roman" w:hAnsi="Times New Roman" w:cs="Times New Roman"/>
          <w:sz w:val="24"/>
          <w:szCs w:val="24"/>
        </w:rPr>
        <w:t xml:space="preserve">/fol. 260ra/ </w:t>
      </w:r>
    </w:p>
    <w:p w14:paraId="616DEA8E" w14:textId="77777777" w:rsidR="00447EBA" w:rsidRDefault="004C22B9" w:rsidP="007A6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possibilius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credebat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Mariam sine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viro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posse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concipere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422DC8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422DC8">
        <w:rPr>
          <w:rFonts w:ascii="Times New Roman" w:hAnsi="Times New Roman" w:cs="Times New Roman"/>
          <w:sz w:val="24"/>
          <w:szCs w:val="24"/>
        </w:rPr>
        <w:t xml:space="preserve"> posse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peccare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211561" w14:textId="77777777" w:rsidR="00001A12" w:rsidRDefault="00710AB9" w:rsidP="007A6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2DC8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virgo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peperit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sine dolore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persuasio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quandam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glossam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que dicit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Adam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Eua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formaretur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vidit</w:t>
      </w:r>
      <w:proofErr w:type="spellEnd"/>
      <w:r w:rsidRPr="00422DC8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archana</w:t>
      </w:r>
      <w:proofErr w:type="spellEnd"/>
      <w:r w:rsidR="0070597C" w:rsidRPr="00422DC8">
        <w:rPr>
          <w:rFonts w:ascii="Times New Roman" w:hAnsi="Times New Roman" w:cs="Times New Roman"/>
          <w:sz w:val="24"/>
          <w:szCs w:val="24"/>
        </w:rPr>
        <w:t xml:space="preserve"> Dei</w:t>
      </w:r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gaudio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contigit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euangelista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97C" w:rsidRPr="00422DC8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recubuit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r w:rsidR="0070597C" w:rsidRPr="00422DC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70597C" w:rsidRPr="00422DC8">
        <w:rPr>
          <w:rFonts w:ascii="Times New Roman" w:hAnsi="Times New Roman" w:cs="Times New Roman"/>
          <w:sz w:val="24"/>
          <w:szCs w:val="24"/>
        </w:rPr>
        <w:t>cena</w:t>
      </w:r>
      <w:proofErr w:type="spellEnd"/>
      <w:r w:rsidR="0070597C" w:rsidRPr="00422DC8">
        <w:rPr>
          <w:rFonts w:ascii="Times New Roman" w:hAnsi="Times New Roman" w:cs="Times New Roman"/>
          <w:sz w:val="24"/>
          <w:szCs w:val="24"/>
        </w:rPr>
        <w:t xml:space="preserve"> </w:t>
      </w:r>
      <w:r w:rsidRPr="00422DC8">
        <w:rPr>
          <w:rFonts w:ascii="Times New Roman" w:hAnsi="Times New Roman" w:cs="Times New Roman"/>
          <w:sz w:val="24"/>
          <w:szCs w:val="24"/>
        </w:rPr>
        <w:t xml:space="preserve">supra pectus </w:t>
      </w:r>
      <w:r w:rsidR="0070597C" w:rsidRPr="00422DC8">
        <w:rPr>
          <w:rFonts w:ascii="Times New Roman" w:hAnsi="Times New Roman" w:cs="Times New Roman"/>
          <w:sz w:val="24"/>
          <w:szCs w:val="24"/>
        </w:rPr>
        <w:t>Domini</w:t>
      </w:r>
      <w:r w:rsidRPr="00422DC8">
        <w:rPr>
          <w:rFonts w:ascii="Times New Roman" w:hAnsi="Times New Roman" w:cs="Times New Roman"/>
          <w:sz w:val="24"/>
          <w:szCs w:val="24"/>
        </w:rPr>
        <w:t>.</w:t>
      </w:r>
      <w:r w:rsidR="0070597C" w:rsidRPr="00422DC8">
        <w:rPr>
          <w:rFonts w:ascii="Times New Roman" w:hAnsi="Times New Roman" w:cs="Times New Roman"/>
          <w:sz w:val="24"/>
          <w:szCs w:val="24"/>
        </w:rPr>
        <w:t xml:space="preserve"> Quoniam </w:t>
      </w:r>
      <w:proofErr w:type="spellStart"/>
      <w:r w:rsidR="0070597C" w:rsidRPr="00422DC8">
        <w:rPr>
          <w:rFonts w:ascii="Times New Roman" w:hAnsi="Times New Roman" w:cs="Times New Roman"/>
          <w:sz w:val="24"/>
          <w:szCs w:val="24"/>
        </w:rPr>
        <w:t>ititur</w:t>
      </w:r>
      <w:proofErr w:type="spellEnd"/>
      <w:r w:rsidR="0070597C" w:rsidRPr="00422DC8">
        <w:rPr>
          <w:rFonts w:ascii="Times New Roman" w:hAnsi="Times New Roman" w:cs="Times New Roman"/>
          <w:sz w:val="24"/>
          <w:szCs w:val="24"/>
        </w:rPr>
        <w:t xml:space="preserve"> </w:t>
      </w:r>
      <w:r w:rsidRPr="00422DC8">
        <w:rPr>
          <w:rFonts w:ascii="Times New Roman" w:hAnsi="Times New Roman" w:cs="Times New Roman"/>
          <w:sz w:val="24"/>
          <w:szCs w:val="24"/>
        </w:rPr>
        <w:t>prima mulier sine dolore</w:t>
      </w:r>
      <w:r w:rsidR="0070597C"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97C" w:rsidRPr="00422DC8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formata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consequens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97C" w:rsidRPr="00422DC8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primus homo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carens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patre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temporali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scilicet, Christus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eductus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sit de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matre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sine dolore et hoc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</w:t>
      </w:r>
      <w:r w:rsidR="0070597C" w:rsidRPr="00422DC8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dicit angelus Marie [Luc. 1:28]: </w:t>
      </w:r>
      <w:r w:rsidRPr="00422DC8">
        <w:rPr>
          <w:rFonts w:ascii="Times New Roman" w:hAnsi="Times New Roman" w:cs="Times New Roman"/>
          <w:i/>
          <w:sz w:val="24"/>
          <w:szCs w:val="24"/>
        </w:rPr>
        <w:t>Ave</w:t>
      </w:r>
      <w:r w:rsidRPr="00422DC8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22DC8">
        <w:rPr>
          <w:rFonts w:ascii="Times New Roman" w:hAnsi="Times New Roman" w:cs="Times New Roman"/>
          <w:sz w:val="24"/>
          <w:szCs w:val="24"/>
        </w:rPr>
        <w:t>sine</w:t>
      </w:r>
      <w:r w:rsidR="008B6CD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B6CD7">
        <w:rPr>
          <w:rFonts w:ascii="Times New Roman" w:hAnsi="Times New Roman" w:cs="Times New Roman"/>
          <w:sz w:val="24"/>
          <w:szCs w:val="24"/>
        </w:rPr>
        <w:t>a.</w:t>
      </w:r>
      <w:r w:rsidR="008B6CD7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8B6CD7">
        <w:rPr>
          <w:rFonts w:ascii="Times New Roman" w:hAnsi="Times New Roman" w:cs="Times New Roman"/>
          <w:sz w:val="24"/>
          <w:szCs w:val="24"/>
        </w:rPr>
        <w:t xml:space="preserve"> sine</w:t>
      </w:r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r w:rsidR="008B6C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B6CD7">
        <w:rPr>
          <w:rFonts w:ascii="Times New Roman" w:hAnsi="Times New Roman" w:cs="Times New Roman"/>
          <w:sz w:val="24"/>
          <w:szCs w:val="24"/>
        </w:rPr>
        <w:t>.</w:t>
      </w:r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doloris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partu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Has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literas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misit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tota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trinitas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ad Mariam per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angelium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cum dixit: </w:t>
      </w:r>
      <w:r w:rsidRPr="00422DC8">
        <w:rPr>
          <w:rFonts w:ascii="Times New Roman" w:hAnsi="Times New Roman" w:cs="Times New Roman"/>
          <w:i/>
          <w:sz w:val="24"/>
          <w:szCs w:val="24"/>
        </w:rPr>
        <w:t>Aue.</w:t>
      </w:r>
      <w:r w:rsidRPr="00422DC8">
        <w:rPr>
          <w:rFonts w:ascii="Times New Roman" w:hAnsi="Times New Roman" w:cs="Times New Roman"/>
          <w:sz w:val="24"/>
          <w:szCs w:val="24"/>
        </w:rPr>
        <w:t xml:space="preserve"> Nam primam </w:t>
      </w:r>
      <w:proofErr w:type="spellStart"/>
      <w:proofErr w:type="gramStart"/>
      <w:r w:rsidRPr="00422DC8">
        <w:rPr>
          <w:rFonts w:ascii="Times New Roman" w:hAnsi="Times New Roman" w:cs="Times New Roman"/>
          <w:sz w:val="24"/>
          <w:szCs w:val="24"/>
        </w:rPr>
        <w:t>literam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2DC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misit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pater de quo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</w:t>
      </w:r>
      <w:r w:rsidRPr="00422DC8">
        <w:rPr>
          <w:rFonts w:ascii="Times New Roman" w:hAnsi="Times New Roman" w:cs="Times New Roman"/>
          <w:i/>
          <w:sz w:val="24"/>
          <w:szCs w:val="24"/>
        </w:rPr>
        <w:t>Ego sum Alpha</w:t>
      </w:r>
      <w:r w:rsidRPr="00422DC8">
        <w:rPr>
          <w:rFonts w:ascii="Times New Roman" w:hAnsi="Times New Roman" w:cs="Times New Roman"/>
          <w:sz w:val="24"/>
          <w:szCs w:val="24"/>
        </w:rPr>
        <w:t xml:space="preserve">, [Apoc. 22:13].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Secundam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2DC8">
        <w:rPr>
          <w:rFonts w:ascii="Times New Roman" w:hAnsi="Times New Roman" w:cs="Times New Roman"/>
          <w:sz w:val="24"/>
          <w:szCs w:val="24"/>
        </w:rPr>
        <w:t>literam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2DC8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misit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Spiritus Sanctus qui</w:t>
      </w:r>
      <w:r w:rsidR="0070597C"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DC8" w:rsidRPr="00422DC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22DC8" w:rsidRPr="00422DC8">
        <w:rPr>
          <w:rFonts w:ascii="Times New Roman" w:hAnsi="Times New Roman" w:cs="Times New Roman"/>
          <w:sz w:val="24"/>
          <w:szCs w:val="24"/>
        </w:rPr>
        <w:t xml:space="preserve"> et</w:t>
      </w:r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Vnctio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[1 John 2:27].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Terciam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2DC8">
        <w:rPr>
          <w:rFonts w:ascii="Times New Roman" w:hAnsi="Times New Roman" w:cs="Times New Roman"/>
          <w:sz w:val="24"/>
          <w:szCs w:val="24"/>
        </w:rPr>
        <w:t>literam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2DC8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misit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Filius qui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r w:rsidRPr="00422DC8">
        <w:rPr>
          <w:rFonts w:ascii="Times New Roman" w:hAnsi="Times New Roman" w:cs="Times New Roman"/>
          <w:i/>
          <w:sz w:val="24"/>
          <w:szCs w:val="24"/>
        </w:rPr>
        <w:t>Emanuel</w:t>
      </w:r>
      <w:r w:rsidRPr="00422DC8">
        <w:rPr>
          <w:rFonts w:ascii="Times New Roman" w:hAnsi="Times New Roman" w:cs="Times New Roman"/>
          <w:sz w:val="24"/>
          <w:szCs w:val="24"/>
        </w:rPr>
        <w:t xml:space="preserve">, [Matt. 1:23]. </w:t>
      </w:r>
    </w:p>
    <w:p w14:paraId="1D9716C2" w14:textId="6D93073B" w:rsidR="004C22B9" w:rsidRPr="00422DC8" w:rsidRDefault="00422DC8" w:rsidP="007A6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2DC8">
        <w:rPr>
          <w:rFonts w:ascii="Times New Roman" w:hAnsi="Times New Roman" w:cs="Times New Roman"/>
          <w:sz w:val="24"/>
          <w:szCs w:val="24"/>
        </w:rPr>
        <w:lastRenderedPageBreak/>
        <w:t xml:space="preserve">¶ Et nota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suscepit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Christum propter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Propter mentis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>,</w:t>
      </w:r>
      <w:r w:rsidR="00001A12">
        <w:rPr>
          <w:rFonts w:ascii="Times New Roman" w:hAnsi="Times New Roman" w:cs="Times New Roman"/>
          <w:sz w:val="24"/>
          <w:szCs w:val="24"/>
        </w:rPr>
        <w:t xml:space="preserve"> </w:t>
      </w:r>
      <w:r w:rsidRPr="00422DC8">
        <w:rPr>
          <w:rFonts w:ascii="Times New Roman" w:hAnsi="Times New Roman" w:cs="Times New Roman"/>
          <w:sz w:val="24"/>
          <w:szCs w:val="24"/>
        </w:rPr>
        <w:t xml:space="preserve">propter fidei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integritatem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immensitatem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De primo, Ruth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[4:16]: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Suscepit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puerum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posuit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sinu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suo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nutricis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gerulæ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 officio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fungebatur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Luc. 1[:48]: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Respexit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humilitatem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ancillæ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suæ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</w:t>
      </w:r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, Luc. 1[:54]: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Suscepit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 Israël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puerum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DC8">
        <w:rPr>
          <w:rFonts w:ascii="Times New Roman" w:hAnsi="Times New Roman" w:cs="Times New Roman"/>
          <w:sz w:val="24"/>
          <w:szCs w:val="24"/>
        </w:rPr>
        <w:t xml:space="preserve">Pro tercio, </w:t>
      </w:r>
      <w:proofErr w:type="spellStart"/>
      <w:r w:rsidRPr="00422DC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[72:24]: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Tenuisti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manum</w:t>
      </w:r>
      <w:proofErr w:type="spellEnd"/>
      <w:r w:rsidRPr="00422D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2DC8">
        <w:rPr>
          <w:rFonts w:ascii="Times New Roman" w:hAnsi="Times New Roman" w:cs="Times New Roman"/>
          <w:i/>
          <w:sz w:val="24"/>
          <w:szCs w:val="24"/>
        </w:rPr>
        <w:t>dexteram</w:t>
      </w:r>
      <w:proofErr w:type="spellEnd"/>
      <w:r w:rsidRPr="00422D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0E1061" w14:textId="77777777" w:rsidR="004C22B9" w:rsidRPr="00422DC8" w:rsidRDefault="004C22B9" w:rsidP="007A6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CBC157F" w14:textId="70579D36" w:rsidR="001C500A" w:rsidRPr="00422DC8" w:rsidRDefault="001C500A" w:rsidP="007A6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1DC3D22" w14:textId="64031C30" w:rsidR="001C500A" w:rsidRPr="00422DC8" w:rsidRDefault="001C500A" w:rsidP="007A6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2DC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C500A" w:rsidRPr="00422DC8" w:rsidSect="00692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54FE" w14:textId="77777777" w:rsidR="008A4DDF" w:rsidRDefault="008A4DDF" w:rsidP="008A4DDF">
      <w:pPr>
        <w:spacing w:after="0" w:line="240" w:lineRule="auto"/>
      </w:pPr>
      <w:r>
        <w:separator/>
      </w:r>
    </w:p>
  </w:endnote>
  <w:endnote w:type="continuationSeparator" w:id="0">
    <w:p w14:paraId="03B4807A" w14:textId="77777777" w:rsidR="008A4DDF" w:rsidRDefault="008A4DDF" w:rsidP="008A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644E" w14:textId="77777777" w:rsidR="008A4DDF" w:rsidRDefault="008A4DDF" w:rsidP="008A4DDF">
      <w:pPr>
        <w:spacing w:after="0" w:line="240" w:lineRule="auto"/>
      </w:pPr>
      <w:r>
        <w:separator/>
      </w:r>
    </w:p>
  </w:footnote>
  <w:footnote w:type="continuationSeparator" w:id="0">
    <w:p w14:paraId="37C158A3" w14:textId="77777777" w:rsidR="008A4DDF" w:rsidRDefault="008A4DDF" w:rsidP="008A4DDF">
      <w:pPr>
        <w:spacing w:after="0" w:line="240" w:lineRule="auto"/>
      </w:pPr>
      <w:r>
        <w:continuationSeparator/>
      </w:r>
    </w:p>
  </w:footnote>
  <w:footnote w:id="1">
    <w:p w14:paraId="6B51EA11" w14:textId="43F37BA5" w:rsidR="008A4DDF" w:rsidRPr="008B6CD7" w:rsidRDefault="008A4DD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6CD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B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6CD7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8B6CD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B6CD7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B6CD7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8B6CD7">
        <w:rPr>
          <w:rFonts w:ascii="Times New Roman" w:hAnsi="Times New Roman" w:cs="Times New Roman"/>
          <w:sz w:val="24"/>
          <w:szCs w:val="24"/>
        </w:rPr>
        <w:t xml:space="preserve"> cui F 80.</w:t>
      </w:r>
    </w:p>
  </w:footnote>
  <w:footnote w:id="2">
    <w:p w14:paraId="1973D936" w14:textId="33474BCF" w:rsidR="004C22B9" w:rsidRPr="008B6CD7" w:rsidRDefault="004C22B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6CD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B6CD7">
        <w:rPr>
          <w:rFonts w:ascii="Times New Roman" w:hAnsi="Times New Roman" w:cs="Times New Roman"/>
          <w:sz w:val="24"/>
          <w:szCs w:val="24"/>
        </w:rPr>
        <w:t xml:space="preserve"> Joseph plus </w:t>
      </w:r>
      <w:proofErr w:type="spellStart"/>
      <w:proofErr w:type="gramStart"/>
      <w:r w:rsidRPr="008B6CD7">
        <w:rPr>
          <w:rFonts w:ascii="Times New Roman" w:hAnsi="Times New Roman" w:cs="Times New Roman"/>
          <w:sz w:val="24"/>
          <w:szCs w:val="24"/>
        </w:rPr>
        <w:t>credidit</w:t>
      </w:r>
      <w:proofErr w:type="spellEnd"/>
      <w:r w:rsidRPr="008B6CD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B6CD7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8B6CD7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8B6CD7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BF5AF15" w14:textId="77777777" w:rsidR="004C22B9" w:rsidRPr="008B6CD7" w:rsidRDefault="004C22B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4BFA79A6" w14:textId="5397CD44" w:rsidR="004C22B9" w:rsidRPr="008B6CD7" w:rsidRDefault="004C22B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6CD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B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6CD7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8B6CD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B6CD7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B6CD7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8B6CD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B6CD7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444D0F4" w14:textId="77777777" w:rsidR="00710AB9" w:rsidRPr="008B6CD7" w:rsidRDefault="00710AB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31BEC4D0" w14:textId="162CF15B" w:rsidR="00710AB9" w:rsidRDefault="00710AB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6CD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B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6CD7">
        <w:rPr>
          <w:rFonts w:ascii="Times New Roman" w:hAnsi="Times New Roman" w:cs="Times New Roman"/>
          <w:sz w:val="24"/>
          <w:szCs w:val="24"/>
        </w:rPr>
        <w:t>vidit</w:t>
      </w:r>
      <w:proofErr w:type="spellEnd"/>
      <w:r w:rsidRPr="008B6CD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B6CD7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B6CD7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8B6CD7">
        <w:rPr>
          <w:rFonts w:ascii="Times New Roman" w:hAnsi="Times New Roman" w:cs="Times New Roman"/>
          <w:sz w:val="24"/>
          <w:szCs w:val="24"/>
        </w:rPr>
        <w:t xml:space="preserve"> vide F 80.</w:t>
      </w:r>
    </w:p>
    <w:p w14:paraId="1CEE0F04" w14:textId="77777777" w:rsidR="00001A12" w:rsidRPr="008B6CD7" w:rsidRDefault="00001A1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2683D250" w14:textId="03B7369F" w:rsidR="008B6CD7" w:rsidRPr="008B6CD7" w:rsidRDefault="008B6CD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6CD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B6C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CD7">
        <w:rPr>
          <w:rFonts w:ascii="Times New Roman" w:hAnsi="Times New Roman" w:cs="Times New Roman"/>
          <w:sz w:val="24"/>
          <w:szCs w:val="24"/>
        </w:rPr>
        <w:t>a ]</w:t>
      </w:r>
      <w:proofErr w:type="gramEnd"/>
      <w:r w:rsidRPr="008B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CD7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8B6CD7">
        <w:rPr>
          <w:rFonts w:ascii="Times New Roman" w:hAnsi="Times New Roman" w:cs="Times New Roman"/>
          <w:sz w:val="24"/>
          <w:szCs w:val="24"/>
        </w:rPr>
        <w:t xml:space="preserve"> F 80, Lambeth</w:t>
      </w:r>
      <w:r w:rsidR="002E0E6E">
        <w:rPr>
          <w:rFonts w:ascii="Times New Roman" w:hAnsi="Times New Roman" w:cs="Times New Roman"/>
          <w:sz w:val="24"/>
          <w:szCs w:val="24"/>
        </w:rPr>
        <w:t xml:space="preserve">, </w:t>
      </w:r>
      <w:r w:rsidR="002E0E6E" w:rsidRPr="008B6CD7">
        <w:rPr>
          <w:rFonts w:ascii="Times New Roman" w:hAnsi="Times New Roman" w:cs="Times New Roman"/>
          <w:sz w:val="24"/>
          <w:szCs w:val="24"/>
        </w:rPr>
        <w:t>F 128</w:t>
      </w:r>
      <w:r w:rsidR="002E0E6E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9C"/>
    <w:rsid w:val="00001A12"/>
    <w:rsid w:val="0005385E"/>
    <w:rsid w:val="001C500A"/>
    <w:rsid w:val="00294A50"/>
    <w:rsid w:val="002E0E6E"/>
    <w:rsid w:val="00422DC8"/>
    <w:rsid w:val="00433B90"/>
    <w:rsid w:val="00447EBA"/>
    <w:rsid w:val="004C22B9"/>
    <w:rsid w:val="0060075B"/>
    <w:rsid w:val="00620130"/>
    <w:rsid w:val="00692C9C"/>
    <w:rsid w:val="006B5296"/>
    <w:rsid w:val="0070597C"/>
    <w:rsid w:val="00710AB9"/>
    <w:rsid w:val="007A6C77"/>
    <w:rsid w:val="0081468C"/>
    <w:rsid w:val="008A4DDF"/>
    <w:rsid w:val="008B6CD7"/>
    <w:rsid w:val="008E3C78"/>
    <w:rsid w:val="008E4A6C"/>
    <w:rsid w:val="00B06718"/>
    <w:rsid w:val="00BB2DFD"/>
    <w:rsid w:val="00BD4BE6"/>
    <w:rsid w:val="00D70EC8"/>
    <w:rsid w:val="00E81FF4"/>
    <w:rsid w:val="00E82C0A"/>
    <w:rsid w:val="00E85019"/>
    <w:rsid w:val="00F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84BC"/>
  <w15:chartTrackingRefBased/>
  <w15:docId w15:val="{B646DD2D-119C-43AE-BAAE-A36D0C7E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A4D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4D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4D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7CC7A-1D3C-40C1-ADB5-8E1BD71C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2024-03-01T22:41:00Z</dcterms:created>
  <dcterms:modified xsi:type="dcterms:W3CDTF">2024-03-01T23:07:00Z</dcterms:modified>
</cp:coreProperties>
</file>