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35A9" w14:textId="6D3A8DC6" w:rsidR="00FF610A" w:rsidRPr="00FF610A" w:rsidRDefault="00FF610A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610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AD855A3" w14:textId="5A9BC061" w:rsidR="00433B90" w:rsidRPr="00FF610A" w:rsidRDefault="00FF610A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610A">
        <w:rPr>
          <w:rFonts w:ascii="Times New Roman" w:hAnsi="Times New Roman" w:cs="Times New Roman"/>
          <w:sz w:val="24"/>
          <w:szCs w:val="24"/>
        </w:rPr>
        <w:t xml:space="preserve">130 Mundus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Mare</w:t>
      </w:r>
    </w:p>
    <w:p w14:paraId="1D3EC90D" w14:textId="13AFE298" w:rsidR="00B76FEA" w:rsidRDefault="00FF610A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610A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mare propter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inquietudinem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in quo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principalis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cui adherent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scapharum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mercatorum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piscatorum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piratarum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610A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contractibus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subdoli</w:t>
      </w:r>
      <w:proofErr w:type="spellEnd"/>
      <w:r w:rsidR="003B7809">
        <w:rPr>
          <w:rFonts w:ascii="Times New Roman" w:hAnsi="Times New Roman" w:cs="Times New Roman"/>
          <w:sz w:val="24"/>
          <w:szCs w:val="24"/>
        </w:rPr>
        <w:t>.</w:t>
      </w:r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09">
        <w:rPr>
          <w:rFonts w:ascii="Times New Roman" w:hAnsi="Times New Roman" w:cs="Times New Roman"/>
          <w:sz w:val="24"/>
          <w:szCs w:val="24"/>
        </w:rPr>
        <w:t>S</w:t>
      </w:r>
      <w:r w:rsidRPr="00FF610A">
        <w:rPr>
          <w:rFonts w:ascii="Times New Roman" w:hAnsi="Times New Roman" w:cs="Times New Roman"/>
          <w:sz w:val="24"/>
          <w:szCs w:val="24"/>
        </w:rPr>
        <w:t>ecundi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curiis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astituti</w:t>
      </w:r>
      <w:proofErr w:type="spellEnd"/>
      <w:r w:rsidR="003B7809">
        <w:rPr>
          <w:rFonts w:ascii="Times New Roman" w:hAnsi="Times New Roman" w:cs="Times New Roman"/>
          <w:sz w:val="24"/>
          <w:szCs w:val="24"/>
        </w:rPr>
        <w:t>.</w:t>
      </w:r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09">
        <w:rPr>
          <w:rFonts w:ascii="Times New Roman" w:hAnsi="Times New Roman" w:cs="Times New Roman"/>
          <w:sz w:val="24"/>
          <w:szCs w:val="24"/>
        </w:rPr>
        <w:t>T</w:t>
      </w:r>
      <w:r w:rsidRPr="00FF610A">
        <w:rPr>
          <w:rFonts w:ascii="Times New Roman" w:hAnsi="Times New Roman" w:cs="Times New Roman"/>
          <w:sz w:val="24"/>
          <w:szCs w:val="24"/>
        </w:rPr>
        <w:t>ercii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 sunt mag</w:t>
      </w:r>
      <w:r w:rsidR="003B7809">
        <w:rPr>
          <w:rFonts w:ascii="Times New Roman" w:hAnsi="Times New Roman" w:cs="Times New Roman"/>
          <w:sz w:val="24"/>
          <w:szCs w:val="24"/>
        </w:rPr>
        <w:t>na</w:t>
      </w:r>
      <w:r w:rsidRPr="00FF610A">
        <w:rPr>
          <w:rFonts w:ascii="Times New Roman" w:hAnsi="Times New Roman" w:cs="Times New Roman"/>
          <w:sz w:val="24"/>
          <w:szCs w:val="24"/>
        </w:rPr>
        <w:t xml:space="preserve">tes </w:t>
      </w:r>
      <w:proofErr w:type="spellStart"/>
      <w:r w:rsidR="003B7809">
        <w:rPr>
          <w:rFonts w:ascii="Times New Roman" w:hAnsi="Times New Roman" w:cs="Times New Roman"/>
          <w:sz w:val="24"/>
          <w:szCs w:val="24"/>
        </w:rPr>
        <w:t>im</w:t>
      </w:r>
      <w:r w:rsidRPr="00FF610A">
        <w:rPr>
          <w:rFonts w:ascii="Times New Roman" w:hAnsi="Times New Roman" w:cs="Times New Roman"/>
          <w:sz w:val="24"/>
          <w:szCs w:val="24"/>
        </w:rPr>
        <w:t>probi</w:t>
      </w:r>
      <w:proofErr w:type="spellEnd"/>
      <w:r w:rsidR="003B7809">
        <w:rPr>
          <w:rFonts w:ascii="Times New Roman" w:hAnsi="Times New Roman" w:cs="Times New Roman"/>
          <w:sz w:val="24"/>
          <w:szCs w:val="24"/>
        </w:rPr>
        <w:t>,</w:t>
      </w:r>
      <w:r w:rsidRPr="00FF610A">
        <w:rPr>
          <w:rFonts w:ascii="Times New Roman" w:hAnsi="Times New Roman" w:cs="Times New Roman"/>
          <w:sz w:val="24"/>
          <w:szCs w:val="24"/>
        </w:rPr>
        <w:t xml:space="preserve"> in quibus sunt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3B7809">
        <w:rPr>
          <w:rFonts w:ascii="Times New Roman" w:hAnsi="Times New Roman" w:cs="Times New Roman"/>
          <w:sz w:val="24"/>
          <w:szCs w:val="24"/>
        </w:rPr>
        <w:t xml:space="preserve"> genera</w:t>
      </w:r>
      <w:r w:rsidRPr="00FF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recium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laqueus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, viscus, </w:t>
      </w:r>
      <w:proofErr w:type="spellStart"/>
      <w:r w:rsidRPr="00FF610A">
        <w:rPr>
          <w:rFonts w:ascii="Times New Roman" w:hAnsi="Times New Roman" w:cs="Times New Roman"/>
          <w:sz w:val="24"/>
          <w:szCs w:val="24"/>
        </w:rPr>
        <w:t>hamus</w:t>
      </w:r>
      <w:proofErr w:type="spellEnd"/>
      <w:r w:rsidRPr="00FF6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7D830" w14:textId="6F070827" w:rsidR="00081721" w:rsidRDefault="003B7809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naufragus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periculis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>.</w:t>
      </w:r>
      <w:r w:rsidR="00B7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1717E">
        <w:rPr>
          <w:rFonts w:ascii="Times New Roman" w:hAnsi="Times New Roman" w:cs="Times New Roman"/>
          <w:sz w:val="24"/>
          <w:szCs w:val="24"/>
        </w:rPr>
        <w:t xml:space="preserve"> versus: Sunt </w:t>
      </w:r>
      <w:proofErr w:type="spellStart"/>
      <w:r w:rsidR="00C1717E">
        <w:rPr>
          <w:rFonts w:ascii="Times New Roman" w:hAnsi="Times New Roman" w:cs="Times New Roman"/>
          <w:sz w:val="24"/>
          <w:szCs w:val="24"/>
        </w:rPr>
        <w:t>scopuli</w:t>
      </w:r>
      <w:proofErr w:type="spellEnd"/>
      <w:r w:rsidR="00193E9A">
        <w:rPr>
          <w:rFonts w:ascii="Times New Roman" w:hAnsi="Times New Roman" w:cs="Times New Roman"/>
          <w:sz w:val="24"/>
          <w:szCs w:val="24"/>
        </w:rPr>
        <w:t>,</w:t>
      </w:r>
      <w:r w:rsidR="00C1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Sir</w:t>
      </w:r>
      <w:r w:rsidR="00C1717E">
        <w:rPr>
          <w:rFonts w:ascii="Times New Roman" w:hAnsi="Times New Roman" w:cs="Times New Roman"/>
          <w:sz w:val="24"/>
          <w:szCs w:val="24"/>
        </w:rPr>
        <w:t>t</w:t>
      </w:r>
      <w:r w:rsidR="00C1717E" w:rsidRPr="000E0EE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Siren</w:t>
      </w:r>
      <w:r w:rsidR="00C171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>, S</w:t>
      </w:r>
      <w:r w:rsidR="00C1717E">
        <w:rPr>
          <w:rFonts w:ascii="Times New Roman" w:hAnsi="Times New Roman" w:cs="Times New Roman"/>
          <w:sz w:val="24"/>
          <w:szCs w:val="24"/>
        </w:rPr>
        <w:t>c</w:t>
      </w:r>
      <w:r w:rsidR="00C1717E" w:rsidRPr="000E0EE1">
        <w:rPr>
          <w:rFonts w:ascii="Times New Roman" w:hAnsi="Times New Roman" w:cs="Times New Roman"/>
          <w:sz w:val="24"/>
          <w:szCs w:val="24"/>
        </w:rPr>
        <w:t xml:space="preserve">illa,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C</w:t>
      </w:r>
      <w:r w:rsidR="00C1717E">
        <w:rPr>
          <w:rFonts w:ascii="Times New Roman" w:hAnsi="Times New Roman" w:cs="Times New Roman"/>
          <w:sz w:val="24"/>
          <w:szCs w:val="24"/>
        </w:rPr>
        <w:t>arib</w:t>
      </w:r>
      <w:r w:rsidR="00C1717E" w:rsidRPr="000E0EE1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>,</w:t>
      </w:r>
      <w:r w:rsidR="00B76FEA">
        <w:rPr>
          <w:rFonts w:ascii="Times New Roman" w:hAnsi="Times New Roman" w:cs="Times New Roman"/>
          <w:sz w:val="24"/>
          <w:szCs w:val="24"/>
        </w:rPr>
        <w:t xml:space="preserve"> /</w:t>
      </w:r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Bithalassus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metuenda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ponti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>. Scopul</w:t>
      </w:r>
      <w:r w:rsidR="00C1717E">
        <w:rPr>
          <w:rFonts w:ascii="Times New Roman" w:hAnsi="Times New Roman" w:cs="Times New Roman"/>
          <w:sz w:val="24"/>
          <w:szCs w:val="24"/>
        </w:rPr>
        <w:t>a</w:t>
      </w:r>
      <w:r w:rsidR="00C1717E" w:rsidRPr="000E0EE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saxa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prominencia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naues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illidentes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frangunt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sunt scandala propter que homo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Sir</w:t>
      </w:r>
      <w:r w:rsidR="00C1717E">
        <w:rPr>
          <w:rFonts w:ascii="Times New Roman" w:hAnsi="Times New Roman" w:cs="Times New Roman"/>
          <w:sz w:val="24"/>
          <w:szCs w:val="24"/>
        </w:rPr>
        <w:t>t</w:t>
      </w:r>
      <w:r w:rsidR="00C1717E" w:rsidRPr="000E0EE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fundus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inequal</w:t>
      </w:r>
      <w:r w:rsidR="00C1717E">
        <w:rPr>
          <w:rFonts w:ascii="Times New Roman" w:hAnsi="Times New Roman" w:cs="Times New Roman"/>
          <w:sz w:val="24"/>
          <w:szCs w:val="24"/>
        </w:rPr>
        <w:t>ita</w:t>
      </w:r>
      <w:r w:rsidR="00C1717E" w:rsidRPr="000E0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aqua profunda.</w:t>
      </w:r>
      <w:r w:rsidR="00B97D12">
        <w:rPr>
          <w:rFonts w:ascii="Times New Roman" w:hAnsi="Times New Roman" w:cs="Times New Roman"/>
          <w:sz w:val="24"/>
          <w:szCs w:val="24"/>
        </w:rPr>
        <w:t xml:space="preserve"> </w:t>
      </w:r>
      <w:r w:rsidR="00CB6827">
        <w:rPr>
          <w:rFonts w:ascii="Times New Roman" w:hAnsi="Times New Roman" w:cs="Times New Roman"/>
          <w:sz w:val="24"/>
          <w:szCs w:val="24"/>
        </w:rPr>
        <w:t xml:space="preserve">Ibi de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vadosa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B97D12">
        <w:rPr>
          <w:rFonts w:ascii="Times New Roman" w:hAnsi="Times New Roman" w:cs="Times New Roman"/>
          <w:sz w:val="24"/>
          <w:szCs w:val="24"/>
        </w:rPr>
        <w:t xml:space="preserve"> </w:t>
      </w:r>
      <w:r w:rsidR="00CB6827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sabulum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indigenciam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2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B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. 30[:8]: </w:t>
      </w:r>
      <w:proofErr w:type="spellStart"/>
      <w:r w:rsidR="00C1717E" w:rsidRPr="000E0EE1">
        <w:rPr>
          <w:rFonts w:ascii="Times New Roman" w:hAnsi="Times New Roman" w:cs="Times New Roman"/>
          <w:i/>
          <w:sz w:val="24"/>
          <w:szCs w:val="24"/>
        </w:rPr>
        <w:t>Divitias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1717E" w:rsidRPr="000E0EE1">
        <w:rPr>
          <w:rFonts w:ascii="Times New Roman" w:hAnsi="Times New Roman" w:cs="Times New Roman"/>
          <w:sz w:val="24"/>
          <w:szCs w:val="24"/>
        </w:rPr>
        <w:t>paupertates</w:t>
      </w:r>
      <w:proofErr w:type="spellEnd"/>
      <w:r w:rsidR="00C1717E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1717E" w:rsidRPr="000E0EE1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="00C1717E" w:rsidRPr="000E0EE1">
        <w:rPr>
          <w:rFonts w:ascii="Times New Roman" w:hAnsi="Times New Roman" w:cs="Times New Roman"/>
          <w:i/>
          <w:sz w:val="24"/>
          <w:szCs w:val="24"/>
        </w:rPr>
        <w:t>dederis</w:t>
      </w:r>
      <w:proofErr w:type="spellEnd"/>
      <w:r w:rsidR="00C1717E" w:rsidRPr="000E0EE1">
        <w:rPr>
          <w:rFonts w:ascii="Times New Roman" w:hAnsi="Times New Roman" w:cs="Times New Roman"/>
          <w:i/>
          <w:sz w:val="24"/>
          <w:szCs w:val="24"/>
        </w:rPr>
        <w:t xml:space="preserve"> mihi </w:t>
      </w:r>
      <w:r w:rsidR="00C1717E" w:rsidRPr="00CB6827">
        <w:rPr>
          <w:rFonts w:ascii="Times New Roman" w:hAnsi="Times New Roman" w:cs="Times New Roman"/>
          <w:iCs/>
          <w:sz w:val="24"/>
          <w:szCs w:val="24"/>
        </w:rPr>
        <w:t>sed</w:t>
      </w:r>
      <w:r w:rsidR="00C1717E" w:rsidRPr="000E0EE1">
        <w:rPr>
          <w:rFonts w:ascii="Times New Roman" w:hAnsi="Times New Roman" w:cs="Times New Roman"/>
          <w:i/>
          <w:sz w:val="24"/>
          <w:szCs w:val="24"/>
        </w:rPr>
        <w:t xml:space="preserve"> tantum </w:t>
      </w:r>
      <w:proofErr w:type="spellStart"/>
      <w:r w:rsidR="00C1717E" w:rsidRPr="000E0EE1">
        <w:rPr>
          <w:rFonts w:ascii="Times New Roman" w:hAnsi="Times New Roman" w:cs="Times New Roman"/>
          <w:i/>
          <w:sz w:val="24"/>
          <w:szCs w:val="24"/>
        </w:rPr>
        <w:t>victui</w:t>
      </w:r>
      <w:proofErr w:type="spellEnd"/>
      <w:r w:rsidR="00C1717E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827" w:rsidRPr="00CB6827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C1717E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717E" w:rsidRPr="000E0EE1">
        <w:rPr>
          <w:rFonts w:ascii="Times New Roman" w:hAnsi="Times New Roman" w:cs="Times New Roman"/>
          <w:i/>
          <w:sz w:val="24"/>
          <w:szCs w:val="24"/>
        </w:rPr>
        <w:t>tribue</w:t>
      </w:r>
      <w:proofErr w:type="spellEnd"/>
      <w:r w:rsidR="005C2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i/>
          <w:sz w:val="24"/>
          <w:szCs w:val="24"/>
        </w:rPr>
        <w:t>necessaria</w:t>
      </w:r>
      <w:proofErr w:type="spellEnd"/>
      <w:r w:rsidR="005C2F59">
        <w:rPr>
          <w:rFonts w:ascii="Times New Roman" w:hAnsi="Times New Roman" w:cs="Times New Roman"/>
          <w:i/>
          <w:sz w:val="24"/>
          <w:szCs w:val="24"/>
        </w:rPr>
        <w:t>.</w:t>
      </w:r>
      <w:r w:rsidR="005C2F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2F59" w:rsidRPr="000E0EE1">
        <w:rPr>
          <w:rFonts w:ascii="Times New Roman" w:hAnsi="Times New Roman" w:cs="Times New Roman"/>
          <w:sz w:val="24"/>
          <w:szCs w:val="24"/>
        </w:rPr>
        <w:t>S</w:t>
      </w:r>
      <w:r w:rsidR="005C2F59">
        <w:rPr>
          <w:rFonts w:ascii="Times New Roman" w:hAnsi="Times New Roman" w:cs="Times New Roman"/>
          <w:sz w:val="24"/>
          <w:szCs w:val="24"/>
        </w:rPr>
        <w:t>c</w:t>
      </w:r>
      <w:r w:rsidR="005C2F59" w:rsidRPr="000E0EE1">
        <w:rPr>
          <w:rFonts w:ascii="Times New Roman" w:hAnsi="Times New Roman" w:cs="Times New Roman"/>
          <w:sz w:val="24"/>
          <w:szCs w:val="24"/>
        </w:rPr>
        <w:t xml:space="preserve">illa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ingens</w:t>
      </w:r>
      <w:proofErr w:type="spellEnd"/>
      <w:r w:rsidR="005C2F5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saxum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prominencia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ad que</w:t>
      </w:r>
      <w:r w:rsidR="005C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naues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 vel</w:t>
      </w:r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fluctus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collisi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magnum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son</w:t>
      </w:r>
      <w:r w:rsidR="005C2F59">
        <w:rPr>
          <w:rFonts w:ascii="Times New Roman" w:hAnsi="Times New Roman" w:cs="Times New Roman"/>
          <w:sz w:val="24"/>
          <w:szCs w:val="24"/>
        </w:rPr>
        <w:t>it</w:t>
      </w:r>
      <w:r w:rsidR="005C2F59" w:rsidRPr="000E0EE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fabulose</w:t>
      </w:r>
      <w:proofErr w:type="spellEnd"/>
      <w:r w:rsidR="00B9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 Scilla</w:t>
      </w:r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latrare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sunt multi </w:t>
      </w:r>
      <w:proofErr w:type="spellStart"/>
      <w:r w:rsidR="005C2F59" w:rsidRPr="000E0EE1">
        <w:rPr>
          <w:rFonts w:ascii="Times New Roman" w:hAnsi="Times New Roman" w:cs="Times New Roman"/>
          <w:sz w:val="24"/>
          <w:szCs w:val="24"/>
        </w:rPr>
        <w:t>latratus</w:t>
      </w:r>
      <w:proofErr w:type="spellEnd"/>
      <w:r w:rsidR="005C2F59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uirgia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rixe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contenciones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>, secundum</w:t>
      </w:r>
      <w:r w:rsidR="00B9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59">
        <w:rPr>
          <w:rFonts w:ascii="Times New Roman" w:hAnsi="Times New Roman" w:cs="Times New Roman"/>
          <w:sz w:val="24"/>
          <w:szCs w:val="24"/>
        </w:rPr>
        <w:t>Ysidorus</w:t>
      </w:r>
      <w:proofErr w:type="spellEnd"/>
      <w:r w:rsidR="005C2F59">
        <w:rPr>
          <w:rFonts w:ascii="Times New Roman" w:hAnsi="Times New Roman" w:cs="Times New Roman"/>
          <w:sz w:val="24"/>
          <w:szCs w:val="24"/>
        </w:rPr>
        <w:t xml:space="preserve">, libri.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undecim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cap.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poete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fingunt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2D0">
        <w:rPr>
          <w:rFonts w:ascii="Times New Roman" w:hAnsi="Times New Roman" w:cs="Times New Roman"/>
          <w:sz w:val="24"/>
          <w:szCs w:val="24"/>
        </w:rPr>
        <w:t>S</w:t>
      </w:r>
      <w:r w:rsidR="00081721">
        <w:rPr>
          <w:rFonts w:ascii="Times New Roman" w:hAnsi="Times New Roman" w:cs="Times New Roman"/>
          <w:sz w:val="24"/>
          <w:szCs w:val="24"/>
        </w:rPr>
        <w:t>cillam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fuisse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vetulam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cannus</w:t>
      </w:r>
      <w:proofErr w:type="spellEnd"/>
      <w:r w:rsidR="0008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721">
        <w:rPr>
          <w:rFonts w:ascii="Times New Roman" w:hAnsi="Times New Roman" w:cs="Times New Roman"/>
          <w:sz w:val="24"/>
          <w:szCs w:val="24"/>
        </w:rPr>
        <w:t>capitibus</w:t>
      </w:r>
      <w:proofErr w:type="spellEnd"/>
    </w:p>
    <w:p w14:paraId="2554EADB" w14:textId="3394EA55" w:rsidR="00081721" w:rsidRDefault="00081721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259rb/</w:t>
      </w:r>
    </w:p>
    <w:p w14:paraId="72244BD2" w14:textId="77777777" w:rsidR="006A66D8" w:rsidRDefault="00081721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latrantem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Caribdis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vertigi</w:t>
      </w:r>
      <w:r w:rsidR="002D46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voragiosus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transeuntes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attrahuntur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 w:rsidRPr="000E0EE1">
        <w:rPr>
          <w:rFonts w:ascii="Times New Roman" w:hAnsi="Times New Roman" w:cs="Times New Roman"/>
          <w:sz w:val="24"/>
          <w:szCs w:val="24"/>
        </w:rPr>
        <w:t>merguntur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de qua Jer. 8[:10]: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minimo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ad maximum </w:t>
      </w:r>
      <w:r w:rsidRPr="000E0E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omnes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sequuntur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avaritiam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r w:rsidR="00E47D53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caribdis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partim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dissimiles</w:t>
      </w:r>
      <w:proofErr w:type="spellEnd"/>
      <w:r w:rsidR="00F70168">
        <w:rPr>
          <w:rFonts w:ascii="Times New Roman" w:hAnsi="Times New Roman" w:cs="Times New Roman"/>
          <w:sz w:val="24"/>
          <w:szCs w:val="24"/>
        </w:rPr>
        <w:t>,</w:t>
      </w:r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caribdis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fluctus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absorbet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</w:t>
      </w:r>
      <w:r w:rsidR="00E47D53">
        <w:rPr>
          <w:rFonts w:ascii="Times New Roman" w:hAnsi="Times New Roman" w:cs="Times New Roman"/>
          <w:sz w:val="24"/>
          <w:szCs w:val="24"/>
        </w:rPr>
        <w:t>c.</w:t>
      </w:r>
      <w:r w:rsidR="00F70168">
        <w:rPr>
          <w:rFonts w:ascii="Times New Roman" w:hAnsi="Times New Roman" w:cs="Times New Roman"/>
          <w:sz w:val="24"/>
          <w:szCs w:val="24"/>
        </w:rPr>
        <w:t>,</w:t>
      </w:r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reddit</w:t>
      </w:r>
      <w:r w:rsidR="00F70168">
        <w:rPr>
          <w:rFonts w:ascii="Times New Roman" w:hAnsi="Times New Roman" w:cs="Times New Roman"/>
          <w:sz w:val="24"/>
          <w:szCs w:val="24"/>
        </w:rPr>
        <w:t xml:space="preserve">. </w:t>
      </w:r>
      <w:r w:rsidR="00E47D53">
        <w:rPr>
          <w:rFonts w:ascii="Times New Roman" w:hAnsi="Times New Roman" w:cs="Times New Roman"/>
          <w:sz w:val="24"/>
          <w:szCs w:val="24"/>
        </w:rPr>
        <w:t xml:space="preserve">Dicit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Hugusio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9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caribdis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poetas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vetula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voracissima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furata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boues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Herculis</w:t>
      </w:r>
      <w:r w:rsidR="00F70168">
        <w:rPr>
          <w:rFonts w:ascii="Times New Roman" w:hAnsi="Times New Roman" w:cs="Times New Roman"/>
          <w:sz w:val="24"/>
          <w:szCs w:val="24"/>
        </w:rPr>
        <w:t>,</w:t>
      </w:r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fulmanta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7D53">
        <w:rPr>
          <w:rFonts w:ascii="Times New Roman" w:hAnsi="Times New Roman" w:cs="Times New Roman"/>
          <w:sz w:val="24"/>
          <w:szCs w:val="24"/>
        </w:rPr>
        <w:t xml:space="preserve"> a</w:t>
      </w:r>
      <w:r w:rsidR="00E47D5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47D53">
        <w:rPr>
          <w:rFonts w:ascii="Times New Roman" w:hAnsi="Times New Roman" w:cs="Times New Roman"/>
          <w:sz w:val="24"/>
          <w:szCs w:val="24"/>
        </w:rPr>
        <w:t xml:space="preserve"> </w:t>
      </w:r>
      <w:r w:rsidR="00FC7477">
        <w:rPr>
          <w:rFonts w:ascii="Times New Roman" w:hAnsi="Times New Roman" w:cs="Times New Roman"/>
          <w:sz w:val="24"/>
          <w:szCs w:val="24"/>
        </w:rPr>
        <w:t xml:space="preserve">ratione et in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precipitata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fingitur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antiquas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rapacitates</w:t>
      </w:r>
      <w:proofErr w:type="spellEnd"/>
      <w:r w:rsidR="006A6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exercere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S</w:t>
      </w:r>
      <w:r w:rsidR="00FC7477">
        <w:rPr>
          <w:rFonts w:ascii="Times New Roman" w:hAnsi="Times New Roman" w:cs="Times New Roman"/>
          <w:sz w:val="24"/>
          <w:szCs w:val="24"/>
        </w:rPr>
        <w:t>i</w:t>
      </w:r>
      <w:r w:rsidR="00FC7477" w:rsidRPr="000E0EE1">
        <w:rPr>
          <w:rFonts w:ascii="Times New Roman" w:hAnsi="Times New Roman" w:cs="Times New Roman"/>
          <w:sz w:val="24"/>
          <w:szCs w:val="24"/>
        </w:rPr>
        <w:t>rene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monstra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marina que cantus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dulcedine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nautas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attrahunt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et absorbent</w:t>
      </w:r>
      <w:r w:rsidR="00FC7477">
        <w:rPr>
          <w:rFonts w:ascii="Times New Roman" w:hAnsi="Times New Roman" w:cs="Times New Roman"/>
          <w:sz w:val="24"/>
          <w:szCs w:val="24"/>
        </w:rPr>
        <w:t>.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C7477">
        <w:rPr>
          <w:rFonts w:ascii="Times New Roman" w:hAnsi="Times New Roman" w:cs="Times New Roman"/>
          <w:sz w:val="24"/>
          <w:szCs w:val="24"/>
        </w:rPr>
        <w:t>S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ic mundus per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voluptate</w:t>
      </w:r>
      <w:r w:rsidR="00FC747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. 13[:22]: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Sirene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C7477" w:rsidRPr="000E0EE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FC7477" w:rsidRPr="000E0EE1">
        <w:rPr>
          <w:rFonts w:ascii="Times New Roman" w:hAnsi="Times New Roman" w:cs="Times New Roman"/>
          <w:i/>
          <w:sz w:val="24"/>
          <w:szCs w:val="24"/>
        </w:rPr>
        <w:t>delubris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voluptat</w:t>
      </w:r>
      <w:r w:rsidR="00FC74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Fingunt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poete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sirenas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fuisse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sorores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transformatas</w:t>
      </w:r>
      <w:proofErr w:type="spellEnd"/>
      <w:r w:rsidR="006A66D8">
        <w:rPr>
          <w:rFonts w:ascii="Times New Roman" w:hAnsi="Times New Roman" w:cs="Times New Roman"/>
          <w:sz w:val="24"/>
          <w:szCs w:val="24"/>
        </w:rPr>
        <w:t xml:space="preserve"> </w:t>
      </w:r>
      <w:r w:rsidR="00FC7477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volucres</w:t>
      </w:r>
      <w:proofErr w:type="spellEnd"/>
      <w:r w:rsidR="00CA11E8">
        <w:rPr>
          <w:rFonts w:ascii="Times New Roman" w:hAnsi="Times New Roman" w:cs="Times New Roman"/>
          <w:sz w:val="24"/>
          <w:szCs w:val="24"/>
        </w:rPr>
        <w:t>,</w:t>
      </w:r>
      <w:r w:rsidR="00FC7477">
        <w:rPr>
          <w:rFonts w:ascii="Times New Roman" w:hAnsi="Times New Roman" w:cs="Times New Roman"/>
          <w:sz w:val="24"/>
          <w:szCs w:val="24"/>
        </w:rPr>
        <w:t xml:space="preserve"> alas et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vnglas</w:t>
      </w:r>
      <w:proofErr w:type="spellEnd"/>
      <w:r w:rsidR="0083010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="00F32A1C">
        <w:rPr>
          <w:rFonts w:ascii="Times New Roman" w:hAnsi="Times New Roman" w:cs="Times New Roman"/>
          <w:sz w:val="24"/>
          <w:szCs w:val="24"/>
        </w:rPr>
        <w:t>.</w:t>
      </w:r>
      <w:r w:rsidR="00FC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A1C">
        <w:rPr>
          <w:rFonts w:ascii="Times New Roman" w:hAnsi="Times New Roman" w:cs="Times New Roman"/>
          <w:sz w:val="24"/>
          <w:szCs w:val="24"/>
        </w:rPr>
        <w:t>Q</w:t>
      </w:r>
      <w:r w:rsidR="00FC7477">
        <w:rPr>
          <w:rFonts w:ascii="Times New Roman" w:hAnsi="Times New Roman" w:cs="Times New Roman"/>
          <w:sz w:val="24"/>
          <w:szCs w:val="24"/>
        </w:rPr>
        <w:t>uarum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voce</w:t>
      </w:r>
      <w:r w:rsidR="00F32A1C">
        <w:rPr>
          <w:rFonts w:ascii="Times New Roman" w:hAnsi="Times New Roman" w:cs="Times New Roman"/>
          <w:sz w:val="24"/>
          <w:szCs w:val="24"/>
        </w:rPr>
        <w:t>,</w:t>
      </w:r>
      <w:r w:rsidR="006A66D8">
        <w:rPr>
          <w:rFonts w:ascii="Times New Roman" w:hAnsi="Times New Roman" w:cs="Times New Roman"/>
          <w:sz w:val="24"/>
          <w:szCs w:val="24"/>
        </w:rPr>
        <w:t xml:space="preserve"> </w:t>
      </w:r>
      <w:r w:rsidR="00830105">
        <w:rPr>
          <w:rFonts w:ascii="Times New Roman" w:hAnsi="Times New Roman" w:cs="Times New Roman"/>
          <w:sz w:val="24"/>
          <w:szCs w:val="24"/>
        </w:rPr>
        <w:t xml:space="preserve">altera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tibiis</w:t>
      </w:r>
      <w:proofErr w:type="spellEnd"/>
      <w:r w:rsidR="00F32A1C">
        <w:rPr>
          <w:rFonts w:ascii="Times New Roman" w:hAnsi="Times New Roman" w:cs="Times New Roman"/>
          <w:sz w:val="24"/>
          <w:szCs w:val="24"/>
        </w:rPr>
        <w:t>,</w:t>
      </w:r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lira</w:t>
      </w:r>
      <w:r w:rsidR="00F32A1C">
        <w:rPr>
          <w:rFonts w:ascii="Times New Roman" w:hAnsi="Times New Roman" w:cs="Times New Roman"/>
          <w:sz w:val="24"/>
          <w:szCs w:val="24"/>
        </w:rPr>
        <w:t>,</w:t>
      </w:r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canebat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nautas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melodia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naufragium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traxerunt</w:t>
      </w:r>
      <w:proofErr w:type="spellEnd"/>
      <w:r w:rsidR="00402555">
        <w:rPr>
          <w:rFonts w:ascii="Times New Roman" w:hAnsi="Times New Roman" w:cs="Times New Roman"/>
          <w:sz w:val="24"/>
          <w:szCs w:val="24"/>
        </w:rPr>
        <w:t>.</w:t>
      </w:r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r w:rsidR="00402555">
        <w:rPr>
          <w:rFonts w:ascii="Times New Roman" w:hAnsi="Times New Roman" w:cs="Times New Roman"/>
          <w:sz w:val="24"/>
          <w:szCs w:val="24"/>
        </w:rPr>
        <w:t>S</w:t>
      </w:r>
      <w:r w:rsidR="00830105">
        <w:rPr>
          <w:rFonts w:ascii="Times New Roman" w:hAnsi="Times New Roman" w:cs="Times New Roman"/>
          <w:sz w:val="24"/>
          <w:szCs w:val="24"/>
        </w:rPr>
        <w:t xml:space="preserve">ecundum rei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que meretrices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ducentes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commiscentes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egestatem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Bitalassus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locus limosus et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bituminosus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83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05">
        <w:rPr>
          <w:rFonts w:ascii="Times New Roman" w:hAnsi="Times New Roman" w:cs="Times New Roman"/>
          <w:sz w:val="24"/>
          <w:szCs w:val="24"/>
        </w:rPr>
        <w:t>naui</w:t>
      </w:r>
      <w:r w:rsidR="00FC7477" w:rsidRPr="000E0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inpingentes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detine</w:t>
      </w:r>
      <w:r w:rsidR="00CB18B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CB18BB">
        <w:rPr>
          <w:rFonts w:ascii="Times New Roman" w:hAnsi="Times New Roman" w:cs="Times New Roman"/>
          <w:sz w:val="24"/>
          <w:szCs w:val="24"/>
        </w:rPr>
        <w:t>.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B18BB">
        <w:rPr>
          <w:rFonts w:ascii="Times New Roman" w:hAnsi="Times New Roman" w:cs="Times New Roman"/>
          <w:sz w:val="24"/>
          <w:szCs w:val="24"/>
        </w:rPr>
        <w:t>S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ic in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8BB">
        <w:rPr>
          <w:rFonts w:ascii="Times New Roman" w:hAnsi="Times New Roman" w:cs="Times New Roman"/>
          <w:sz w:val="24"/>
          <w:szCs w:val="24"/>
        </w:rPr>
        <w:t>homin</w:t>
      </w:r>
      <w:r w:rsidR="00FC7477" w:rsidRPr="000E0EE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infectiua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. 13[:1]: </w:t>
      </w:r>
      <w:r w:rsidR="00FC7477" w:rsidRPr="000E0EE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FC7477" w:rsidRPr="000E0EE1">
        <w:rPr>
          <w:rFonts w:ascii="Times New Roman" w:hAnsi="Times New Roman" w:cs="Times New Roman"/>
          <w:i/>
          <w:sz w:val="24"/>
          <w:szCs w:val="24"/>
        </w:rPr>
        <w:t>tetigerit</w:t>
      </w:r>
      <w:proofErr w:type="spellEnd"/>
      <w:r w:rsidR="00FC7477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i/>
          <w:sz w:val="24"/>
          <w:szCs w:val="24"/>
        </w:rPr>
        <w:t>picem</w:t>
      </w:r>
      <w:proofErr w:type="spellEnd"/>
      <w:r w:rsidR="00FC7477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i/>
          <w:sz w:val="24"/>
          <w:szCs w:val="24"/>
        </w:rPr>
        <w:t>inquinabitur</w:t>
      </w:r>
      <w:proofErr w:type="spellEnd"/>
      <w:r w:rsidR="00FC7477" w:rsidRPr="000E0EE1">
        <w:rPr>
          <w:rFonts w:ascii="Times New Roman" w:hAnsi="Times New Roman" w:cs="Times New Roman"/>
          <w:i/>
          <w:sz w:val="24"/>
          <w:szCs w:val="24"/>
        </w:rPr>
        <w:t xml:space="preserve"> ab ea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DA58E" w14:textId="1F5EA29B" w:rsidR="00E47D53" w:rsidRDefault="00CB18BB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Ista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pertransit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homo fide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radicatus</w:t>
      </w:r>
      <w:proofErr w:type="spellEnd"/>
      <w:r w:rsidR="00883801">
        <w:rPr>
          <w:rFonts w:ascii="Times New Roman" w:hAnsi="Times New Roman" w:cs="Times New Roman"/>
          <w:sz w:val="24"/>
          <w:szCs w:val="24"/>
        </w:rPr>
        <w:t>,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corpus pro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mercimonia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potenciis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gratiis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naturalibus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C7477" w:rsidRPr="000E0EE1">
        <w:rPr>
          <w:rFonts w:ascii="Times New Roman" w:hAnsi="Times New Roman" w:cs="Times New Roman"/>
          <w:sz w:val="24"/>
          <w:szCs w:val="24"/>
        </w:rPr>
        <w:t>infusis</w:t>
      </w:r>
      <w:proofErr w:type="spellEnd"/>
      <w:r w:rsidR="00FC7477" w:rsidRPr="000E0E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Nauta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posteriori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recolere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ortus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transacti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0E0EE1">
        <w:rPr>
          <w:rFonts w:ascii="Times New Roman" w:hAnsi="Times New Roman" w:cs="Times New Roman"/>
          <w:sz w:val="24"/>
          <w:szCs w:val="24"/>
        </w:rPr>
        <w:t>spicere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ad partem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anteriorem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scilicet,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mortem. Malu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 erectu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 in medio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velum caritas. Et sicut sedens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percipit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cito transit, nisi ad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aliqu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0EE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immobile in terra</w:t>
      </w:r>
      <w:r w:rsidR="006A6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respiciat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viuens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nisi ad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crucifixum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respiciat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E1425" w14:textId="0549D60E" w:rsidR="00081721" w:rsidRDefault="00081721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6E3832" w14:textId="3A657ABC" w:rsidR="00FF610A" w:rsidRPr="00FF610A" w:rsidRDefault="00FF610A" w:rsidP="00B76F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F610A" w:rsidRPr="00FF610A" w:rsidSect="00FF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290C" w14:textId="77777777" w:rsidR="005C2F59" w:rsidRDefault="005C2F59" w:rsidP="005C2F59">
      <w:pPr>
        <w:spacing w:after="0" w:line="240" w:lineRule="auto"/>
      </w:pPr>
      <w:r>
        <w:separator/>
      </w:r>
    </w:p>
  </w:endnote>
  <w:endnote w:type="continuationSeparator" w:id="0">
    <w:p w14:paraId="5D9A7A90" w14:textId="77777777" w:rsidR="005C2F59" w:rsidRDefault="005C2F59" w:rsidP="005C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B771" w14:textId="77777777" w:rsidR="005C2F59" w:rsidRDefault="005C2F59" w:rsidP="005C2F59">
      <w:pPr>
        <w:spacing w:after="0" w:line="240" w:lineRule="auto"/>
      </w:pPr>
      <w:r>
        <w:separator/>
      </w:r>
    </w:p>
  </w:footnote>
  <w:footnote w:type="continuationSeparator" w:id="0">
    <w:p w14:paraId="69461B8C" w14:textId="77777777" w:rsidR="005C2F59" w:rsidRDefault="005C2F59" w:rsidP="005C2F59">
      <w:pPr>
        <w:spacing w:after="0" w:line="240" w:lineRule="auto"/>
      </w:pPr>
      <w:r>
        <w:continuationSeparator/>
      </w:r>
    </w:p>
  </w:footnote>
  <w:footnote w:id="1">
    <w:p w14:paraId="63060340" w14:textId="71B3B2F9" w:rsidR="005C2F59" w:rsidRPr="00E47D53" w:rsidRDefault="005C2F5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7D5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D53">
        <w:rPr>
          <w:rFonts w:ascii="Times New Roman" w:hAnsi="Times New Roman" w:cs="Times New Roman"/>
          <w:sz w:val="24"/>
          <w:szCs w:val="24"/>
        </w:rPr>
        <w:t>ingens</w:t>
      </w:r>
      <w:proofErr w:type="spellEnd"/>
      <w:r w:rsidRPr="00E47D5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7D5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47D5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47D53">
        <w:rPr>
          <w:rFonts w:ascii="Times New Roman" w:hAnsi="Times New Roman" w:cs="Times New Roman"/>
          <w:sz w:val="24"/>
          <w:szCs w:val="24"/>
        </w:rPr>
        <w:t>. motus F 80.</w:t>
      </w:r>
    </w:p>
    <w:p w14:paraId="4C199995" w14:textId="77777777" w:rsidR="00E47D53" w:rsidRPr="00E47D53" w:rsidRDefault="00E47D5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44C9D6B" w14:textId="62892BCC" w:rsidR="00E47D53" w:rsidRDefault="00E47D5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7D5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7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D53">
        <w:rPr>
          <w:rFonts w:ascii="Times New Roman" w:hAnsi="Times New Roman" w:cs="Times New Roman"/>
          <w:sz w:val="24"/>
          <w:szCs w:val="24"/>
        </w:rPr>
        <w:t>a ]</w:t>
      </w:r>
      <w:proofErr w:type="gramEnd"/>
      <w:r w:rsidRPr="00E47D53">
        <w:rPr>
          <w:rFonts w:ascii="Times New Roman" w:hAnsi="Times New Roman" w:cs="Times New Roman"/>
          <w:sz w:val="24"/>
          <w:szCs w:val="24"/>
        </w:rPr>
        <w:t xml:space="preserve"> </w:t>
      </w:r>
      <w:r w:rsidRPr="00E47D53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E47D53">
        <w:rPr>
          <w:rFonts w:ascii="Times New Roman" w:hAnsi="Times New Roman" w:cs="Times New Roman"/>
          <w:strike/>
          <w:sz w:val="24"/>
          <w:szCs w:val="24"/>
        </w:rPr>
        <w:t>marie</w:t>
      </w:r>
      <w:proofErr w:type="spellEnd"/>
      <w:r w:rsidRPr="00E47D5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4842F28" w14:textId="77777777" w:rsidR="006A66D8" w:rsidRPr="00E47D53" w:rsidRDefault="006A66D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7F8BD0D" w14:textId="6EDCFB29" w:rsidR="00830105" w:rsidRPr="00830105" w:rsidRDefault="008301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vnglas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vnglas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A"/>
    <w:rsid w:val="00023277"/>
    <w:rsid w:val="000662D0"/>
    <w:rsid w:val="00081721"/>
    <w:rsid w:val="00193E9A"/>
    <w:rsid w:val="002D46AA"/>
    <w:rsid w:val="003B7809"/>
    <w:rsid w:val="00402555"/>
    <w:rsid w:val="00433B90"/>
    <w:rsid w:val="005C2F59"/>
    <w:rsid w:val="0060075B"/>
    <w:rsid w:val="006A66D8"/>
    <w:rsid w:val="00830105"/>
    <w:rsid w:val="0084441C"/>
    <w:rsid w:val="00883801"/>
    <w:rsid w:val="008E3C78"/>
    <w:rsid w:val="00B76FEA"/>
    <w:rsid w:val="00B97D12"/>
    <w:rsid w:val="00C1717E"/>
    <w:rsid w:val="00CA11E8"/>
    <w:rsid w:val="00CB18BB"/>
    <w:rsid w:val="00CB6827"/>
    <w:rsid w:val="00E47D53"/>
    <w:rsid w:val="00F04F8A"/>
    <w:rsid w:val="00F32A1C"/>
    <w:rsid w:val="00F70168"/>
    <w:rsid w:val="00FC7477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FAAE"/>
  <w15:chartTrackingRefBased/>
  <w15:docId w15:val="{03B256A4-E3FB-42CA-AC66-004071D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2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F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721"/>
    <w:pPr>
      <w:spacing w:after="0" w:line="240" w:lineRule="auto"/>
    </w:pPr>
    <w:rPr>
      <w:noProof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721"/>
    <w:rPr>
      <w:noProof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81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7F72-F479-4821-A9E2-26BC461B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2024-03-01T19:41:00Z</dcterms:created>
  <dcterms:modified xsi:type="dcterms:W3CDTF">2024-03-01T20:09:00Z</dcterms:modified>
</cp:coreProperties>
</file>