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F8D0" w14:textId="77777777" w:rsidR="00A72E7D" w:rsidRDefault="00A72E7D" w:rsidP="00A72E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E9DCA08" w14:textId="7A8EAA4A" w:rsidR="00433B90" w:rsidRDefault="00811F2D" w:rsidP="005143E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143E4">
        <w:rPr>
          <w:rFonts w:ascii="Times New Roman" w:hAnsi="Times New Roman" w:cs="Times New Roman"/>
          <w:sz w:val="24"/>
          <w:szCs w:val="24"/>
        </w:rPr>
        <w:t xml:space="preserve">121 Luna </w:t>
      </w:r>
      <w:proofErr w:type="spellStart"/>
      <w:r w:rsidRPr="005143E4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514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3E4">
        <w:rPr>
          <w:rFonts w:ascii="Times New Roman" w:hAnsi="Times New Roman" w:cs="Times New Roman"/>
          <w:sz w:val="24"/>
          <w:szCs w:val="24"/>
        </w:rPr>
        <w:t>quedam</w:t>
      </w:r>
      <w:proofErr w:type="spellEnd"/>
    </w:p>
    <w:p w14:paraId="07518FF1" w14:textId="77777777" w:rsidR="009B6CBD" w:rsidRDefault="005143E4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 xml:space="preserve">Luna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apparencia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tantum,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apparencia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existencia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tem i</w:t>
      </w:r>
      <w:r w:rsidRPr="000D076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apparencia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Nam cum sit magna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parua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et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0762">
        <w:rPr>
          <w:rFonts w:ascii="Times New Roman" w:hAnsi="Times New Roman" w:cs="Times New Roman"/>
          <w:sz w:val="24"/>
          <w:szCs w:val="24"/>
        </w:rPr>
        <w:t xml:space="preserve">Gen. 1[:16]: </w:t>
      </w:r>
      <w:r w:rsidRPr="000D0762">
        <w:rPr>
          <w:rFonts w:ascii="Times New Roman" w:hAnsi="Times New Roman" w:cs="Times New Roman"/>
          <w:i/>
          <w:sz w:val="24"/>
          <w:szCs w:val="24"/>
        </w:rPr>
        <w:t>Fecit Deus duo luminaria magna</w:t>
      </w:r>
      <w:r w:rsidRPr="000D076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humilis magnus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modicus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reputacio</w:t>
      </w:r>
      <w:proofErr w:type="spellEnd"/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 xml:space="preserve">ne, Apo. 3[:8]: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dedi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coram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ostium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apertum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 nemo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claudere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modicam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habes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virtutem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Glossa,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3[:20]: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Quanto magnus es,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humilia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in omnibus</w:t>
      </w:r>
      <w:r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2F5F2" w14:textId="79BA9E23" w:rsidR="005143E4" w:rsidRDefault="005143E4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collater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inc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0762"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2E6F7760" w14:textId="47996B5B" w:rsidR="005143E4" w:rsidRDefault="005143E4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255rb/</w:t>
      </w:r>
    </w:p>
    <w:p w14:paraId="328FE021" w14:textId="77777777" w:rsidR="009B6CBD" w:rsidRDefault="005143E4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incedere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[8:4]: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Videbo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cælos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tuos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, opera digitorum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tuorum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lunam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stellas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Sic sapiens cum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ambulat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secundum regimen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r w:rsidR="00CA36CD">
        <w:rPr>
          <w:rFonts w:ascii="Times New Roman" w:hAnsi="Times New Roman" w:cs="Times New Roman"/>
          <w:sz w:val="24"/>
          <w:szCs w:val="24"/>
        </w:rPr>
        <w:t>Sap. 9[:4]: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CA36CD">
        <w:rPr>
          <w:rFonts w:ascii="Times New Roman" w:hAnsi="Times New Roman" w:cs="Times New Roman"/>
          <w:i/>
          <w:iCs/>
          <w:sz w:val="24"/>
          <w:szCs w:val="24"/>
        </w:rPr>
        <w:t xml:space="preserve">Da mihi </w:t>
      </w:r>
      <w:proofErr w:type="spellStart"/>
      <w:r w:rsidRPr="00CA36CD">
        <w:rPr>
          <w:rFonts w:ascii="Times New Roman" w:hAnsi="Times New Roman" w:cs="Times New Roman"/>
          <w:i/>
          <w:iCs/>
          <w:sz w:val="24"/>
          <w:szCs w:val="24"/>
        </w:rPr>
        <w:t>sapientiam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celis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9FBB6" w14:textId="77777777" w:rsidR="009B6CBD" w:rsidRDefault="00CA36CD" w:rsidP="00546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="00546B36">
        <w:rPr>
          <w:rFonts w:ascii="Times New Roman" w:hAnsi="Times New Roman" w:cs="Times New Roman"/>
          <w:sz w:val="24"/>
          <w:szCs w:val="24"/>
        </w:rPr>
        <w:t>coniuncta</w:t>
      </w:r>
      <w:proofErr w:type="spellEnd"/>
      <w:r w:rsidR="00546B3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r w:rsidR="00546B36">
        <w:rPr>
          <w:rFonts w:ascii="Times New Roman" w:hAnsi="Times New Roman" w:cs="Times New Roman"/>
          <w:sz w:val="24"/>
          <w:szCs w:val="24"/>
        </w:rPr>
        <w:t xml:space="preserve">soli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illuminata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et </w:t>
      </w:r>
      <w:r w:rsidR="00546B36">
        <w:rPr>
          <w:rFonts w:ascii="Times New Roman" w:hAnsi="Times New Roman" w:cs="Times New Roman"/>
          <w:sz w:val="24"/>
          <w:szCs w:val="24"/>
        </w:rPr>
        <w:t>cum</w:t>
      </w:r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546B3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46B36" w:rsidRPr="000D0762">
        <w:rPr>
          <w:rFonts w:ascii="Times New Roman" w:hAnsi="Times New Roman" w:cs="Times New Roman"/>
          <w:sz w:val="24"/>
          <w:szCs w:val="24"/>
        </w:rPr>
        <w:t xml:space="preserve"> quasi non esse,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. 42[:16; 43:8], luna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crescens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mirabiliter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consummatione</w:t>
      </w:r>
      <w:proofErr w:type="spellEnd"/>
      <w:r w:rsidR="00546B36"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="00546B36" w:rsidRPr="000D076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dilectus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coniungitur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1520C9">
        <w:rPr>
          <w:rFonts w:ascii="Times New Roman" w:hAnsi="Times New Roman" w:cs="Times New Roman"/>
          <w:sz w:val="24"/>
          <w:szCs w:val="24"/>
        </w:rPr>
        <w:t>,</w:t>
      </w:r>
      <w:r w:rsidR="00546B36" w:rsidRPr="000D0762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se a luce </w:t>
      </w:r>
      <w:proofErr w:type="gramStart"/>
      <w:r w:rsidR="00546B36" w:rsidRPr="000D0762">
        <w:rPr>
          <w:rFonts w:ascii="Times New Roman" w:hAnsi="Times New Roman" w:cs="Times New Roman"/>
          <w:sz w:val="24"/>
          <w:szCs w:val="24"/>
        </w:rPr>
        <w:t>mundi</w:t>
      </w:r>
      <w:proofErr w:type="gram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Jac. 4[:4]: </w:t>
      </w:r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Amicitia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hujus</w:t>
      </w:r>
      <w:proofErr w:type="spellEnd"/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 mundi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inimica</w:t>
      </w:r>
      <w:proofErr w:type="spellEnd"/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Deo.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. [54:8]: </w:t>
      </w:r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elongavi</w:t>
      </w:r>
      <w:proofErr w:type="spellEnd"/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fugiens</w:t>
      </w:r>
      <w:proofErr w:type="spellEnd"/>
      <w:r w:rsidR="00546B36" w:rsidRPr="000D076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546B36" w:rsidRPr="000D0762">
        <w:rPr>
          <w:rFonts w:ascii="Times New Roman" w:hAnsi="Times New Roman" w:cs="Times New Roman"/>
          <w:i/>
          <w:sz w:val="24"/>
          <w:szCs w:val="24"/>
        </w:rPr>
        <w:t>mansi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29543" w14:textId="77777777" w:rsidR="009B6CBD" w:rsidRDefault="00D4341B" w:rsidP="00D43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546B36" w:rsidRPr="000D0762">
        <w:rPr>
          <w:rFonts w:ascii="Times New Roman" w:hAnsi="Times New Roman" w:cs="Times New Roman"/>
          <w:sz w:val="24"/>
          <w:szCs w:val="24"/>
        </w:rPr>
        <w:t xml:space="preserve">Hec autem luna propter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; propter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peccatore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; propter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546B36" w:rsidRPr="000D0762">
        <w:rPr>
          <w:rFonts w:ascii="Times New Roman" w:hAnsi="Times New Roman" w:cs="Times New Roman"/>
          <w:sz w:val="24"/>
          <w:szCs w:val="24"/>
        </w:rPr>
        <w:t>fortunam</w:t>
      </w:r>
      <w:proofErr w:type="spellEnd"/>
      <w:r w:rsidR="00546B36" w:rsidRPr="000D07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Luna</w:t>
      </w:r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debilibus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proportinale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sic fidelis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fidei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dirigentem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tenebris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Jer. 31[:35]: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dicit Dominus qui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dat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solem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Christum,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in lumine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diei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0D0762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r w:rsidRPr="000D0762">
        <w:rPr>
          <w:rFonts w:ascii="Times New Roman" w:hAnsi="Times New Roman" w:cs="Times New Roman"/>
          <w:i/>
          <w:sz w:val="24"/>
          <w:szCs w:val="24"/>
        </w:rPr>
        <w:t>lun</w:t>
      </w:r>
      <w:r w:rsidR="009F0C24">
        <w:rPr>
          <w:rFonts w:ascii="Times New Roman" w:hAnsi="Times New Roman" w:cs="Times New Roman"/>
          <w:i/>
          <w:sz w:val="24"/>
          <w:szCs w:val="24"/>
        </w:rPr>
        <w:t>e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stellarum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>,</w:t>
      </w:r>
      <w:r w:rsidR="009F0C24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Pr="000D076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alias virtutes,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noctis</w:t>
      </w:r>
      <w:r w:rsidRPr="000D0762">
        <w:rPr>
          <w:rFonts w:ascii="Times New Roman" w:hAnsi="Times New Roman" w:cs="Times New Roman"/>
          <w:sz w:val="24"/>
          <w:szCs w:val="24"/>
        </w:rPr>
        <w:t xml:space="preserve">. Job 29[:3]: </w:t>
      </w:r>
      <w:r w:rsidRPr="000D0762">
        <w:rPr>
          <w:rFonts w:ascii="Times New Roman" w:hAnsi="Times New Roman" w:cs="Times New Roman"/>
          <w:i/>
          <w:sz w:val="24"/>
          <w:szCs w:val="24"/>
        </w:rPr>
        <w:t>Ad</w:t>
      </w:r>
      <w:r w:rsidRPr="000D0762">
        <w:rPr>
          <w:rFonts w:ascii="Times New Roman" w:hAnsi="Times New Roman" w:cs="Times New Roman"/>
          <w:sz w:val="24"/>
          <w:szCs w:val="24"/>
        </w:rPr>
        <w:t xml:space="preserve"> lum</w:t>
      </w:r>
      <w:r w:rsidR="009F0C24">
        <w:rPr>
          <w:rFonts w:ascii="Times New Roman" w:hAnsi="Times New Roman" w:cs="Times New Roman"/>
          <w:sz w:val="24"/>
          <w:szCs w:val="24"/>
        </w:rPr>
        <w:t>en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ambulabam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tenebris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Matt. 24[:29]: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Luna non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dabit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splendorem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candela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extincta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fides</w:t>
      </w:r>
      <w:r w:rsidR="009F0C2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0D076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mortua est. </w:t>
      </w:r>
    </w:p>
    <w:p w14:paraId="4127C5B2" w14:textId="77777777" w:rsidR="009B6CBD" w:rsidRDefault="009F0C24" w:rsidP="00F545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r w:rsidRPr="000D0762">
        <w:rPr>
          <w:rFonts w:ascii="Times New Roman" w:hAnsi="Times New Roman" w:cs="Times New Roman"/>
          <w:sz w:val="24"/>
          <w:szCs w:val="24"/>
        </w:rPr>
        <w:t xml:space="preserve">luna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lumen de nocte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laborantibus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0762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spei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confortans</w:t>
      </w:r>
      <w:proofErr w:type="spellEnd"/>
      <w:r w:rsidR="00F5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5D0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mercede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43[:7]: </w:t>
      </w:r>
      <w:r w:rsidRPr="000D0762">
        <w:rPr>
          <w:rFonts w:ascii="Times New Roman" w:hAnsi="Times New Roman" w:cs="Times New Roman"/>
          <w:i/>
          <w:sz w:val="24"/>
          <w:szCs w:val="24"/>
        </w:rPr>
        <w:t>A luna</w:t>
      </w:r>
      <w:r w:rsidRPr="000D076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spei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signum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diei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festi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expectacio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Rom. 12[:12]: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Spe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gaudentes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> </w:t>
      </w:r>
    </w:p>
    <w:p w14:paraId="69B4A6CA" w14:textId="77777777" w:rsidR="009B6CBD" w:rsidRDefault="00F545D0" w:rsidP="00F545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D0762">
        <w:rPr>
          <w:rFonts w:ascii="Times New Roman" w:hAnsi="Times New Roman" w:cs="Times New Roman"/>
          <w:sz w:val="24"/>
          <w:szCs w:val="24"/>
        </w:rPr>
        <w:t xml:space="preserve">Item, luna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augmentum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aquarum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medullarum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sui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augmento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0762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50[:6]: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Quasi stella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matutina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in medio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nebulæ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Quantum ad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austeritatem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penitencie et quasi luna plena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ebus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quantum ad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abundanciam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quasi sol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refulget</w:t>
      </w:r>
      <w:proofErr w:type="spellEnd"/>
      <w:r w:rsidR="00F2454D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Tob. 4[:8]: Quantum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fidelis et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misericors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5836C" w14:textId="77777777" w:rsidR="009B6CBD" w:rsidRDefault="00F545D0" w:rsidP="00B948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luna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efficaciam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nascencium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comodius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conuersione</w:t>
      </w:r>
      <w:proofErr w:type="spellEnd"/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r w:rsidR="0043596E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execucione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 et ex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diffusione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>,</w:t>
      </w:r>
      <w:r w:rsidR="009B6CBD">
        <w:rPr>
          <w:rFonts w:ascii="Times New Roman" w:hAnsi="Times New Roman" w:cs="Times New Roman"/>
          <w:sz w:val="24"/>
          <w:szCs w:val="24"/>
        </w:rPr>
        <w:t xml:space="preserve"> 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Deut. 33[:13]: </w:t>
      </w:r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fructuum</w:t>
      </w:r>
      <w:proofErr w:type="spellEnd"/>
      <w:r w:rsidR="0043596E" w:rsidRPr="00435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pomis</w:t>
      </w:r>
      <w:proofErr w:type="spellEnd"/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solis</w:t>
      </w:r>
      <w:proofErr w:type="spellEnd"/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 ac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lunæ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, que scilicet </w:t>
      </w:r>
      <w:proofErr w:type="spellStart"/>
      <w:r w:rsidR="0043596E" w:rsidRPr="000D0762">
        <w:rPr>
          <w:rFonts w:ascii="Times New Roman" w:hAnsi="Times New Roman" w:cs="Times New Roman"/>
          <w:sz w:val="24"/>
          <w:szCs w:val="24"/>
        </w:rPr>
        <w:t>gignit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sz w:val="24"/>
          <w:szCs w:val="24"/>
        </w:rPr>
        <w:t>c</w:t>
      </w:r>
      <w:r w:rsidR="0043596E">
        <w:rPr>
          <w:rFonts w:ascii="Times New Roman" w:hAnsi="Times New Roman" w:cs="Times New Roman"/>
          <w:sz w:val="24"/>
          <w:szCs w:val="24"/>
        </w:rPr>
        <w:t>a</w:t>
      </w:r>
      <w:r w:rsidR="0043596E" w:rsidRPr="000D0762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 soli et humor lun</w:t>
      </w:r>
      <w:r w:rsidR="0043596E">
        <w:rPr>
          <w:rFonts w:ascii="Times New Roman" w:hAnsi="Times New Roman" w:cs="Times New Roman"/>
          <w:sz w:val="24"/>
          <w:szCs w:val="24"/>
        </w:rPr>
        <w:t>e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, </w:t>
      </w:r>
      <w:r w:rsidR="0043596E">
        <w:rPr>
          <w:rFonts w:ascii="Times New Roman" w:hAnsi="Times New Roman" w:cs="Times New Roman"/>
          <w:sz w:val="24"/>
          <w:szCs w:val="24"/>
        </w:rPr>
        <w:t>[</w:t>
      </w:r>
      <w:r w:rsidR="0043596E" w:rsidRPr="000D0762">
        <w:rPr>
          <w:rFonts w:ascii="Times New Roman" w:hAnsi="Times New Roman" w:cs="Times New Roman"/>
          <w:sz w:val="24"/>
          <w:szCs w:val="24"/>
        </w:rPr>
        <w:t>1</w:t>
      </w:r>
      <w:r w:rsidR="0043596E">
        <w:rPr>
          <w:rFonts w:ascii="Times New Roman" w:hAnsi="Times New Roman" w:cs="Times New Roman"/>
          <w:sz w:val="24"/>
          <w:szCs w:val="24"/>
        </w:rPr>
        <w:t>]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 Cor. 4[:15]: </w:t>
      </w:r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43596E" w:rsidRPr="000D07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Christo Jesu per Evangelium ego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genui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>, scilicet</w:t>
      </w:r>
      <w:r w:rsidR="0043596E">
        <w:rPr>
          <w:rFonts w:ascii="Times New Roman" w:hAnsi="Times New Roman" w:cs="Times New Roman"/>
          <w:sz w:val="24"/>
          <w:szCs w:val="24"/>
        </w:rPr>
        <w:t>,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. Et </w:t>
      </w:r>
      <w:r w:rsidR="0043596E">
        <w:rPr>
          <w:rFonts w:ascii="Times New Roman" w:hAnsi="Times New Roman" w:cs="Times New Roman"/>
          <w:sz w:val="24"/>
          <w:szCs w:val="24"/>
        </w:rPr>
        <w:t>[</w:t>
      </w:r>
      <w:r w:rsidR="0043596E" w:rsidRPr="000D0762">
        <w:rPr>
          <w:rFonts w:ascii="Times New Roman" w:hAnsi="Times New Roman" w:cs="Times New Roman"/>
          <w:sz w:val="24"/>
          <w:szCs w:val="24"/>
        </w:rPr>
        <w:t>1</w:t>
      </w:r>
      <w:r w:rsidR="0043596E">
        <w:rPr>
          <w:rFonts w:ascii="Times New Roman" w:hAnsi="Times New Roman" w:cs="Times New Roman"/>
          <w:sz w:val="24"/>
          <w:szCs w:val="24"/>
        </w:rPr>
        <w:t>]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 Cor. 15[:41]: </w:t>
      </w:r>
      <w:r w:rsidR="0043596E" w:rsidRPr="000D0762">
        <w:rPr>
          <w:rFonts w:ascii="Times New Roman" w:hAnsi="Times New Roman" w:cs="Times New Roman"/>
          <w:i/>
          <w:sz w:val="24"/>
          <w:szCs w:val="24"/>
        </w:rPr>
        <w:t>Alia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claritas</w:t>
      </w:r>
      <w:proofErr w:type="spellEnd"/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solis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3596E"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>,</w:t>
      </w:r>
      <w:r w:rsidR="0043596E" w:rsidRPr="000D0762">
        <w:rPr>
          <w:rFonts w:ascii="Times New Roman" w:hAnsi="Times New Roman" w:cs="Times New Roman"/>
          <w:sz w:val="24"/>
          <w:szCs w:val="24"/>
        </w:rPr>
        <w:t xml:space="preserve"> Christi, </w:t>
      </w:r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alia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lunæ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, </w:t>
      </w:r>
      <w:r w:rsidR="0043596E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4359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96E" w:rsidRPr="000D0762">
        <w:rPr>
          <w:rFonts w:ascii="Times New Roman" w:hAnsi="Times New Roman" w:cs="Times New Roman"/>
          <w:sz w:val="24"/>
          <w:szCs w:val="24"/>
        </w:rPr>
        <w:t>beate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 Marie, </w:t>
      </w:r>
      <w:r w:rsidR="0043596E" w:rsidRPr="000D0762">
        <w:rPr>
          <w:rFonts w:ascii="Times New Roman" w:hAnsi="Times New Roman" w:cs="Times New Roman"/>
          <w:i/>
          <w:sz w:val="24"/>
          <w:szCs w:val="24"/>
        </w:rPr>
        <w:t xml:space="preserve">alia </w:t>
      </w:r>
      <w:proofErr w:type="spellStart"/>
      <w:r w:rsidR="0043596E" w:rsidRPr="000D0762">
        <w:rPr>
          <w:rFonts w:ascii="Times New Roman" w:hAnsi="Times New Roman" w:cs="Times New Roman"/>
          <w:i/>
          <w:sz w:val="24"/>
          <w:szCs w:val="24"/>
        </w:rPr>
        <w:t>stellarum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3596E"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596E" w:rsidRPr="000D0762">
        <w:rPr>
          <w:rFonts w:ascii="Times New Roman" w:hAnsi="Times New Roman" w:cs="Times New Roman"/>
          <w:sz w:val="24"/>
          <w:szCs w:val="24"/>
        </w:rPr>
        <w:t xml:space="preserve">, sanctorum. </w:t>
      </w:r>
    </w:p>
    <w:p w14:paraId="1C2D0616" w14:textId="2A2F842D" w:rsidR="00B948A3" w:rsidRDefault="0043596E" w:rsidP="00B948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948A3" w:rsidRPr="000D0762">
        <w:rPr>
          <w:rFonts w:ascii="Times New Roman" w:hAnsi="Times New Roman" w:cs="Times New Roman"/>
          <w:sz w:val="24"/>
          <w:szCs w:val="24"/>
        </w:rPr>
        <w:t xml:space="preserve">Item, luna propter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. Primo propter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mutabilitatem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instabilitatem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 et hoc in</w:t>
      </w:r>
      <w:r w:rsid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A3">
        <w:rPr>
          <w:rFonts w:ascii="Times New Roman" w:hAnsi="Times New Roman" w:cs="Times New Roman"/>
          <w:sz w:val="24"/>
          <w:szCs w:val="24"/>
        </w:rPr>
        <w:t>fatuis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recidiuantibus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8A3" w:rsidRPr="000D076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B948A3"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46052" w14:textId="4DCA35D0" w:rsidR="00B948A3" w:rsidRDefault="00B948A3" w:rsidP="00B948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255va/</w:t>
      </w:r>
    </w:p>
    <w:p w14:paraId="1EC19D3A" w14:textId="77777777" w:rsidR="008736D2" w:rsidRDefault="00B948A3" w:rsidP="00FF41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 xml:space="preserve">27[:12]: </w:t>
      </w:r>
      <w:r w:rsidRPr="000D0762">
        <w:rPr>
          <w:rFonts w:ascii="Times New Roman" w:hAnsi="Times New Roman" w:cs="Times New Roman"/>
          <w:i/>
          <w:sz w:val="24"/>
          <w:szCs w:val="24"/>
        </w:rPr>
        <w:t>Homo</w:t>
      </w:r>
      <w:r w:rsidRPr="000D0762">
        <w:rPr>
          <w:rFonts w:ascii="Times New Roman" w:hAnsi="Times New Roman" w:cs="Times New Roman"/>
          <w:sz w:val="24"/>
          <w:szCs w:val="24"/>
        </w:rPr>
        <w:t xml:space="preserve"> sapiens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manet sicut sol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clarus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scilicet,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feruens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fructificans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stabilis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in luce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sic altus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contemplacionem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clarus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discrecionem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spericus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quo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tangit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vniformis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concordiam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0D0762">
        <w:rPr>
          <w:rFonts w:ascii="Times New Roman" w:hAnsi="Times New Roman" w:cs="Times New Roman"/>
          <w:sz w:val="24"/>
          <w:szCs w:val="24"/>
        </w:rPr>
        <w:t xml:space="preserve"> agilis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luna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mutatur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Quia modo cornuta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modo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diminuta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modo rotunda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minis capax, modo plena per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3B540A">
        <w:rPr>
          <w:rFonts w:ascii="Times New Roman" w:hAnsi="Times New Roman" w:cs="Times New Roman"/>
          <w:sz w:val="24"/>
          <w:szCs w:val="24"/>
        </w:rPr>
        <w:t>,</w:t>
      </w:r>
      <w:r w:rsidR="00FF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B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F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BD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BD">
        <w:rPr>
          <w:rFonts w:ascii="Times New Roman" w:hAnsi="Times New Roman" w:cs="Times New Roman"/>
          <w:sz w:val="24"/>
          <w:szCs w:val="24"/>
        </w:rPr>
        <w:t>Y</w:t>
      </w:r>
      <w:r w:rsidRPr="000D0762">
        <w:rPr>
          <w:rFonts w:ascii="Times New Roman" w:hAnsi="Times New Roman" w:cs="Times New Roman"/>
          <w:sz w:val="24"/>
          <w:szCs w:val="24"/>
        </w:rPr>
        <w:t>sidorus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2, c.,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simie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luna exultant, sed post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mediam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lunam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tristantur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Sic multi in suis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primordiis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operantur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cum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deuocione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pa</w:t>
      </w:r>
      <w:r w:rsidR="00FF41BD">
        <w:rPr>
          <w:rFonts w:ascii="Times New Roman" w:hAnsi="Times New Roman" w:cs="Times New Roman"/>
          <w:sz w:val="24"/>
          <w:szCs w:val="24"/>
        </w:rPr>
        <w:t>l</w:t>
      </w:r>
      <w:r w:rsidRPr="000D0762">
        <w:rPr>
          <w:rFonts w:ascii="Times New Roman" w:hAnsi="Times New Roman" w:cs="Times New Roman"/>
          <w:sz w:val="24"/>
          <w:szCs w:val="24"/>
        </w:rPr>
        <w:t>lati</w:t>
      </w:r>
      <w:r w:rsidR="008736D2">
        <w:rPr>
          <w:rFonts w:ascii="Times New Roman" w:hAnsi="Times New Roman" w:cs="Times New Roman"/>
          <w:sz w:val="24"/>
          <w:szCs w:val="24"/>
        </w:rPr>
        <w:t>u</w:t>
      </w:r>
      <w:r w:rsidRPr="000D07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tepescunt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ex vsu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debe</w:t>
      </w:r>
      <w:r w:rsidR="00FF41BD">
        <w:rPr>
          <w:rFonts w:ascii="Times New Roman" w:hAnsi="Times New Roman" w:cs="Times New Roman"/>
          <w:sz w:val="24"/>
          <w:szCs w:val="24"/>
        </w:rPr>
        <w:t>re</w:t>
      </w:r>
      <w:r w:rsidRPr="000D0762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delectari</w:t>
      </w:r>
      <w:proofErr w:type="spellEnd"/>
      <w:r w:rsidR="00FF41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CF608" w14:textId="77777777" w:rsidR="008736D2" w:rsidRDefault="00FF41BD" w:rsidP="00421E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propter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eclipsacionem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plenilunnio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hoc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auar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D076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interposito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terre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illuminacionem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13[:10]: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Luna non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splendebit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in lumine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Jer. 5[:25]: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Peccata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prohibuerunt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bona </w:t>
      </w:r>
      <w:r w:rsidRPr="000D0762">
        <w:rPr>
          <w:rFonts w:ascii="Times New Roman" w:hAnsi="Times New Roman" w:cs="Times New Roman"/>
          <w:i/>
          <w:sz w:val="24"/>
          <w:szCs w:val="24"/>
        </w:rPr>
        <w:t>a vobis.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62035" w14:textId="77777777" w:rsidR="008736D2" w:rsidRDefault="00421E48" w:rsidP="00421E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D0762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confusionem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finalem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hoc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penitent</w:t>
      </w:r>
      <w:r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24[:23]: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Erubescet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luna</w:t>
      </w:r>
      <w:r w:rsidRPr="000D0762">
        <w:rPr>
          <w:rFonts w:ascii="Times New Roman" w:hAnsi="Times New Roman" w:cs="Times New Roman"/>
          <w:sz w:val="24"/>
          <w:szCs w:val="24"/>
        </w:rPr>
        <w:t xml:space="preserve">, quo ad minores,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confundetur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sol</w:t>
      </w:r>
      <w:r w:rsidRPr="000D0762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maiores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regnabit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i/>
          <w:sz w:val="24"/>
          <w:szCs w:val="24"/>
        </w:rPr>
        <w:t>Dominus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etc</w:t>
      </w:r>
      <w:r w:rsidRPr="000D07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[30:18]: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Erubescant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impii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deducantur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infernum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. </w:t>
      </w:r>
    </w:p>
    <w:p w14:paraId="713943BA" w14:textId="77777777" w:rsidR="008736D2" w:rsidRDefault="00421E48" w:rsidP="00421E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0D0762">
        <w:rPr>
          <w:rFonts w:ascii="Times New Roman" w:hAnsi="Times New Roman" w:cs="Times New Roman"/>
          <w:sz w:val="24"/>
          <w:szCs w:val="24"/>
        </w:rPr>
        <w:t xml:space="preserve">Item, luna propter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fortunam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[Job 31:26]: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lunam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incedentem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clare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prosperitatem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paruipendendam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Job 31[:26]: </w:t>
      </w:r>
      <w:r w:rsidRPr="000D0762">
        <w:rPr>
          <w:rFonts w:ascii="Times New Roman" w:hAnsi="Times New Roman" w:cs="Times New Roman"/>
          <w:i/>
          <w:sz w:val="24"/>
          <w:szCs w:val="24"/>
        </w:rPr>
        <w:t>Si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videbam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ambiendo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cordis,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solem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fulgeret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prosperitatem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lunam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incedentem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clare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prosperitatem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volui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mal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accidit</w:t>
      </w:r>
      <w:proofErr w:type="spellEnd"/>
      <w:r w:rsidRPr="00421E48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mihi.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66535" w14:textId="77777777" w:rsidR="008736D2" w:rsidRDefault="00421E48" w:rsidP="00881D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D0762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lunam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DD0">
        <w:rPr>
          <w:rFonts w:ascii="Times New Roman" w:hAnsi="Times New Roman" w:cs="Times New Roman"/>
          <w:sz w:val="24"/>
          <w:szCs w:val="24"/>
        </w:rPr>
        <w:t>o</w:t>
      </w:r>
      <w:r w:rsidRPr="000D0762">
        <w:rPr>
          <w:rFonts w:ascii="Times New Roman" w:hAnsi="Times New Roman" w:cs="Times New Roman"/>
          <w:sz w:val="24"/>
          <w:szCs w:val="24"/>
        </w:rPr>
        <w:t>r</w:t>
      </w:r>
      <w:r w:rsidR="00881DD0">
        <w:rPr>
          <w:rFonts w:ascii="Times New Roman" w:hAnsi="Times New Roman" w:cs="Times New Roman"/>
          <w:sz w:val="24"/>
          <w:szCs w:val="24"/>
        </w:rPr>
        <w:t>i</w:t>
      </w:r>
      <w:r w:rsidRPr="000D0762">
        <w:rPr>
          <w:rFonts w:ascii="Times New Roman" w:hAnsi="Times New Roman" w:cs="Times New Roman"/>
          <w:sz w:val="24"/>
          <w:szCs w:val="24"/>
        </w:rPr>
        <w:t>entem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de nocte, Job 25[:5] in quo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aduersitas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perferenda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. [120:6]: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Per diem sol non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uret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81DD0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elacio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luna per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noctem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depressio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adversis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custodit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.</w:t>
      </w:r>
      <w:r w:rsidR="00881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B3298" w14:textId="2C191EE7" w:rsidR="00881DD0" w:rsidRPr="000D0762" w:rsidRDefault="00881DD0" w:rsidP="00881D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D0762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lunam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positam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, Apo. 12[:1]: </w:t>
      </w:r>
      <w:r w:rsidRPr="000D0762">
        <w:rPr>
          <w:rFonts w:ascii="Times New Roman" w:hAnsi="Times New Roman" w:cs="Times New Roman"/>
          <w:i/>
          <w:sz w:val="24"/>
          <w:szCs w:val="24"/>
        </w:rPr>
        <w:t xml:space="preserve">Mulier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amicta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sole, et luna sub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pedibus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voluntria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D0762">
        <w:rPr>
          <w:rFonts w:ascii="Times New Roman" w:hAnsi="Times New Roman" w:cs="Times New Roman"/>
          <w:sz w:val="24"/>
          <w:szCs w:val="24"/>
        </w:rPr>
        <w:t>peditans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rrenam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substanciam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proper Christum.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de luna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in se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oneratum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spinis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0762">
        <w:rPr>
          <w:rFonts w:ascii="Times New Roman" w:hAnsi="Times New Roman" w:cs="Times New Roman"/>
          <w:sz w:val="24"/>
          <w:szCs w:val="24"/>
        </w:rPr>
        <w:t xml:space="preserve">ic Maria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 xml:space="preserve"> Christum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oneratum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2">
        <w:rPr>
          <w:rFonts w:ascii="Times New Roman" w:hAnsi="Times New Roman" w:cs="Times New Roman"/>
          <w:sz w:val="24"/>
          <w:szCs w:val="24"/>
        </w:rPr>
        <w:t>penitencionibus</w:t>
      </w:r>
      <w:proofErr w:type="spellEnd"/>
      <w:r w:rsidRPr="000D0762">
        <w:rPr>
          <w:rFonts w:ascii="Times New Roman" w:hAnsi="Times New Roman" w:cs="Times New Roman"/>
          <w:sz w:val="24"/>
          <w:szCs w:val="24"/>
        </w:rPr>
        <w:t>. </w:t>
      </w:r>
    </w:p>
    <w:p w14:paraId="5611FBBE" w14:textId="0C40D63A" w:rsidR="00421E48" w:rsidRPr="000D0762" w:rsidRDefault="00421E48" w:rsidP="00421E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E0B159" w14:textId="0AF38730" w:rsidR="00421E48" w:rsidRPr="000D0762" w:rsidRDefault="00421E48" w:rsidP="00421E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87BB04" w14:textId="070079E1" w:rsidR="00421E48" w:rsidRPr="000D0762" w:rsidRDefault="00421E48" w:rsidP="00421E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930D83" w14:textId="701E357C" w:rsidR="00FF41BD" w:rsidRPr="000D0762" w:rsidRDefault="00FF41BD" w:rsidP="00FF41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DDD693" w14:textId="217A1CAE" w:rsidR="00B948A3" w:rsidRPr="000D0762" w:rsidRDefault="00B948A3" w:rsidP="00B948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4CAFE4" w14:textId="007DABC2" w:rsidR="0043596E" w:rsidRPr="000D0762" w:rsidRDefault="0043596E" w:rsidP="004359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239EF9" w14:textId="5C047F77" w:rsidR="00F545D0" w:rsidRPr="000D0762" w:rsidRDefault="00F545D0" w:rsidP="00F545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0AF075" w14:textId="71CCFA2B" w:rsidR="00D4341B" w:rsidRPr="000D0762" w:rsidRDefault="00D4341B" w:rsidP="00D43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9290A1" w14:textId="67B79317" w:rsidR="00D4341B" w:rsidRPr="000D0762" w:rsidRDefault="00D4341B" w:rsidP="00546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D556D5" w14:textId="44CEA91F" w:rsidR="00546B36" w:rsidRPr="000D0762" w:rsidRDefault="00546B36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1A31F8" w14:textId="66265904" w:rsidR="005143E4" w:rsidRDefault="005143E4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38A35D" w14:textId="77777777" w:rsidR="005143E4" w:rsidRDefault="005143E4" w:rsidP="00514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143E4" w:rsidSect="0081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39AF" w14:textId="77777777" w:rsidR="005143E4" w:rsidRDefault="005143E4" w:rsidP="005143E4">
      <w:pPr>
        <w:spacing w:after="0" w:line="240" w:lineRule="auto"/>
      </w:pPr>
      <w:r>
        <w:separator/>
      </w:r>
    </w:p>
  </w:endnote>
  <w:endnote w:type="continuationSeparator" w:id="0">
    <w:p w14:paraId="2FA68A9C" w14:textId="77777777" w:rsidR="005143E4" w:rsidRDefault="005143E4" w:rsidP="0051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8BA6" w14:textId="77777777" w:rsidR="005143E4" w:rsidRDefault="005143E4" w:rsidP="005143E4">
      <w:pPr>
        <w:spacing w:after="0" w:line="240" w:lineRule="auto"/>
      </w:pPr>
      <w:r>
        <w:separator/>
      </w:r>
    </w:p>
  </w:footnote>
  <w:footnote w:type="continuationSeparator" w:id="0">
    <w:p w14:paraId="2D5CFD58" w14:textId="77777777" w:rsidR="005143E4" w:rsidRDefault="005143E4" w:rsidP="005143E4">
      <w:pPr>
        <w:spacing w:after="0" w:line="240" w:lineRule="auto"/>
      </w:pPr>
      <w:r>
        <w:continuationSeparator/>
      </w:r>
    </w:p>
  </w:footnote>
  <w:footnote w:id="1">
    <w:p w14:paraId="4994690B" w14:textId="328C3DA9" w:rsidR="005143E4" w:rsidRPr="00B948A3" w:rsidRDefault="005143E4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i/>
          <w:sz w:val="24"/>
          <w:szCs w:val="24"/>
        </w:rPr>
        <w:t>dedi</w:t>
      </w:r>
      <w:proofErr w:type="spellEnd"/>
      <w:r w:rsidRPr="00B948A3">
        <w:rPr>
          <w:rFonts w:ascii="Times New Roman" w:hAnsi="Times New Roman" w:cs="Times New Roman"/>
          <w:i/>
          <w:sz w:val="24"/>
          <w:szCs w:val="24"/>
        </w:rPr>
        <w:t xml:space="preserve"> coram </w:t>
      </w:r>
      <w:proofErr w:type="spellStart"/>
      <w:r w:rsidRPr="00B948A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B948A3">
        <w:rPr>
          <w:rFonts w:ascii="Times New Roman" w:hAnsi="Times New Roman" w:cs="Times New Roman"/>
          <w:i/>
          <w:sz w:val="24"/>
          <w:szCs w:val="24"/>
        </w:rPr>
        <w:t xml:space="preserve"> ostium </w:t>
      </w:r>
      <w:proofErr w:type="spellStart"/>
      <w:r w:rsidRPr="00B948A3">
        <w:rPr>
          <w:rFonts w:ascii="Times New Roman" w:hAnsi="Times New Roman" w:cs="Times New Roman"/>
          <w:i/>
          <w:sz w:val="24"/>
          <w:szCs w:val="24"/>
        </w:rPr>
        <w:t>apertum</w:t>
      </w:r>
      <w:proofErr w:type="spellEnd"/>
      <w:r w:rsidRPr="00B948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B948A3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B94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8A3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F 128 </w:t>
      </w:r>
      <w:r w:rsidRPr="00B948A3">
        <w:rPr>
          <w:rFonts w:ascii="Times New Roman" w:hAnsi="Times New Roman" w:cs="Times New Roman"/>
          <w:i/>
          <w:sz w:val="24"/>
          <w:szCs w:val="24"/>
        </w:rPr>
        <w:t xml:space="preserve">corr. </w:t>
      </w:r>
      <w:proofErr w:type="spellStart"/>
      <w:r w:rsidRPr="00B948A3">
        <w:rPr>
          <w:rFonts w:ascii="Times New Roman" w:hAnsi="Times New Roman" w:cs="Times New Roman"/>
          <w:iCs/>
          <w:sz w:val="24"/>
          <w:szCs w:val="24"/>
        </w:rPr>
        <w:t>vidi</w:t>
      </w:r>
      <w:proofErr w:type="spell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ante </w:t>
      </w:r>
      <w:proofErr w:type="spellStart"/>
      <w:r w:rsidRPr="00B948A3">
        <w:rPr>
          <w:rFonts w:ascii="Times New Roman" w:hAnsi="Times New Roman" w:cs="Times New Roman"/>
          <w:iCs/>
          <w:sz w:val="24"/>
          <w:szCs w:val="24"/>
        </w:rPr>
        <w:t>hostium</w:t>
      </w:r>
      <w:proofErr w:type="spell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iCs/>
          <w:sz w:val="24"/>
          <w:szCs w:val="24"/>
        </w:rPr>
        <w:t>apertam</w:t>
      </w:r>
      <w:proofErr w:type="spell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iCs/>
          <w:sz w:val="24"/>
          <w:szCs w:val="24"/>
        </w:rPr>
        <w:t>quam</w:t>
      </w:r>
      <w:proofErr w:type="spell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F80, Lambeth</w:t>
      </w:r>
    </w:p>
    <w:p w14:paraId="39F4BAC5" w14:textId="77777777" w:rsidR="00546B36" w:rsidRPr="00B948A3" w:rsidRDefault="00546B36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2">
    <w:p w14:paraId="7DFB8E5D" w14:textId="449BC1F7" w:rsidR="00546B36" w:rsidRPr="00B948A3" w:rsidRDefault="00546B3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8A3">
        <w:rPr>
          <w:rFonts w:ascii="Times New Roman" w:hAnsi="Times New Roman" w:cs="Times New Roman"/>
          <w:sz w:val="24"/>
          <w:szCs w:val="24"/>
        </w:rPr>
        <w:t>coniuncta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948A3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B948A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94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8A3">
        <w:rPr>
          <w:rFonts w:ascii="Times New Roman" w:hAnsi="Times New Roman" w:cs="Times New Roman"/>
          <w:sz w:val="24"/>
          <w:szCs w:val="24"/>
        </w:rPr>
        <w:t>conuicta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F 80, F 128.</w:t>
      </w:r>
    </w:p>
    <w:p w14:paraId="0173CBBA" w14:textId="77777777" w:rsidR="00546B36" w:rsidRPr="00B948A3" w:rsidRDefault="00546B3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71820BB" w14:textId="31223480" w:rsidR="00546B36" w:rsidRPr="00B948A3" w:rsidRDefault="00546B3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8A3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948A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948A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27ADE4A" w14:textId="77777777" w:rsidR="00D4341B" w:rsidRPr="00B948A3" w:rsidRDefault="00D4341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3B17C29" w14:textId="6E126947" w:rsidR="00D4341B" w:rsidRDefault="00D4341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8A3">
        <w:rPr>
          <w:rFonts w:ascii="Times New Roman" w:hAnsi="Times New Roman" w:cs="Times New Roman"/>
          <w:sz w:val="24"/>
          <w:szCs w:val="24"/>
        </w:rPr>
        <w:t>diei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948A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948A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7EC14CB" w14:textId="77777777" w:rsidR="009B6CBD" w:rsidRPr="00B948A3" w:rsidRDefault="009B6CB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2F8A0AC" w14:textId="3F92C909" w:rsidR="009F0C24" w:rsidRDefault="009F0C24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r w:rsidRPr="00B948A3">
        <w:rPr>
          <w:rFonts w:ascii="Times New Roman" w:hAnsi="Times New Roman" w:cs="Times New Roman"/>
          <w:i/>
          <w:sz w:val="24"/>
          <w:szCs w:val="24"/>
        </w:rPr>
        <w:t xml:space="preserve">lune et </w:t>
      </w:r>
      <w:proofErr w:type="spellStart"/>
      <w:proofErr w:type="gramStart"/>
      <w:r w:rsidRPr="00B948A3">
        <w:rPr>
          <w:rFonts w:ascii="Times New Roman" w:hAnsi="Times New Roman" w:cs="Times New Roman"/>
          <w:i/>
          <w:sz w:val="24"/>
          <w:szCs w:val="24"/>
        </w:rPr>
        <w:t>stellarum</w:t>
      </w:r>
      <w:proofErr w:type="spellEnd"/>
      <w:r w:rsidRPr="00B94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8A3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F 128 </w:t>
      </w:r>
      <w:r w:rsidRPr="00B948A3">
        <w:rPr>
          <w:rFonts w:ascii="Times New Roman" w:hAnsi="Times New Roman" w:cs="Times New Roman"/>
          <w:i/>
          <w:sz w:val="24"/>
          <w:szCs w:val="24"/>
        </w:rPr>
        <w:t>corr</w:t>
      </w:r>
      <w:r w:rsidRPr="00B948A3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948A3">
        <w:rPr>
          <w:rFonts w:ascii="Times New Roman" w:hAnsi="Times New Roman" w:cs="Times New Roman"/>
          <w:iCs/>
          <w:sz w:val="24"/>
          <w:szCs w:val="24"/>
        </w:rPr>
        <w:t>lunam</w:t>
      </w:r>
      <w:proofErr w:type="spell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B948A3">
        <w:rPr>
          <w:rFonts w:ascii="Times New Roman" w:hAnsi="Times New Roman" w:cs="Times New Roman"/>
          <w:iCs/>
          <w:sz w:val="24"/>
          <w:szCs w:val="24"/>
        </w:rPr>
        <w:t>stgellas</w:t>
      </w:r>
      <w:proofErr w:type="spellEnd"/>
      <w:r w:rsidRPr="00B948A3">
        <w:rPr>
          <w:rFonts w:ascii="Times New Roman" w:hAnsi="Times New Roman" w:cs="Times New Roman"/>
          <w:iCs/>
          <w:sz w:val="24"/>
          <w:szCs w:val="24"/>
        </w:rPr>
        <w:t xml:space="preserve"> F 80, Lambeth</w:t>
      </w:r>
    </w:p>
    <w:p w14:paraId="0FE8737D" w14:textId="77777777" w:rsidR="00F2454D" w:rsidRPr="00B948A3" w:rsidRDefault="00F2454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6">
    <w:p w14:paraId="43B32806" w14:textId="3FBE6794" w:rsidR="009F0C24" w:rsidRPr="00B948A3" w:rsidRDefault="009F0C2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8A3">
        <w:rPr>
          <w:rFonts w:ascii="Times New Roman" w:hAnsi="Times New Roman" w:cs="Times New Roman"/>
          <w:sz w:val="24"/>
          <w:szCs w:val="24"/>
        </w:rPr>
        <w:t>fides ]</w:t>
      </w:r>
      <w:proofErr w:type="gramEnd"/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r w:rsidRPr="00B948A3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B948A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fides F 80</w:t>
      </w:r>
    </w:p>
  </w:footnote>
  <w:footnote w:id="7">
    <w:p w14:paraId="14CFEE18" w14:textId="451AA8A0" w:rsidR="00B948A3" w:rsidRPr="00B948A3" w:rsidRDefault="00B948A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48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8A3">
        <w:rPr>
          <w:rFonts w:ascii="Times New Roman" w:hAnsi="Times New Roman" w:cs="Times New Roman"/>
          <w:sz w:val="24"/>
          <w:szCs w:val="24"/>
        </w:rPr>
        <w:t>concordiam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948A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948A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9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8A3">
        <w:rPr>
          <w:rFonts w:ascii="Times New Roman" w:hAnsi="Times New Roman" w:cs="Times New Roman"/>
          <w:sz w:val="24"/>
          <w:szCs w:val="24"/>
        </w:rPr>
        <w:t>constanciam</w:t>
      </w:r>
      <w:proofErr w:type="spellEnd"/>
      <w:r w:rsidRPr="00B948A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2D"/>
    <w:rsid w:val="0006596D"/>
    <w:rsid w:val="001520C9"/>
    <w:rsid w:val="001732E5"/>
    <w:rsid w:val="00265DC0"/>
    <w:rsid w:val="003B540A"/>
    <w:rsid w:val="00421E48"/>
    <w:rsid w:val="00433B90"/>
    <w:rsid w:val="0043596E"/>
    <w:rsid w:val="005143E4"/>
    <w:rsid w:val="00546B36"/>
    <w:rsid w:val="0060075B"/>
    <w:rsid w:val="00811F2D"/>
    <w:rsid w:val="008736D2"/>
    <w:rsid w:val="00881DD0"/>
    <w:rsid w:val="008E3C78"/>
    <w:rsid w:val="009B6CBD"/>
    <w:rsid w:val="009F0C24"/>
    <w:rsid w:val="00A72E7D"/>
    <w:rsid w:val="00B948A3"/>
    <w:rsid w:val="00CA36CD"/>
    <w:rsid w:val="00D4341B"/>
    <w:rsid w:val="00F2454D"/>
    <w:rsid w:val="00F545D0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C9E8"/>
  <w15:chartTrackingRefBased/>
  <w15:docId w15:val="{2C0173F0-F0D1-4CB9-8368-2C66928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143E4"/>
  </w:style>
  <w:style w:type="paragraph" w:styleId="FootnoteText">
    <w:name w:val="footnote text"/>
    <w:basedOn w:val="Normal"/>
    <w:link w:val="FootnoteTextChar"/>
    <w:uiPriority w:val="99"/>
    <w:semiHidden/>
    <w:unhideWhenUsed/>
    <w:rsid w:val="005143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3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3E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A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A038-C880-490E-96A5-86799EF6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2024-01-22T17:00:00Z</dcterms:created>
  <dcterms:modified xsi:type="dcterms:W3CDTF">2024-10-03T15:45:00Z</dcterms:modified>
</cp:coreProperties>
</file>