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A3FC5" w14:textId="77777777" w:rsidR="00405810" w:rsidRDefault="00405810" w:rsidP="004058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2F16FA5" w14:textId="4271638F" w:rsidR="00A27CFA" w:rsidRDefault="00A27CFA" w:rsidP="00221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116 </w:t>
      </w:r>
      <w:bookmarkStart w:id="0" w:name="_Hlk155947915"/>
      <w:r>
        <w:rPr>
          <w:rFonts w:ascii="Times New Roman" w:hAnsi="Times New Roman" w:cs="Times New Roman"/>
          <w:sz w:val="24"/>
          <w:szCs w:val="24"/>
        </w:rPr>
        <w:t xml:space="preserve">Lilium </w:t>
      </w:r>
      <w:proofErr w:type="spellStart"/>
      <w:r>
        <w:rPr>
          <w:rFonts w:ascii="Times New Roman" w:hAnsi="Times New Roman" w:cs="Times New Roman"/>
          <w:sz w:val="24"/>
          <w:szCs w:val="24"/>
        </w:rPr>
        <w:t>palliet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radicibus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1B013522" w14:textId="0813B34C" w:rsidR="00CB3DD3" w:rsidRDefault="0065419E" w:rsidP="00221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27CFA" w:rsidRPr="008557EC">
        <w:rPr>
          <w:rFonts w:ascii="Times New Roman" w:hAnsi="Times New Roman" w:cs="Times New Roman"/>
          <w:sz w:val="24"/>
          <w:szCs w:val="24"/>
        </w:rPr>
        <w:t xml:space="preserve">ilium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pall</w:t>
      </w:r>
      <w:r w:rsidR="00811579">
        <w:rPr>
          <w:rFonts w:ascii="Times New Roman" w:hAnsi="Times New Roman" w:cs="Times New Roman"/>
          <w:sz w:val="24"/>
          <w:szCs w:val="24"/>
        </w:rPr>
        <w:t>i</w:t>
      </w:r>
      <w:r w:rsidR="00A27CFA" w:rsidRPr="008557EC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radicibus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viret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folis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candet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floribus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rubet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granis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pall</w:t>
      </w:r>
      <w:r w:rsidR="00DF23D9">
        <w:rPr>
          <w:rFonts w:ascii="Times New Roman" w:hAnsi="Times New Roman" w:cs="Times New Roman"/>
          <w:sz w:val="24"/>
          <w:szCs w:val="24"/>
        </w:rPr>
        <w:t>i</w:t>
      </w:r>
      <w:r w:rsidR="00A27CFA" w:rsidRPr="008557EC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viret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F23D9">
        <w:rPr>
          <w:rFonts w:ascii="Times New Roman" w:hAnsi="Times New Roman" w:cs="Times New Roman"/>
          <w:sz w:val="24"/>
          <w:szCs w:val="24"/>
        </w:rPr>
        <w:t>proficiend</w:t>
      </w:r>
      <w:r w:rsidR="00441A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F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animositatem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candet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per </w:t>
      </w:r>
      <w:r w:rsidR="00441A9E">
        <w:rPr>
          <w:rFonts w:ascii="Times New Roman" w:hAnsi="Times New Roman" w:cs="Times New Roman"/>
          <w:sz w:val="24"/>
          <w:szCs w:val="24"/>
        </w:rPr>
        <w:t>corporis</w:t>
      </w:r>
      <w:r w:rsidR="00441A9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44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castitatem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rubet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per</w:t>
      </w:r>
      <w:r w:rsidR="00441A9E">
        <w:rPr>
          <w:rFonts w:ascii="Times New Roman" w:hAnsi="Times New Roman" w:cs="Times New Roman"/>
          <w:sz w:val="24"/>
          <w:szCs w:val="24"/>
        </w:rPr>
        <w:t xml:space="preserve"> mentis</w:t>
      </w:r>
      <w:r w:rsidR="00A27CFA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. </w:t>
      </w:r>
      <w:r w:rsidR="00441A9E">
        <w:rPr>
          <w:rFonts w:ascii="Times New Roman" w:hAnsi="Times New Roman" w:cs="Times New Roman"/>
          <w:sz w:val="24"/>
          <w:szCs w:val="24"/>
        </w:rPr>
        <w:t>V</w:t>
      </w:r>
      <w:r w:rsidR="00A27CFA" w:rsidRPr="008557EC">
        <w:rPr>
          <w:rFonts w:ascii="Times New Roman" w:hAnsi="Times New Roman" w:cs="Times New Roman"/>
          <w:sz w:val="24"/>
          <w:szCs w:val="24"/>
        </w:rPr>
        <w:t xml:space="preserve">el sic lilium pallet in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radice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viret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stipite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candet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in</w:t>
      </w:r>
      <w:r w:rsidR="00441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flore</w:t>
      </w:r>
      <w:proofErr w:type="spellEnd"/>
      <w:r w:rsidR="00441A9E">
        <w:rPr>
          <w:rFonts w:ascii="Times New Roman" w:hAnsi="Times New Roman" w:cs="Times New Roman"/>
          <w:sz w:val="24"/>
          <w:szCs w:val="24"/>
        </w:rPr>
        <w:t>.</w:t>
      </w:r>
      <w:r w:rsidR="00A27CFA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441A9E">
        <w:rPr>
          <w:rFonts w:ascii="Times New Roman" w:hAnsi="Times New Roman" w:cs="Times New Roman"/>
          <w:sz w:val="24"/>
          <w:szCs w:val="24"/>
        </w:rPr>
        <w:t>S</w:t>
      </w:r>
      <w:r w:rsidR="00A27CFA" w:rsidRPr="008557EC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p</w:t>
      </w:r>
      <w:r w:rsidR="00441A9E">
        <w:rPr>
          <w:rFonts w:ascii="Times New Roman" w:hAnsi="Times New Roman" w:cs="Times New Roman"/>
          <w:sz w:val="24"/>
          <w:szCs w:val="24"/>
        </w:rPr>
        <w:t>a</w:t>
      </w:r>
      <w:r w:rsidR="00A27CFA" w:rsidRPr="008557EC">
        <w:rPr>
          <w:rFonts w:ascii="Times New Roman" w:hAnsi="Times New Roman" w:cs="Times New Roman"/>
          <w:sz w:val="24"/>
          <w:szCs w:val="24"/>
        </w:rPr>
        <w:t>ll</w:t>
      </w:r>
      <w:r w:rsidR="00441A9E">
        <w:rPr>
          <w:rFonts w:ascii="Times New Roman" w:hAnsi="Times New Roman" w:cs="Times New Roman"/>
          <w:sz w:val="24"/>
          <w:szCs w:val="24"/>
        </w:rPr>
        <w:t>i</w:t>
      </w:r>
      <w:r w:rsidR="00A27CFA" w:rsidRPr="008557EC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in sui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consideracione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viret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in operacione,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candet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41A9E">
        <w:rPr>
          <w:rFonts w:ascii="Times New Roman" w:hAnsi="Times New Roman" w:cs="Times New Roman"/>
          <w:sz w:val="24"/>
          <w:szCs w:val="24"/>
        </w:rPr>
        <w:t>conuers</w:t>
      </w:r>
      <w:r w:rsidR="00A27CFA" w:rsidRPr="008557EC">
        <w:rPr>
          <w:rFonts w:ascii="Times New Roman" w:hAnsi="Times New Roman" w:cs="Times New Roman"/>
          <w:sz w:val="24"/>
          <w:szCs w:val="24"/>
        </w:rPr>
        <w:t>acione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. </w:t>
      </w:r>
      <w:r w:rsidR="00441A9E">
        <w:rPr>
          <w:rFonts w:ascii="Times New Roman" w:hAnsi="Times New Roman" w:cs="Times New Roman"/>
          <w:sz w:val="24"/>
          <w:szCs w:val="24"/>
        </w:rPr>
        <w:t>Ergo</w:t>
      </w:r>
      <w:r w:rsidR="00A27CFA" w:rsidRPr="008557EC">
        <w:rPr>
          <w:rFonts w:ascii="Times New Roman" w:hAnsi="Times New Roman" w:cs="Times New Roman"/>
          <w:sz w:val="24"/>
          <w:szCs w:val="24"/>
        </w:rPr>
        <w:t xml:space="preserve"> Matt. 6[:28]: </w:t>
      </w:r>
      <w:r w:rsidR="00A27CFA" w:rsidRPr="008557EC">
        <w:rPr>
          <w:rFonts w:ascii="Times New Roman" w:hAnsi="Times New Roman" w:cs="Times New Roman"/>
          <w:i/>
          <w:sz w:val="24"/>
          <w:szCs w:val="24"/>
        </w:rPr>
        <w:t xml:space="preserve">Considerate </w:t>
      </w:r>
      <w:proofErr w:type="spellStart"/>
      <w:r w:rsidR="00A27CFA" w:rsidRPr="008557EC">
        <w:rPr>
          <w:rFonts w:ascii="Times New Roman" w:hAnsi="Times New Roman" w:cs="Times New Roman"/>
          <w:i/>
          <w:sz w:val="24"/>
          <w:szCs w:val="24"/>
        </w:rPr>
        <w:t>lilia</w:t>
      </w:r>
      <w:proofErr w:type="spellEnd"/>
      <w:r w:rsidR="00A27CFA" w:rsidRPr="008557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7CFA" w:rsidRPr="008557EC">
        <w:rPr>
          <w:rFonts w:ascii="Times New Roman" w:hAnsi="Times New Roman" w:cs="Times New Roman"/>
          <w:i/>
          <w:sz w:val="24"/>
          <w:szCs w:val="24"/>
        </w:rPr>
        <w:t>agri</w:t>
      </w:r>
      <w:proofErr w:type="spellEnd"/>
      <w:r w:rsidR="00A27CFA" w:rsidRPr="008557EC">
        <w:rPr>
          <w:rFonts w:ascii="Times New Roman" w:hAnsi="Times New Roman" w:cs="Times New Roman"/>
          <w:i/>
          <w:sz w:val="24"/>
          <w:szCs w:val="24"/>
        </w:rPr>
        <w:t xml:space="preserve"> quomodo </w:t>
      </w:r>
      <w:proofErr w:type="spellStart"/>
      <w:r w:rsidR="00A27CFA" w:rsidRPr="008557EC">
        <w:rPr>
          <w:rFonts w:ascii="Times New Roman" w:hAnsi="Times New Roman" w:cs="Times New Roman"/>
          <w:i/>
          <w:sz w:val="24"/>
          <w:szCs w:val="24"/>
        </w:rPr>
        <w:t>crescunt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. Quia lilium crescendo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proficit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spinis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pungitur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, </w:t>
      </w:r>
      <w:r w:rsidR="00441A9E">
        <w:rPr>
          <w:rFonts w:ascii="Times New Roman" w:hAnsi="Times New Roman" w:cs="Times New Roman"/>
          <w:sz w:val="24"/>
          <w:szCs w:val="24"/>
        </w:rPr>
        <w:t>et</w:t>
      </w:r>
      <w:r w:rsidR="00A27CFA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lapidibus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circumdatur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1A9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41A9E">
        <w:rPr>
          <w:rFonts w:ascii="Times New Roman" w:hAnsi="Times New Roman" w:cs="Times New Roman"/>
          <w:sz w:val="24"/>
          <w:szCs w:val="24"/>
        </w:rPr>
        <w:t xml:space="preserve"> </w:t>
      </w:r>
      <w:r w:rsidR="00A27CFA" w:rsidRPr="008557EC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vindicat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vicem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reddit, sed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expanditur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repanditur</w:t>
      </w:r>
      <w:proofErr w:type="spellEnd"/>
      <w:r w:rsidR="00016A81">
        <w:rPr>
          <w:rFonts w:ascii="Times New Roman" w:hAnsi="Times New Roman" w:cs="Times New Roman"/>
          <w:sz w:val="24"/>
          <w:szCs w:val="24"/>
        </w:rPr>
        <w:t>,</w:t>
      </w:r>
      <w:r w:rsidR="00A27CFA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DD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21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DD3">
        <w:rPr>
          <w:rFonts w:ascii="Times New Roman" w:hAnsi="Times New Roman" w:cs="Times New Roman"/>
          <w:sz w:val="24"/>
          <w:szCs w:val="24"/>
        </w:rPr>
        <w:t>expanditur</w:t>
      </w:r>
      <w:proofErr w:type="spellEnd"/>
      <w:r w:rsidR="00CB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DD3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="00CB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DD3">
        <w:rPr>
          <w:rFonts w:ascii="Times New Roman" w:hAnsi="Times New Roman" w:cs="Times New Roman"/>
          <w:sz w:val="24"/>
          <w:szCs w:val="24"/>
        </w:rPr>
        <w:t>iustus</w:t>
      </w:r>
      <w:proofErr w:type="spellEnd"/>
      <w:r w:rsidR="00CB3DD3">
        <w:rPr>
          <w:rFonts w:ascii="Times New Roman" w:hAnsi="Times New Roman" w:cs="Times New Roman"/>
          <w:sz w:val="24"/>
          <w:szCs w:val="24"/>
        </w:rPr>
        <w:t xml:space="preserve"> ad </w:t>
      </w:r>
      <w:r w:rsidR="00A27CFA" w:rsidRPr="008557EC">
        <w:rPr>
          <w:rFonts w:ascii="Times New Roman" w:hAnsi="Times New Roman" w:cs="Times New Roman"/>
          <w:sz w:val="24"/>
          <w:szCs w:val="24"/>
        </w:rPr>
        <w:t xml:space="preserve">Deum per cordis </w:t>
      </w:r>
      <w:proofErr w:type="spellStart"/>
      <w:r w:rsidR="00A27CFA" w:rsidRPr="008557EC">
        <w:rPr>
          <w:rFonts w:ascii="Times New Roman" w:hAnsi="Times New Roman" w:cs="Times New Roman"/>
          <w:sz w:val="24"/>
          <w:szCs w:val="24"/>
        </w:rPr>
        <w:t>oblacionem</w:t>
      </w:r>
      <w:proofErr w:type="spellEnd"/>
      <w:r w:rsidR="00A27CFA" w:rsidRPr="008557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2340A" w14:textId="7C9F3051" w:rsidR="00CB3DD3" w:rsidRDefault="00CB3DD3" w:rsidP="00221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/253vb/</w:t>
      </w:r>
    </w:p>
    <w:p w14:paraId="2E794B5A" w14:textId="77777777" w:rsidR="00221C2B" w:rsidRDefault="00A27CFA" w:rsidP="00221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57EC">
        <w:rPr>
          <w:rFonts w:ascii="Times New Roman" w:hAnsi="Times New Roman" w:cs="Times New Roman"/>
          <w:sz w:val="24"/>
          <w:szCs w:val="24"/>
        </w:rPr>
        <w:t xml:space="preserve">et ad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reclinatur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subuencionem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>.</w:t>
      </w:r>
      <w:r w:rsidR="00CB3D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BBCDA" w14:textId="77777777" w:rsidR="00221C2B" w:rsidRDefault="00CB3DD3" w:rsidP="00221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A27CFA" w:rsidRPr="008557EC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tem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221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08C3">
        <w:rPr>
          <w:rFonts w:ascii="Times New Roman" w:hAnsi="Times New Roman" w:cs="Times New Roman"/>
          <w:sz w:val="24"/>
          <w:szCs w:val="24"/>
        </w:rPr>
        <w:t>Osee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8C3">
        <w:rPr>
          <w:rFonts w:ascii="Times New Roman" w:hAnsi="Times New Roman" w:cs="Times New Roman"/>
          <w:sz w:val="24"/>
          <w:szCs w:val="24"/>
        </w:rPr>
        <w:t>[14:6]:</w:t>
      </w:r>
      <w:r>
        <w:rPr>
          <w:rFonts w:ascii="Times New Roman" w:hAnsi="Times New Roman" w:cs="Times New Roman"/>
          <w:sz w:val="24"/>
          <w:szCs w:val="24"/>
        </w:rPr>
        <w:t xml:space="preserve"> Justus </w:t>
      </w:r>
      <w:proofErr w:type="spellStart"/>
      <w:r w:rsidRPr="005E08C3">
        <w:rPr>
          <w:rFonts w:ascii="Times New Roman" w:hAnsi="Times New Roman" w:cs="Times New Roman"/>
          <w:i/>
          <w:iCs/>
          <w:sz w:val="24"/>
          <w:szCs w:val="24"/>
        </w:rPr>
        <w:t>germinabit</w:t>
      </w:r>
      <w:proofErr w:type="spellEnd"/>
      <w:r w:rsidRPr="005E08C3">
        <w:rPr>
          <w:rFonts w:ascii="Times New Roman" w:hAnsi="Times New Roman" w:cs="Times New Roman"/>
          <w:i/>
          <w:iCs/>
          <w:sz w:val="24"/>
          <w:szCs w:val="24"/>
        </w:rPr>
        <w:t xml:space="preserve"> sicut liliu</w:t>
      </w:r>
      <w:r w:rsidR="005E08C3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CB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244" w:rsidRPr="008557EC">
        <w:rPr>
          <w:rFonts w:ascii="Times New Roman" w:hAnsi="Times New Roman" w:cs="Times New Roman"/>
          <w:sz w:val="24"/>
          <w:szCs w:val="24"/>
        </w:rPr>
        <w:t>signanter</w:t>
      </w:r>
      <w:proofErr w:type="spellEnd"/>
      <w:r w:rsidR="00CB2244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244" w:rsidRPr="008557E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CB2244" w:rsidRPr="008557EC">
        <w:rPr>
          <w:rFonts w:ascii="Times New Roman" w:hAnsi="Times New Roman" w:cs="Times New Roman"/>
          <w:sz w:val="24"/>
          <w:szCs w:val="24"/>
        </w:rPr>
        <w:t xml:space="preserve"> lilium non </w:t>
      </w:r>
      <w:proofErr w:type="spellStart"/>
      <w:r w:rsidR="00CB2244" w:rsidRPr="008557EC">
        <w:rPr>
          <w:rFonts w:ascii="Times New Roman" w:hAnsi="Times New Roman" w:cs="Times New Roman"/>
          <w:sz w:val="24"/>
          <w:szCs w:val="24"/>
        </w:rPr>
        <w:t>harundo</w:t>
      </w:r>
      <w:proofErr w:type="spellEnd"/>
      <w:r w:rsidR="00CB2244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244" w:rsidRPr="008557EC">
        <w:rPr>
          <w:rFonts w:ascii="Times New Roman" w:hAnsi="Times New Roman" w:cs="Times New Roman"/>
          <w:sz w:val="24"/>
          <w:szCs w:val="24"/>
        </w:rPr>
        <w:t>mobilis</w:t>
      </w:r>
      <w:proofErr w:type="spellEnd"/>
      <w:r w:rsidR="00CB2244" w:rsidRPr="008557E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CB2244" w:rsidRPr="008557EC">
        <w:rPr>
          <w:rFonts w:ascii="Times New Roman" w:hAnsi="Times New Roman" w:cs="Times New Roman"/>
          <w:sz w:val="24"/>
          <w:szCs w:val="24"/>
        </w:rPr>
        <w:t>adulacionem</w:t>
      </w:r>
      <w:proofErr w:type="spellEnd"/>
      <w:r w:rsidR="00CB2244" w:rsidRPr="008557EC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CB2244" w:rsidRPr="008557EC">
        <w:rPr>
          <w:rFonts w:ascii="Times New Roman" w:hAnsi="Times New Roman" w:cs="Times New Roman"/>
          <w:sz w:val="24"/>
          <w:szCs w:val="24"/>
        </w:rPr>
        <w:t>vrtica</w:t>
      </w:r>
      <w:proofErr w:type="spellEnd"/>
      <w:r w:rsidR="00CB2244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244" w:rsidRPr="008557EC">
        <w:rPr>
          <w:rFonts w:ascii="Times New Roman" w:hAnsi="Times New Roman" w:cs="Times New Roman"/>
          <w:sz w:val="24"/>
          <w:szCs w:val="24"/>
        </w:rPr>
        <w:t>pungens</w:t>
      </w:r>
      <w:proofErr w:type="spellEnd"/>
      <w:r w:rsidR="00CB2244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244" w:rsidRPr="008557E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CB2244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244" w:rsidRPr="008557EC">
        <w:rPr>
          <w:rFonts w:ascii="Times New Roman" w:hAnsi="Times New Roman" w:cs="Times New Roman"/>
          <w:sz w:val="24"/>
          <w:szCs w:val="24"/>
        </w:rPr>
        <w:t>detracionem</w:t>
      </w:r>
      <w:proofErr w:type="spellEnd"/>
      <w:r w:rsidR="00CB2244" w:rsidRPr="008557EC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CB2244" w:rsidRPr="008557EC">
        <w:rPr>
          <w:rFonts w:ascii="Times New Roman" w:hAnsi="Times New Roman" w:cs="Times New Roman"/>
          <w:sz w:val="24"/>
          <w:szCs w:val="24"/>
        </w:rPr>
        <w:t>cicuta</w:t>
      </w:r>
      <w:proofErr w:type="spellEnd"/>
      <w:r w:rsidR="00CB2244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244" w:rsidRPr="008557EC">
        <w:rPr>
          <w:rFonts w:ascii="Times New Roman" w:hAnsi="Times New Roman" w:cs="Times New Roman"/>
          <w:sz w:val="24"/>
          <w:szCs w:val="24"/>
        </w:rPr>
        <w:t>texidans</w:t>
      </w:r>
      <w:proofErr w:type="spellEnd"/>
      <w:r w:rsidR="00CB2244" w:rsidRPr="008557E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CB2244" w:rsidRPr="008557EC">
        <w:rPr>
          <w:rFonts w:ascii="Times New Roman" w:hAnsi="Times New Roman" w:cs="Times New Roman"/>
          <w:sz w:val="24"/>
          <w:szCs w:val="24"/>
        </w:rPr>
        <w:t>infeccionem</w:t>
      </w:r>
      <w:proofErr w:type="spellEnd"/>
      <w:r w:rsidR="00CB2244" w:rsidRPr="008557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864DA" w14:textId="77777777" w:rsidR="00221C2B" w:rsidRDefault="007307F2" w:rsidP="00221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imperfectionem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E301D5" w14:textId="743FD8E6" w:rsidR="005E08C3" w:rsidRDefault="007307F2" w:rsidP="00221C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radix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lapidibus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tanto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tanto </w:t>
      </w:r>
      <w:proofErr w:type="spellStart"/>
      <w:r>
        <w:rPr>
          <w:rFonts w:ascii="Times New Roman" w:hAnsi="Times New Roman" w:cs="Times New Roman"/>
          <w:sz w:val="24"/>
          <w:szCs w:val="24"/>
        </w:rPr>
        <w:t>altius</w:t>
      </w:r>
      <w:proofErr w:type="spellEnd"/>
      <w:r w:rsidR="00221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crescit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profundius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radicatur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Erg</w:t>
      </w:r>
      <w:r w:rsidR="005F6787">
        <w:rPr>
          <w:rFonts w:ascii="Times New Roman" w:hAnsi="Times New Roman" w:cs="Times New Roman"/>
          <w:sz w:val="24"/>
          <w:szCs w:val="24"/>
        </w:rPr>
        <w:t>o</w:t>
      </w:r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i/>
          <w:sz w:val="24"/>
          <w:szCs w:val="24"/>
        </w:rPr>
        <w:t>florete</w:t>
      </w:r>
      <w:proofErr w:type="spellEnd"/>
      <w:r w:rsidRPr="008557EC">
        <w:rPr>
          <w:rFonts w:ascii="Times New Roman" w:hAnsi="Times New Roman" w:cs="Times New Roman"/>
          <w:i/>
          <w:sz w:val="24"/>
          <w:szCs w:val="24"/>
        </w:rPr>
        <w:t xml:space="preserve"> flores quasi lilium</w:t>
      </w:r>
      <w:r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. 39[:19]. Quo ad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castitatem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qu</w:t>
      </w:r>
      <w:r>
        <w:rPr>
          <w:rFonts w:ascii="Times New Roman" w:hAnsi="Times New Roman" w:cs="Times New Roman"/>
          <w:sz w:val="24"/>
          <w:szCs w:val="24"/>
        </w:rPr>
        <w:t xml:space="preserve">e facile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fetet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7EC">
        <w:rPr>
          <w:rFonts w:ascii="Times New Roman" w:hAnsi="Times New Roman" w:cs="Times New Roman"/>
          <w:sz w:val="24"/>
          <w:szCs w:val="24"/>
        </w:rPr>
        <w:t>conteratur</w:t>
      </w:r>
      <w:proofErr w:type="spellEnd"/>
      <w:r w:rsidRPr="008557EC">
        <w:rPr>
          <w:rFonts w:ascii="Times New Roman" w:hAnsi="Times New Roman" w:cs="Times New Roman"/>
          <w:sz w:val="24"/>
          <w:szCs w:val="24"/>
        </w:rPr>
        <w:t xml:space="preserve">, </w:t>
      </w:r>
      <w:r w:rsidR="00A82955">
        <w:rPr>
          <w:rFonts w:ascii="Times New Roman" w:hAnsi="Times New Roman" w:cs="Times New Roman"/>
          <w:sz w:val="24"/>
          <w:szCs w:val="24"/>
        </w:rPr>
        <w:t>l</w:t>
      </w:r>
      <w:r w:rsidR="00A649A5">
        <w:rPr>
          <w:rFonts w:ascii="Times New Roman" w:hAnsi="Times New Roman" w:cs="Times New Roman"/>
          <w:sz w:val="24"/>
          <w:szCs w:val="24"/>
        </w:rPr>
        <w:t xml:space="preserve">ilium </w:t>
      </w:r>
      <w:proofErr w:type="spellStart"/>
      <w:r w:rsidR="00A649A5"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="00A64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A64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>
        <w:rPr>
          <w:rFonts w:ascii="Times New Roman" w:hAnsi="Times New Roman" w:cs="Times New Roman"/>
          <w:sz w:val="24"/>
          <w:szCs w:val="24"/>
        </w:rPr>
        <w:t>seruatur</w:t>
      </w:r>
      <w:proofErr w:type="spellEnd"/>
      <w:r w:rsidR="00A649A5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A649A5">
        <w:rPr>
          <w:rFonts w:ascii="Times New Roman" w:hAnsi="Times New Roman" w:cs="Times New Roman"/>
          <w:sz w:val="24"/>
          <w:szCs w:val="24"/>
        </w:rPr>
        <w:t>spinas</w:t>
      </w:r>
      <w:proofErr w:type="spellEnd"/>
      <w:r w:rsidR="00A64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221C2B">
        <w:rPr>
          <w:rFonts w:ascii="Times New Roman" w:hAnsi="Times New Roman" w:cs="Times New Roman"/>
          <w:sz w:val="24"/>
          <w:szCs w:val="24"/>
        </w:rPr>
        <w:t xml:space="preserve"> </w:t>
      </w:r>
      <w:r w:rsidR="00A649A5">
        <w:rPr>
          <w:rFonts w:ascii="Times New Roman" w:hAnsi="Times New Roman" w:cs="Times New Roman"/>
          <w:sz w:val="24"/>
          <w:szCs w:val="24"/>
        </w:rPr>
        <w:t>inter manus</w:t>
      </w:r>
      <w:r w:rsidR="00A82955">
        <w:rPr>
          <w:rFonts w:ascii="Times New Roman" w:hAnsi="Times New Roman" w:cs="Times New Roman"/>
          <w:sz w:val="24"/>
          <w:szCs w:val="24"/>
        </w:rPr>
        <w:t>.</w:t>
      </w:r>
      <w:r w:rsidR="00A649A5">
        <w:rPr>
          <w:rFonts w:ascii="Times New Roman" w:hAnsi="Times New Roman" w:cs="Times New Roman"/>
          <w:sz w:val="24"/>
          <w:szCs w:val="24"/>
        </w:rPr>
        <w:t xml:space="preserve"> </w:t>
      </w:r>
      <w:r w:rsidR="00A82955">
        <w:rPr>
          <w:rFonts w:ascii="Times New Roman" w:hAnsi="Times New Roman" w:cs="Times New Roman"/>
          <w:sz w:val="24"/>
          <w:szCs w:val="24"/>
        </w:rPr>
        <w:t>S</w:t>
      </w:r>
      <w:r w:rsidR="00A649A5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continencia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seruatur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inter opera penitencie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inter oscula, tactus, et amplexus.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Ambrosius in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A649A5" w:rsidRPr="008557EC">
        <w:rPr>
          <w:rFonts w:ascii="Times New Roman" w:hAnsi="Times New Roman" w:cs="Times New Roman"/>
          <w:i/>
          <w:sz w:val="24"/>
          <w:szCs w:val="24"/>
        </w:rPr>
        <w:t>Hexameron</w:t>
      </w:r>
      <w:r w:rsidR="00A649A5" w:rsidRPr="008557EC">
        <w:rPr>
          <w:rFonts w:ascii="Times New Roman" w:hAnsi="Times New Roman" w:cs="Times New Roman"/>
          <w:sz w:val="24"/>
          <w:szCs w:val="24"/>
        </w:rPr>
        <w:t xml:space="preserve">, dicit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64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>
        <w:rPr>
          <w:rFonts w:ascii="Times New Roman" w:hAnsi="Times New Roman" w:cs="Times New Roman"/>
          <w:sz w:val="24"/>
          <w:szCs w:val="24"/>
        </w:rPr>
        <w:t>flos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ros</w:t>
      </w:r>
      <w:r w:rsidR="00A649A5">
        <w:rPr>
          <w:rFonts w:ascii="Times New Roman" w:hAnsi="Times New Roman" w:cs="Times New Roman"/>
          <w:sz w:val="24"/>
          <w:szCs w:val="24"/>
        </w:rPr>
        <w:t>e</w:t>
      </w:r>
      <w:r w:rsidR="00A649A5" w:rsidRPr="008557EC"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Ade</w:t>
      </w:r>
      <w:r w:rsidR="00A64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>
        <w:rPr>
          <w:rFonts w:ascii="Times New Roman" w:hAnsi="Times New Roman" w:cs="Times New Roman"/>
          <w:sz w:val="24"/>
          <w:szCs w:val="24"/>
        </w:rPr>
        <w:t>caruit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spin</w:t>
      </w:r>
      <w:r w:rsidR="00A649A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649A5">
        <w:rPr>
          <w:rFonts w:ascii="Times New Roman" w:hAnsi="Times New Roman" w:cs="Times New Roman"/>
          <w:sz w:val="24"/>
          <w:szCs w:val="24"/>
        </w:rPr>
        <w:t>, set modo</w:t>
      </w:r>
      <w:r w:rsidR="00221C2B">
        <w:rPr>
          <w:rFonts w:ascii="Times New Roman" w:hAnsi="Times New Roman" w:cs="Times New Roman"/>
          <w:sz w:val="24"/>
          <w:szCs w:val="24"/>
        </w:rPr>
        <w:t xml:space="preserve"> </w:t>
      </w:r>
      <w:r w:rsidR="00A649A5">
        <w:rPr>
          <w:rFonts w:ascii="Times New Roman" w:hAnsi="Times New Roman" w:cs="Times New Roman"/>
          <w:sz w:val="24"/>
          <w:szCs w:val="24"/>
        </w:rPr>
        <w:lastRenderedPageBreak/>
        <w:t xml:space="preserve">inter stipites </w:t>
      </w:r>
      <w:proofErr w:type="spellStart"/>
      <w:r w:rsidR="00A649A5">
        <w:rPr>
          <w:rFonts w:ascii="Times New Roman" w:hAnsi="Times New Roman" w:cs="Times New Roman"/>
          <w:sz w:val="24"/>
          <w:szCs w:val="24"/>
        </w:rPr>
        <w:t>spinosos</w:t>
      </w:r>
      <w:proofErr w:type="spellEnd"/>
      <w:r w:rsidR="00A64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A64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crescit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, sic ante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Ade non </w:t>
      </w:r>
      <w:proofErr w:type="spellStart"/>
      <w:r w:rsidR="00A649A5">
        <w:rPr>
          <w:rFonts w:ascii="Times New Roman" w:hAnsi="Times New Roman" w:cs="Times New Roman"/>
          <w:sz w:val="24"/>
          <w:szCs w:val="24"/>
        </w:rPr>
        <w:t>fui</w:t>
      </w:r>
      <w:r w:rsidR="00A649A5" w:rsidRPr="008557E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necesse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castitas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affligeret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per penitenciam, sed modo</w:t>
      </w:r>
      <w:r w:rsidR="00A64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castitas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deliciis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periclitatur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expertum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649A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64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rosas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magno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tempore posse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custodiri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vasis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inclusas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ventus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aer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in</w:t>
      </w:r>
      <w:r w:rsidR="00C120DD">
        <w:rPr>
          <w:rFonts w:ascii="Times New Roman" w:hAnsi="Times New Roman" w:cs="Times New Roman"/>
          <w:sz w:val="24"/>
          <w:szCs w:val="24"/>
        </w:rPr>
        <w:t>gredi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non posset</w:t>
      </w:r>
      <w:r w:rsidR="00C120DD">
        <w:rPr>
          <w:rFonts w:ascii="Times New Roman" w:hAnsi="Times New Roman" w:cs="Times New Roman"/>
          <w:sz w:val="24"/>
          <w:szCs w:val="24"/>
        </w:rPr>
        <w:t>.</w:t>
      </w:r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C120DD">
        <w:rPr>
          <w:rFonts w:ascii="Times New Roman" w:hAnsi="Times New Roman" w:cs="Times New Roman"/>
          <w:sz w:val="24"/>
          <w:szCs w:val="24"/>
        </w:rPr>
        <w:t>S</w:t>
      </w:r>
      <w:r w:rsidR="00A649A5" w:rsidRPr="008557EC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castitas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in carne </w:t>
      </w:r>
      <w:proofErr w:type="spellStart"/>
      <w:r w:rsidR="00C120DD">
        <w:rPr>
          <w:rFonts w:ascii="Times New Roman" w:hAnsi="Times New Roman" w:cs="Times New Roman"/>
          <w:sz w:val="24"/>
          <w:szCs w:val="24"/>
        </w:rPr>
        <w:t>humilitati</w:t>
      </w:r>
      <w:proofErr w:type="spellEnd"/>
      <w:r w:rsidR="00C1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0DD">
        <w:rPr>
          <w:rFonts w:ascii="Times New Roman" w:hAnsi="Times New Roman" w:cs="Times New Roman"/>
          <w:sz w:val="24"/>
          <w:szCs w:val="24"/>
        </w:rPr>
        <w:t>carens</w:t>
      </w:r>
      <w:proofErr w:type="spellEnd"/>
      <w:r w:rsidR="00C1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0DD">
        <w:rPr>
          <w:rFonts w:ascii="Times New Roman" w:hAnsi="Times New Roman" w:cs="Times New Roman"/>
          <w:sz w:val="24"/>
          <w:szCs w:val="24"/>
        </w:rPr>
        <w:t>vento</w:t>
      </w:r>
      <w:proofErr w:type="spellEnd"/>
      <w:r w:rsidR="00C12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in</w:t>
      </w:r>
      <w:r w:rsidR="00C120DD">
        <w:rPr>
          <w:rFonts w:ascii="Times New Roman" w:hAnsi="Times New Roman" w:cs="Times New Roman"/>
          <w:sz w:val="24"/>
          <w:szCs w:val="24"/>
        </w:rPr>
        <w:t>an</w:t>
      </w:r>
      <w:r w:rsidR="00A649A5" w:rsidRPr="008557E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C120DD">
        <w:rPr>
          <w:rFonts w:ascii="Times New Roman" w:hAnsi="Times New Roman" w:cs="Times New Roman"/>
          <w:sz w:val="24"/>
          <w:szCs w:val="24"/>
        </w:rPr>
        <w:t xml:space="preserve"> et</w:t>
      </w:r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aere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9A5" w:rsidRPr="008557EC">
        <w:rPr>
          <w:rFonts w:ascii="Times New Roman" w:hAnsi="Times New Roman" w:cs="Times New Roman"/>
          <w:sz w:val="24"/>
          <w:szCs w:val="24"/>
        </w:rPr>
        <w:t>solicitacionis</w:t>
      </w:r>
      <w:proofErr w:type="spellEnd"/>
      <w:r w:rsidR="00A649A5" w:rsidRPr="008557EC">
        <w:rPr>
          <w:rFonts w:ascii="Times New Roman" w:hAnsi="Times New Roman" w:cs="Times New Roman"/>
          <w:sz w:val="24"/>
          <w:szCs w:val="24"/>
        </w:rPr>
        <w:t xml:space="preserve"> humane</w:t>
      </w:r>
      <w:r w:rsidR="00C12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20DD">
        <w:rPr>
          <w:rFonts w:ascii="Times New Roman" w:hAnsi="Times New Roman" w:cs="Times New Roman"/>
          <w:sz w:val="24"/>
          <w:szCs w:val="24"/>
        </w:rPr>
        <w:t>Alioquin</w:t>
      </w:r>
      <w:proofErr w:type="spellEnd"/>
      <w:r w:rsidR="00221C2B">
        <w:rPr>
          <w:rFonts w:ascii="Times New Roman" w:hAnsi="Times New Roman" w:cs="Times New Roman"/>
          <w:sz w:val="24"/>
          <w:szCs w:val="24"/>
        </w:rPr>
        <w:t xml:space="preserve"> </w:t>
      </w:r>
      <w:r w:rsidR="00C120DD">
        <w:rPr>
          <w:rFonts w:ascii="Times New Roman" w:hAnsi="Times New Roman" w:cs="Times New Roman"/>
          <w:sz w:val="24"/>
          <w:szCs w:val="24"/>
        </w:rPr>
        <w:t xml:space="preserve">facile </w:t>
      </w:r>
      <w:proofErr w:type="spellStart"/>
      <w:r w:rsidR="00C120DD">
        <w:rPr>
          <w:rFonts w:ascii="Times New Roman" w:hAnsi="Times New Roman" w:cs="Times New Roman"/>
          <w:sz w:val="24"/>
          <w:szCs w:val="24"/>
        </w:rPr>
        <w:t>perditur</w:t>
      </w:r>
      <w:proofErr w:type="spellEnd"/>
      <w:r w:rsidR="00C120DD">
        <w:rPr>
          <w:rFonts w:ascii="Times New Roman" w:hAnsi="Times New Roman" w:cs="Times New Roman"/>
          <w:sz w:val="24"/>
          <w:szCs w:val="24"/>
        </w:rPr>
        <w:t xml:space="preserve">, </w:t>
      </w:r>
      <w:r w:rsidR="00C120DD" w:rsidRPr="008557EC">
        <w:rPr>
          <w:rFonts w:ascii="Times New Roman" w:hAnsi="Times New Roman" w:cs="Times New Roman"/>
          <w:sz w:val="24"/>
          <w:szCs w:val="24"/>
        </w:rPr>
        <w:t xml:space="preserve">Jac. 1[:11]: </w:t>
      </w:r>
      <w:r w:rsidR="00C120DD" w:rsidRPr="008557EC">
        <w:rPr>
          <w:rFonts w:ascii="Times New Roman" w:hAnsi="Times New Roman" w:cs="Times New Roman"/>
          <w:i/>
          <w:sz w:val="24"/>
          <w:szCs w:val="24"/>
        </w:rPr>
        <w:t xml:space="preserve">Flos </w:t>
      </w:r>
      <w:proofErr w:type="spellStart"/>
      <w:r w:rsidR="00C120DD" w:rsidRPr="008557EC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C120DD" w:rsidRPr="008557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20DD" w:rsidRPr="008557EC">
        <w:rPr>
          <w:rFonts w:ascii="Times New Roman" w:hAnsi="Times New Roman" w:cs="Times New Roman"/>
          <w:i/>
          <w:sz w:val="24"/>
          <w:szCs w:val="24"/>
        </w:rPr>
        <w:t>decidit</w:t>
      </w:r>
      <w:proofErr w:type="spellEnd"/>
      <w:r w:rsidR="00C120DD" w:rsidRPr="008557EC">
        <w:rPr>
          <w:rFonts w:ascii="Times New Roman" w:hAnsi="Times New Roman" w:cs="Times New Roman"/>
          <w:sz w:val="24"/>
          <w:szCs w:val="24"/>
        </w:rPr>
        <w:t>.</w:t>
      </w:r>
      <w:r w:rsidR="00BA5BB9">
        <w:rPr>
          <w:rFonts w:ascii="Times New Roman" w:hAnsi="Times New Roman" w:cs="Times New Roman"/>
          <w:sz w:val="24"/>
          <w:szCs w:val="24"/>
        </w:rPr>
        <w:t xml:space="preserve"> Secundum</w:t>
      </w:r>
      <w:r w:rsidR="00BA5BB9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C120DD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0DD" w:rsidRPr="008557EC">
        <w:rPr>
          <w:rFonts w:ascii="Times New Roman" w:hAnsi="Times New Roman" w:cs="Times New Roman"/>
          <w:sz w:val="24"/>
          <w:szCs w:val="24"/>
        </w:rPr>
        <w:t>Vegecium</w:t>
      </w:r>
      <w:proofErr w:type="spellEnd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, </w:t>
      </w:r>
      <w:r w:rsidR="00C120DD" w:rsidRPr="008557EC">
        <w:rPr>
          <w:rFonts w:ascii="Times New Roman" w:hAnsi="Times New Roman" w:cs="Times New Roman"/>
          <w:i/>
          <w:sz w:val="24"/>
          <w:szCs w:val="24"/>
        </w:rPr>
        <w:t xml:space="preserve">De re </w:t>
      </w:r>
      <w:proofErr w:type="spellStart"/>
      <w:r w:rsidR="00C120DD" w:rsidRPr="008557EC">
        <w:rPr>
          <w:rFonts w:ascii="Times New Roman" w:hAnsi="Times New Roman" w:cs="Times New Roman"/>
          <w:i/>
          <w:sz w:val="24"/>
          <w:szCs w:val="24"/>
        </w:rPr>
        <w:t>militari</w:t>
      </w:r>
      <w:proofErr w:type="spellEnd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0DD" w:rsidRPr="008557EC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0DD" w:rsidRPr="008557EC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 pars </w:t>
      </w:r>
      <w:proofErr w:type="spellStart"/>
      <w:r w:rsidR="00C120DD" w:rsidRPr="008557EC">
        <w:rPr>
          <w:rFonts w:ascii="Times New Roman" w:hAnsi="Times New Roman" w:cs="Times New Roman"/>
          <w:sz w:val="24"/>
          <w:szCs w:val="24"/>
        </w:rPr>
        <w:t>exercitus</w:t>
      </w:r>
      <w:proofErr w:type="spellEnd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0DD" w:rsidRPr="008557EC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0DD" w:rsidRPr="008557EC">
        <w:rPr>
          <w:rFonts w:ascii="Times New Roman" w:hAnsi="Times New Roman" w:cs="Times New Roman"/>
          <w:sz w:val="24"/>
          <w:szCs w:val="24"/>
        </w:rPr>
        <w:t>subtrahere</w:t>
      </w:r>
      <w:proofErr w:type="spellEnd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BB9" w:rsidRPr="008557EC">
        <w:rPr>
          <w:rFonts w:ascii="Times New Roman" w:hAnsi="Times New Roman" w:cs="Times New Roman"/>
          <w:sz w:val="24"/>
          <w:szCs w:val="24"/>
        </w:rPr>
        <w:t>victualia</w:t>
      </w:r>
      <w:proofErr w:type="spellEnd"/>
      <w:r w:rsidR="00BA5BB9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C120DD" w:rsidRPr="008557EC">
        <w:rPr>
          <w:rFonts w:ascii="Times New Roman" w:hAnsi="Times New Roman" w:cs="Times New Roman"/>
          <w:sz w:val="24"/>
          <w:szCs w:val="24"/>
        </w:rPr>
        <w:t>ab alia</w:t>
      </w:r>
      <w:r w:rsidR="00BA5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BB9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0DD" w:rsidRPr="008557EC">
        <w:rPr>
          <w:rFonts w:ascii="Times New Roman" w:hAnsi="Times New Roman" w:cs="Times New Roman"/>
          <w:sz w:val="24"/>
          <w:szCs w:val="24"/>
        </w:rPr>
        <w:t>deuincet</w:t>
      </w:r>
      <w:proofErr w:type="spellEnd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0DD" w:rsidRPr="008557EC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BA5BB9">
        <w:rPr>
          <w:rFonts w:ascii="Times New Roman" w:hAnsi="Times New Roman" w:cs="Times New Roman"/>
          <w:sz w:val="24"/>
          <w:szCs w:val="24"/>
        </w:rPr>
        <w:t>.</w:t>
      </w:r>
      <w:r w:rsidR="00C120DD" w:rsidRPr="008557EC">
        <w:rPr>
          <w:rFonts w:ascii="Times New Roman" w:hAnsi="Times New Roman" w:cs="Times New Roman"/>
          <w:sz w:val="24"/>
          <w:szCs w:val="24"/>
        </w:rPr>
        <w:t xml:space="preserve"> </w:t>
      </w:r>
      <w:r w:rsidR="00BA5BB9">
        <w:rPr>
          <w:rFonts w:ascii="Times New Roman" w:hAnsi="Times New Roman" w:cs="Times New Roman"/>
          <w:sz w:val="24"/>
          <w:szCs w:val="24"/>
        </w:rPr>
        <w:t>S</w:t>
      </w:r>
      <w:r w:rsidR="00C120DD" w:rsidRPr="008557EC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C120DD" w:rsidRPr="008557E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 spiritus </w:t>
      </w:r>
      <w:proofErr w:type="spellStart"/>
      <w:r w:rsidR="00C120DD" w:rsidRPr="008557EC">
        <w:rPr>
          <w:rFonts w:ascii="Times New Roman" w:hAnsi="Times New Roman" w:cs="Times New Roman"/>
          <w:sz w:val="24"/>
          <w:szCs w:val="24"/>
        </w:rPr>
        <w:t>subtrahat</w:t>
      </w:r>
      <w:proofErr w:type="spellEnd"/>
      <w:r w:rsidR="00BA5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BB9" w:rsidRPr="008557EC">
        <w:rPr>
          <w:rFonts w:ascii="Times New Roman" w:hAnsi="Times New Roman" w:cs="Times New Roman"/>
          <w:sz w:val="24"/>
          <w:szCs w:val="24"/>
        </w:rPr>
        <w:t>delicias</w:t>
      </w:r>
      <w:proofErr w:type="spellEnd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20DD" w:rsidRPr="008557EC">
        <w:rPr>
          <w:rFonts w:ascii="Times New Roman" w:hAnsi="Times New Roman" w:cs="Times New Roman"/>
          <w:sz w:val="24"/>
          <w:szCs w:val="24"/>
        </w:rPr>
        <w:t>a carne</w:t>
      </w:r>
      <w:proofErr w:type="gramEnd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0DD" w:rsidRPr="008557EC">
        <w:rPr>
          <w:rFonts w:ascii="Times New Roman" w:hAnsi="Times New Roman" w:cs="Times New Roman"/>
          <w:sz w:val="24"/>
          <w:szCs w:val="24"/>
        </w:rPr>
        <w:t>subiugabit</w:t>
      </w:r>
      <w:proofErr w:type="spellEnd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0DD" w:rsidRPr="008557EC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. Exemplum in Claudio, </w:t>
      </w:r>
      <w:bookmarkStart w:id="1" w:name="_Hlk2783361"/>
      <w:proofErr w:type="spellStart"/>
      <w:r w:rsidR="00C120DD" w:rsidRPr="008557EC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 6</w:t>
      </w:r>
      <w:bookmarkEnd w:id="1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, quomodo Hercules </w:t>
      </w:r>
      <w:proofErr w:type="spellStart"/>
      <w:r w:rsidR="00C120DD" w:rsidRPr="008557EC">
        <w:rPr>
          <w:rFonts w:ascii="Times New Roman" w:hAnsi="Times New Roman" w:cs="Times New Roman"/>
          <w:sz w:val="24"/>
          <w:szCs w:val="24"/>
        </w:rPr>
        <w:t>deuicit</w:t>
      </w:r>
      <w:proofErr w:type="spellEnd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0DD" w:rsidRPr="008557EC">
        <w:rPr>
          <w:rFonts w:ascii="Times New Roman" w:hAnsi="Times New Roman" w:cs="Times New Roman"/>
          <w:sz w:val="24"/>
          <w:szCs w:val="24"/>
        </w:rPr>
        <w:t>Antheum</w:t>
      </w:r>
      <w:proofErr w:type="spellEnd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0DD" w:rsidRPr="008557EC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C120DD" w:rsidRPr="008557EC">
        <w:rPr>
          <w:rFonts w:ascii="Times New Roman" w:hAnsi="Times New Roman" w:cs="Times New Roman"/>
          <w:sz w:val="24"/>
          <w:szCs w:val="24"/>
        </w:rPr>
        <w:t xml:space="preserve">. 26[:20]: </w:t>
      </w:r>
      <w:r w:rsidR="00C120DD" w:rsidRPr="008557EC">
        <w:rPr>
          <w:rFonts w:ascii="Times New Roman" w:hAnsi="Times New Roman" w:cs="Times New Roman"/>
          <w:i/>
          <w:sz w:val="24"/>
          <w:szCs w:val="24"/>
        </w:rPr>
        <w:t xml:space="preserve">Cum </w:t>
      </w:r>
      <w:proofErr w:type="spellStart"/>
      <w:r w:rsidR="00C120DD" w:rsidRPr="008557EC">
        <w:rPr>
          <w:rFonts w:ascii="Times New Roman" w:hAnsi="Times New Roman" w:cs="Times New Roman"/>
          <w:i/>
          <w:sz w:val="24"/>
          <w:szCs w:val="24"/>
        </w:rPr>
        <w:t>defecerint</w:t>
      </w:r>
      <w:proofErr w:type="spellEnd"/>
      <w:r w:rsidR="00C120DD" w:rsidRPr="008557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20DD" w:rsidRPr="008557EC">
        <w:rPr>
          <w:rFonts w:ascii="Times New Roman" w:hAnsi="Times New Roman" w:cs="Times New Roman"/>
          <w:i/>
          <w:sz w:val="24"/>
          <w:szCs w:val="24"/>
        </w:rPr>
        <w:t>ligna</w:t>
      </w:r>
      <w:proofErr w:type="spellEnd"/>
      <w:r w:rsidR="00C120DD" w:rsidRPr="008557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20DD" w:rsidRPr="008557EC">
        <w:rPr>
          <w:rFonts w:ascii="Times New Roman" w:hAnsi="Times New Roman" w:cs="Times New Roman"/>
          <w:i/>
          <w:sz w:val="24"/>
          <w:szCs w:val="24"/>
        </w:rPr>
        <w:t>extinguetur</w:t>
      </w:r>
      <w:proofErr w:type="spellEnd"/>
      <w:r w:rsidR="00C120DD" w:rsidRPr="008557EC">
        <w:rPr>
          <w:rFonts w:ascii="Times New Roman" w:hAnsi="Times New Roman" w:cs="Times New Roman"/>
          <w:i/>
          <w:sz w:val="24"/>
          <w:szCs w:val="24"/>
        </w:rPr>
        <w:t xml:space="preserve"> ignis</w:t>
      </w:r>
      <w:r w:rsidR="00C120DD" w:rsidRPr="008557E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E08C3" w:rsidSect="00EC0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550CC" w14:textId="77777777" w:rsidR="00441A9E" w:rsidRDefault="00441A9E" w:rsidP="00441A9E">
      <w:pPr>
        <w:spacing w:after="0" w:line="240" w:lineRule="auto"/>
      </w:pPr>
      <w:r>
        <w:separator/>
      </w:r>
    </w:p>
  </w:endnote>
  <w:endnote w:type="continuationSeparator" w:id="0">
    <w:p w14:paraId="20423738" w14:textId="77777777" w:rsidR="00441A9E" w:rsidRDefault="00441A9E" w:rsidP="0044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D618E" w14:textId="77777777" w:rsidR="00441A9E" w:rsidRDefault="00441A9E" w:rsidP="00441A9E">
      <w:pPr>
        <w:spacing w:after="0" w:line="240" w:lineRule="auto"/>
      </w:pPr>
      <w:r>
        <w:separator/>
      </w:r>
    </w:p>
  </w:footnote>
  <w:footnote w:type="continuationSeparator" w:id="0">
    <w:p w14:paraId="473615F1" w14:textId="77777777" w:rsidR="00441A9E" w:rsidRDefault="00441A9E" w:rsidP="00441A9E">
      <w:pPr>
        <w:spacing w:after="0" w:line="240" w:lineRule="auto"/>
      </w:pPr>
      <w:r>
        <w:continuationSeparator/>
      </w:r>
    </w:p>
  </w:footnote>
  <w:footnote w:id="1">
    <w:p w14:paraId="014F409A" w14:textId="3EAD8313" w:rsidR="00441A9E" w:rsidRPr="00BA5BB9" w:rsidRDefault="00441A9E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BA5BB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A5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5BB9">
        <w:rPr>
          <w:rFonts w:ascii="Times New Roman" w:hAnsi="Times New Roman" w:cs="Times New Roman"/>
          <w:sz w:val="24"/>
          <w:szCs w:val="24"/>
        </w:rPr>
        <w:t>corporis ]</w:t>
      </w:r>
      <w:proofErr w:type="gramEnd"/>
      <w:r w:rsidRPr="00BA5BB9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BA5BB9">
        <w:rPr>
          <w:rFonts w:ascii="Times New Roman" w:hAnsi="Times New Roman" w:cs="Times New Roman"/>
          <w:i/>
          <w:sz w:val="24"/>
          <w:szCs w:val="24"/>
        </w:rPr>
        <w:t>corr</w:t>
      </w:r>
      <w:r w:rsidRPr="00BA5BB9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A5BB9">
        <w:rPr>
          <w:rFonts w:ascii="Times New Roman" w:hAnsi="Times New Roman" w:cs="Times New Roman"/>
          <w:iCs/>
          <w:sz w:val="24"/>
          <w:szCs w:val="24"/>
        </w:rPr>
        <w:t>corporet</w:t>
      </w:r>
      <w:proofErr w:type="spellEnd"/>
      <w:r w:rsidRPr="00BA5BB9">
        <w:rPr>
          <w:rFonts w:ascii="Times New Roman" w:hAnsi="Times New Roman" w:cs="Times New Roman"/>
          <w:iCs/>
          <w:sz w:val="24"/>
          <w:szCs w:val="24"/>
        </w:rPr>
        <w:t xml:space="preserve"> F 80</w:t>
      </w:r>
    </w:p>
  </w:footnote>
  <w:footnote w:id="2">
    <w:p w14:paraId="10BAAD0F" w14:textId="1382C504" w:rsidR="00A649A5" w:rsidRPr="00BA5BB9" w:rsidRDefault="00A649A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A5BB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A5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120DD" w:rsidRPr="00BA5BB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120DD" w:rsidRPr="00BA5BB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C120DD" w:rsidRPr="00BA5BB9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="00C120DD" w:rsidRPr="00BA5BB9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="00C120DD" w:rsidRPr="00BA5BB9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C120DD" w:rsidRPr="00BA5BB9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1883DE7" w14:textId="77777777" w:rsidR="00BA5BB9" w:rsidRPr="00BA5BB9" w:rsidRDefault="00BA5BB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51935A3A" w14:textId="73A08574" w:rsidR="00BA5BB9" w:rsidRPr="00BA5BB9" w:rsidRDefault="00BA5BB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A5BB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A5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5BB9">
        <w:rPr>
          <w:rFonts w:ascii="Times New Roman" w:hAnsi="Times New Roman" w:cs="Times New Roman"/>
          <w:sz w:val="24"/>
          <w:szCs w:val="24"/>
        </w:rPr>
        <w:t>secundum ]</w:t>
      </w:r>
      <w:proofErr w:type="gramEnd"/>
      <w:r w:rsidRPr="00BA5BB9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BA5BB9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BA5BB9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BB"/>
    <w:rsid w:val="00016A81"/>
    <w:rsid w:val="0006596D"/>
    <w:rsid w:val="000B6507"/>
    <w:rsid w:val="00221C2B"/>
    <w:rsid w:val="00405810"/>
    <w:rsid w:val="00433B90"/>
    <w:rsid w:val="00441A9E"/>
    <w:rsid w:val="005E08C3"/>
    <w:rsid w:val="005F6787"/>
    <w:rsid w:val="0060075B"/>
    <w:rsid w:val="0065419E"/>
    <w:rsid w:val="007307F2"/>
    <w:rsid w:val="00811579"/>
    <w:rsid w:val="008B00B0"/>
    <w:rsid w:val="008E3C78"/>
    <w:rsid w:val="00A27CFA"/>
    <w:rsid w:val="00A649A5"/>
    <w:rsid w:val="00A82955"/>
    <w:rsid w:val="00BA5BB9"/>
    <w:rsid w:val="00C120DD"/>
    <w:rsid w:val="00CB2244"/>
    <w:rsid w:val="00CB3DD3"/>
    <w:rsid w:val="00DF23D9"/>
    <w:rsid w:val="00E20FDB"/>
    <w:rsid w:val="00E363A6"/>
    <w:rsid w:val="00EC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8FD4"/>
  <w15:chartTrackingRefBased/>
  <w15:docId w15:val="{1897254F-6890-4DA1-874D-6FD2FCED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CF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41A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A9E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41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DF9D-78E5-4C9A-BEE6-860CF77C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2024-01-21T17:44:00Z</dcterms:created>
  <dcterms:modified xsi:type="dcterms:W3CDTF">2024-10-10T15:24:00Z</dcterms:modified>
</cp:coreProperties>
</file>