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3046F" w14:textId="77777777" w:rsidR="00692A1B" w:rsidRDefault="00692A1B" w:rsidP="00692A1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4AE7FC51" w14:textId="028255B2" w:rsidR="00433B90" w:rsidRDefault="00E440B9" w:rsidP="00E313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38A9">
        <w:rPr>
          <w:rFonts w:ascii="Times New Roman" w:hAnsi="Times New Roman" w:cs="Times New Roman"/>
          <w:sz w:val="24"/>
          <w:szCs w:val="24"/>
        </w:rPr>
        <w:t>115 Lignum</w:t>
      </w:r>
    </w:p>
    <w:p w14:paraId="526262FD" w14:textId="77777777" w:rsidR="00E31355" w:rsidRDefault="00D038A9" w:rsidP="00E313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Lignum. Quando </w:t>
      </w:r>
      <w:proofErr w:type="spellStart"/>
      <w:r>
        <w:rPr>
          <w:rFonts w:ascii="Times New Roman" w:hAnsi="Times New Roman" w:cs="Times New Roman"/>
          <w:sz w:val="24"/>
          <w:szCs w:val="24"/>
        </w:rPr>
        <w:t>aliquid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fieri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potenciam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iustitiam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pulcrius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fiat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iustitiam</w:t>
      </w:r>
      <w:proofErr w:type="spellEnd"/>
      <w:r w:rsidR="00ED2D33">
        <w:rPr>
          <w:rFonts w:ascii="Times New Roman" w:hAnsi="Times New Roman" w:cs="Times New Roman"/>
          <w:sz w:val="24"/>
          <w:szCs w:val="24"/>
        </w:rPr>
        <w:t>.</w:t>
      </w:r>
      <w:r w:rsidR="00E31355">
        <w:rPr>
          <w:rFonts w:ascii="Times New Roman" w:hAnsi="Times New Roman" w:cs="Times New Roman"/>
          <w:sz w:val="24"/>
          <w:szCs w:val="24"/>
        </w:rPr>
        <w:t xml:space="preserve"> </w:t>
      </w:r>
      <w:r w:rsidR="00ED2D3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hiis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="00ED2D3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quorum </w:t>
      </w:r>
      <w:proofErr w:type="spellStart"/>
      <w:r>
        <w:rPr>
          <w:rFonts w:ascii="Times New Roman" w:hAnsi="Times New Roman" w:cs="Times New Roman"/>
          <w:sz w:val="24"/>
          <w:szCs w:val="24"/>
        </w:rPr>
        <w:t>aliqui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="00ED2D3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rapinam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graues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iustos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Poterant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Augustinum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Deus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solam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potenciam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reduxisse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genus humanum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E31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>
        <w:rPr>
          <w:rFonts w:ascii="Times New Roman" w:hAnsi="Times New Roman" w:cs="Times New Roman"/>
          <w:sz w:val="24"/>
          <w:szCs w:val="24"/>
        </w:rPr>
        <w:t>fraudulenciam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hostis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abduxit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E31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decen</w:t>
      </w:r>
      <w:r w:rsidR="000C5A3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faceret</w:t>
      </w:r>
      <w:proofErr w:type="spellEnd"/>
      <w:r w:rsidR="000C5A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iustitie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elegit, sic</w:t>
      </w:r>
      <w:r w:rsidR="00E31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quoque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per lignum </w:t>
      </w:r>
      <w:proofErr w:type="spellStart"/>
      <w:r>
        <w:rPr>
          <w:rFonts w:ascii="Times New Roman" w:hAnsi="Times New Roman" w:cs="Times New Roman"/>
          <w:sz w:val="24"/>
          <w:szCs w:val="24"/>
        </w:rPr>
        <w:t>vincerat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lignum quoque </w:t>
      </w:r>
      <w:proofErr w:type="spellStart"/>
      <w:r>
        <w:rPr>
          <w:rFonts w:ascii="Times New Roman" w:hAnsi="Times New Roman" w:cs="Times New Roman"/>
          <w:sz w:val="24"/>
          <w:szCs w:val="24"/>
        </w:rPr>
        <w:t>vinceretur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Igitur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>
        <w:rPr>
          <w:rFonts w:ascii="Times New Roman" w:hAnsi="Times New Roman" w:cs="Times New Roman"/>
          <w:sz w:val="24"/>
          <w:szCs w:val="24"/>
        </w:rPr>
        <w:t>hanc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pulcram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iusticiam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Jer. 31[:</w:t>
      </w:r>
      <w:r w:rsidR="00C42454">
        <w:rPr>
          <w:rFonts w:ascii="Times New Roman" w:hAnsi="Times New Roman" w:cs="Times New Roman"/>
          <w:sz w:val="24"/>
          <w:szCs w:val="24"/>
        </w:rPr>
        <w:t>23]: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454">
        <w:rPr>
          <w:rFonts w:ascii="Times New Roman" w:hAnsi="Times New Roman" w:cs="Times New Roman"/>
          <w:i/>
          <w:iCs/>
          <w:sz w:val="24"/>
          <w:szCs w:val="24"/>
        </w:rPr>
        <w:t>Benedicat</w:t>
      </w:r>
      <w:proofErr w:type="spellEnd"/>
      <w:r w:rsidRPr="00C424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2454">
        <w:rPr>
          <w:rFonts w:ascii="Times New Roman" w:hAnsi="Times New Roman" w:cs="Times New Roman"/>
          <w:i/>
          <w:iCs/>
          <w:sz w:val="24"/>
          <w:szCs w:val="24"/>
        </w:rPr>
        <w:t>tibi</w:t>
      </w:r>
      <w:proofErr w:type="spellEnd"/>
      <w:r w:rsidRPr="00C42454">
        <w:rPr>
          <w:rFonts w:ascii="Times New Roman" w:hAnsi="Times New Roman" w:cs="Times New Roman"/>
          <w:i/>
          <w:iCs/>
          <w:sz w:val="24"/>
          <w:szCs w:val="24"/>
        </w:rPr>
        <w:t xml:space="preserve"> Dominus, </w:t>
      </w:r>
      <w:proofErr w:type="spellStart"/>
      <w:r w:rsidRPr="00C42454">
        <w:rPr>
          <w:rFonts w:ascii="Times New Roman" w:hAnsi="Times New Roman" w:cs="Times New Roman"/>
          <w:i/>
          <w:iCs/>
          <w:sz w:val="24"/>
          <w:szCs w:val="24"/>
        </w:rPr>
        <w:t>pulcritudo</w:t>
      </w:r>
      <w:proofErr w:type="spellEnd"/>
      <w:r w:rsidRPr="00C424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2454">
        <w:rPr>
          <w:rFonts w:ascii="Times New Roman" w:hAnsi="Times New Roman" w:cs="Times New Roman"/>
          <w:i/>
          <w:iCs/>
          <w:sz w:val="24"/>
          <w:szCs w:val="24"/>
        </w:rPr>
        <w:t>iustitie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6F4602" w14:textId="77777777" w:rsidR="00E31355" w:rsidRDefault="00D038A9" w:rsidP="00E313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C42454">
        <w:rPr>
          <w:rFonts w:ascii="Times New Roman" w:hAnsi="Times New Roman" w:cs="Times New Roman"/>
          <w:sz w:val="24"/>
          <w:szCs w:val="24"/>
        </w:rPr>
        <w:t xml:space="preserve">Quoniam </w:t>
      </w:r>
      <w:proofErr w:type="spellStart"/>
      <w:r w:rsidR="00C42454">
        <w:rPr>
          <w:rFonts w:ascii="Times New Roman" w:hAnsi="Times New Roman" w:cs="Times New Roman"/>
          <w:sz w:val="24"/>
          <w:szCs w:val="24"/>
        </w:rPr>
        <w:t>aliquid</w:t>
      </w:r>
      <w:proofErr w:type="spellEnd"/>
      <w:r w:rsidR="00C42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454">
        <w:rPr>
          <w:rFonts w:ascii="Times New Roman" w:hAnsi="Times New Roman" w:cs="Times New Roman"/>
          <w:sz w:val="24"/>
          <w:szCs w:val="24"/>
        </w:rPr>
        <w:t>excedit</w:t>
      </w:r>
      <w:proofErr w:type="spellEnd"/>
      <w:r w:rsidR="00C42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454">
        <w:rPr>
          <w:rFonts w:ascii="Times New Roman" w:hAnsi="Times New Roman" w:cs="Times New Roman"/>
          <w:sz w:val="24"/>
          <w:szCs w:val="24"/>
        </w:rPr>
        <w:t>singulariter</w:t>
      </w:r>
      <w:proofErr w:type="spellEnd"/>
      <w:r w:rsidR="00C4245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42454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="00C42454">
        <w:rPr>
          <w:rFonts w:ascii="Times New Roman" w:hAnsi="Times New Roman" w:cs="Times New Roman"/>
          <w:sz w:val="24"/>
          <w:szCs w:val="24"/>
        </w:rPr>
        <w:t xml:space="preserve"> qualitate seu condicione</w:t>
      </w:r>
      <w:r w:rsidR="00E31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454">
        <w:rPr>
          <w:rFonts w:ascii="Times New Roman" w:hAnsi="Times New Roman" w:cs="Times New Roman"/>
          <w:sz w:val="24"/>
          <w:szCs w:val="24"/>
        </w:rPr>
        <w:t>solet</w:t>
      </w:r>
      <w:proofErr w:type="spellEnd"/>
      <w:r w:rsidR="00C42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454">
        <w:rPr>
          <w:rFonts w:ascii="Times New Roman" w:hAnsi="Times New Roman" w:cs="Times New Roman"/>
          <w:sz w:val="24"/>
          <w:szCs w:val="24"/>
        </w:rPr>
        <w:t>denominari</w:t>
      </w:r>
      <w:proofErr w:type="spellEnd"/>
      <w:r w:rsidR="00C42454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="00C42454">
        <w:rPr>
          <w:rFonts w:ascii="Times New Roman" w:hAnsi="Times New Roman" w:cs="Times New Roman"/>
          <w:sz w:val="24"/>
          <w:szCs w:val="24"/>
        </w:rPr>
        <w:t>illa</w:t>
      </w:r>
      <w:proofErr w:type="spellEnd"/>
      <w:r w:rsidR="00C4245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42454">
        <w:rPr>
          <w:rFonts w:ascii="Times New Roman" w:hAnsi="Times New Roman" w:cs="Times New Roman"/>
          <w:sz w:val="24"/>
          <w:szCs w:val="24"/>
        </w:rPr>
        <w:t>abstracto</w:t>
      </w:r>
      <w:proofErr w:type="spellEnd"/>
      <w:r w:rsidR="00C42454">
        <w:rPr>
          <w:rFonts w:ascii="Times New Roman" w:hAnsi="Times New Roman" w:cs="Times New Roman"/>
          <w:sz w:val="24"/>
          <w:szCs w:val="24"/>
        </w:rPr>
        <w:t>, sicut</w:t>
      </w:r>
      <w:r w:rsidR="00E31355">
        <w:rPr>
          <w:rFonts w:ascii="Times New Roman" w:hAnsi="Times New Roman" w:cs="Times New Roman"/>
          <w:sz w:val="24"/>
          <w:szCs w:val="24"/>
        </w:rPr>
        <w:t xml:space="preserve"> </w:t>
      </w:r>
      <w:r w:rsidR="00C42454">
        <w:rPr>
          <w:rFonts w:ascii="Times New Roman" w:hAnsi="Times New Roman" w:cs="Times New Roman"/>
          <w:sz w:val="24"/>
          <w:szCs w:val="24"/>
        </w:rPr>
        <w:t xml:space="preserve">et in </w:t>
      </w:r>
      <w:proofErr w:type="spellStart"/>
      <w:r w:rsidR="00C42454">
        <w:rPr>
          <w:rFonts w:ascii="Times New Roman" w:hAnsi="Times New Roman" w:cs="Times New Roman"/>
          <w:sz w:val="24"/>
          <w:szCs w:val="24"/>
        </w:rPr>
        <w:t>concreto</w:t>
      </w:r>
      <w:proofErr w:type="spellEnd"/>
      <w:r w:rsidR="005D0185">
        <w:rPr>
          <w:rFonts w:ascii="Times New Roman" w:hAnsi="Times New Roman" w:cs="Times New Roman"/>
          <w:sz w:val="24"/>
          <w:szCs w:val="24"/>
        </w:rPr>
        <w:t>.</w:t>
      </w:r>
      <w:r w:rsidR="00C42454">
        <w:rPr>
          <w:rFonts w:ascii="Times New Roman" w:hAnsi="Times New Roman" w:cs="Times New Roman"/>
          <w:sz w:val="24"/>
          <w:szCs w:val="24"/>
        </w:rPr>
        <w:t xml:space="preserve"> </w:t>
      </w:r>
      <w:r w:rsidR="005D0185">
        <w:rPr>
          <w:rFonts w:ascii="Times New Roman" w:hAnsi="Times New Roman" w:cs="Times New Roman"/>
          <w:sz w:val="24"/>
          <w:szCs w:val="24"/>
        </w:rPr>
        <w:t>S</w:t>
      </w:r>
      <w:r w:rsidR="00C42454">
        <w:rPr>
          <w:rFonts w:ascii="Times New Roman" w:hAnsi="Times New Roman" w:cs="Times New Roman"/>
          <w:sz w:val="24"/>
          <w:szCs w:val="24"/>
        </w:rPr>
        <w:t xml:space="preserve">icut multum </w:t>
      </w:r>
      <w:proofErr w:type="spellStart"/>
      <w:r w:rsidR="00C42454">
        <w:rPr>
          <w:rFonts w:ascii="Times New Roman" w:hAnsi="Times New Roman" w:cs="Times New Roman"/>
          <w:sz w:val="24"/>
          <w:szCs w:val="24"/>
        </w:rPr>
        <w:t>falsus</w:t>
      </w:r>
      <w:proofErr w:type="spellEnd"/>
      <w:r w:rsidR="00C42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454">
        <w:rPr>
          <w:rFonts w:ascii="Times New Roman" w:hAnsi="Times New Roman" w:cs="Times New Roman"/>
          <w:sz w:val="24"/>
          <w:szCs w:val="24"/>
        </w:rPr>
        <w:t>solet</w:t>
      </w:r>
      <w:proofErr w:type="spellEnd"/>
      <w:r w:rsidR="00C42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454">
        <w:rPr>
          <w:rFonts w:ascii="Times New Roman" w:hAnsi="Times New Roman" w:cs="Times New Roman"/>
          <w:sz w:val="24"/>
          <w:szCs w:val="24"/>
        </w:rPr>
        <w:t>vocari</w:t>
      </w:r>
      <w:proofErr w:type="spellEnd"/>
      <w:r w:rsidR="00C42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454">
        <w:rPr>
          <w:rFonts w:ascii="Times New Roman" w:hAnsi="Times New Roman" w:cs="Times New Roman"/>
          <w:sz w:val="24"/>
          <w:szCs w:val="24"/>
        </w:rPr>
        <w:t>illa</w:t>
      </w:r>
      <w:proofErr w:type="spellEnd"/>
      <w:r w:rsidR="00C42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454">
        <w:rPr>
          <w:rFonts w:ascii="Times New Roman" w:hAnsi="Times New Roman" w:cs="Times New Roman"/>
          <w:sz w:val="24"/>
          <w:szCs w:val="24"/>
        </w:rPr>
        <w:t>falsitas</w:t>
      </w:r>
      <w:proofErr w:type="spellEnd"/>
      <w:r w:rsidR="00C424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E83502" w14:textId="6A07DE3E" w:rsidR="00E60927" w:rsidRDefault="00C42454" w:rsidP="00E313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Et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oppositum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Christus</w:t>
      </w:r>
      <w:r w:rsidR="00E31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vocatur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ipsa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veritas, </w:t>
      </w:r>
      <w:proofErr w:type="spellStart"/>
      <w:r>
        <w:rPr>
          <w:rFonts w:ascii="Times New Roman" w:hAnsi="Times New Roman" w:cs="Times New Roman"/>
          <w:sz w:val="24"/>
          <w:szCs w:val="24"/>
        </w:rPr>
        <w:t>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crux Christi </w:t>
      </w:r>
      <w:proofErr w:type="spellStart"/>
      <w:r>
        <w:rPr>
          <w:rFonts w:ascii="Times New Roman" w:hAnsi="Times New Roman" w:cs="Times New Roman"/>
          <w:sz w:val="24"/>
          <w:szCs w:val="24"/>
        </w:rPr>
        <w:t>vocatur</w:t>
      </w:r>
      <w:proofErr w:type="spellEnd"/>
      <w:r w:rsidR="00E31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pulcritudo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signan</w:t>
      </w:r>
      <w:r w:rsidR="00F55CCF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="00F55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CF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F55CCF">
        <w:rPr>
          <w:rFonts w:ascii="Times New Roman" w:hAnsi="Times New Roman" w:cs="Times New Roman"/>
          <w:sz w:val="24"/>
          <w:szCs w:val="24"/>
        </w:rPr>
        <w:t xml:space="preserve"> cum lignum </w:t>
      </w:r>
      <w:proofErr w:type="spellStart"/>
      <w:r w:rsidR="00F55CCF">
        <w:rPr>
          <w:rFonts w:ascii="Times New Roman" w:hAnsi="Times New Roman" w:cs="Times New Roman"/>
          <w:sz w:val="24"/>
          <w:szCs w:val="24"/>
        </w:rPr>
        <w:t>decipiens</w:t>
      </w:r>
      <w:proofErr w:type="spellEnd"/>
      <w:r w:rsidR="00F55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CF">
        <w:rPr>
          <w:rFonts w:ascii="Times New Roman" w:hAnsi="Times New Roman" w:cs="Times New Roman"/>
          <w:sz w:val="24"/>
          <w:szCs w:val="24"/>
        </w:rPr>
        <w:t>pulcrum</w:t>
      </w:r>
      <w:proofErr w:type="spellEnd"/>
      <w:r w:rsidR="00F55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CF">
        <w:rPr>
          <w:rFonts w:ascii="Times New Roman" w:hAnsi="Times New Roman" w:cs="Times New Roman"/>
          <w:sz w:val="24"/>
          <w:szCs w:val="24"/>
        </w:rPr>
        <w:t>fuerit</w:t>
      </w:r>
      <w:proofErr w:type="spellEnd"/>
      <w:r w:rsidR="005D0185">
        <w:rPr>
          <w:rFonts w:ascii="Times New Roman" w:hAnsi="Times New Roman" w:cs="Times New Roman"/>
          <w:sz w:val="24"/>
          <w:szCs w:val="24"/>
        </w:rPr>
        <w:t>,</w:t>
      </w:r>
      <w:r w:rsidR="00F55CCF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F55CCF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F55CCF">
        <w:rPr>
          <w:rFonts w:ascii="Times New Roman" w:hAnsi="Times New Roman" w:cs="Times New Roman"/>
          <w:sz w:val="24"/>
          <w:szCs w:val="24"/>
        </w:rPr>
        <w:t xml:space="preserve"> Gen. 3[:6]: </w:t>
      </w:r>
      <w:proofErr w:type="spellStart"/>
      <w:r w:rsidR="00F55CCF" w:rsidRPr="00F55CCF">
        <w:rPr>
          <w:rFonts w:ascii="Times New Roman" w:hAnsi="Times New Roman" w:cs="Times New Roman"/>
          <w:i/>
          <w:iCs/>
          <w:sz w:val="24"/>
          <w:szCs w:val="24"/>
        </w:rPr>
        <w:t>Pulcrum</w:t>
      </w:r>
      <w:proofErr w:type="spellEnd"/>
      <w:r w:rsidR="00F55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CF">
        <w:rPr>
          <w:rFonts w:ascii="Times New Roman" w:hAnsi="Times New Roman" w:cs="Times New Roman"/>
          <w:sz w:val="24"/>
          <w:szCs w:val="24"/>
        </w:rPr>
        <w:t>visu</w:t>
      </w:r>
      <w:proofErr w:type="spellEnd"/>
      <w:r w:rsidR="00F55CCF">
        <w:rPr>
          <w:rFonts w:ascii="Times New Roman" w:hAnsi="Times New Roman" w:cs="Times New Roman"/>
          <w:sz w:val="24"/>
          <w:szCs w:val="24"/>
        </w:rPr>
        <w:t xml:space="preserve">, multum </w:t>
      </w:r>
      <w:proofErr w:type="spellStart"/>
      <w:r w:rsidR="00F55CCF">
        <w:rPr>
          <w:rFonts w:ascii="Times New Roman" w:hAnsi="Times New Roman" w:cs="Times New Roman"/>
          <w:sz w:val="24"/>
          <w:szCs w:val="24"/>
        </w:rPr>
        <w:t>conueniens</w:t>
      </w:r>
      <w:proofErr w:type="spellEnd"/>
      <w:r w:rsidR="00F55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CF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F55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CF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F55CCF">
        <w:rPr>
          <w:rFonts w:ascii="Times New Roman" w:hAnsi="Times New Roman" w:cs="Times New Roman"/>
          <w:sz w:val="24"/>
          <w:szCs w:val="24"/>
        </w:rPr>
        <w:t xml:space="preserve"> lignum super </w:t>
      </w:r>
      <w:proofErr w:type="spellStart"/>
      <w:r w:rsidR="00F55CCF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F55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C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55CCF">
        <w:rPr>
          <w:rFonts w:ascii="Times New Roman" w:hAnsi="Times New Roman" w:cs="Times New Roman"/>
          <w:sz w:val="24"/>
          <w:szCs w:val="24"/>
        </w:rPr>
        <w:t xml:space="preserve"> omnia </w:t>
      </w:r>
      <w:proofErr w:type="spellStart"/>
      <w:r w:rsidR="00F55CCF">
        <w:rPr>
          <w:rFonts w:ascii="Times New Roman" w:hAnsi="Times New Roman" w:cs="Times New Roman"/>
          <w:sz w:val="24"/>
          <w:szCs w:val="24"/>
        </w:rPr>
        <w:t>pulchrum</w:t>
      </w:r>
      <w:proofErr w:type="spellEnd"/>
      <w:r w:rsidR="00F55CCF">
        <w:rPr>
          <w:rFonts w:ascii="Times New Roman" w:hAnsi="Times New Roman" w:cs="Times New Roman"/>
          <w:sz w:val="24"/>
          <w:szCs w:val="24"/>
        </w:rPr>
        <w:t xml:space="preserve"> sit secundum</w:t>
      </w:r>
      <w:r w:rsidR="00E31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CF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F55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CF">
        <w:rPr>
          <w:rFonts w:ascii="Times New Roman" w:hAnsi="Times New Roman" w:cs="Times New Roman"/>
          <w:sz w:val="24"/>
          <w:szCs w:val="24"/>
        </w:rPr>
        <w:t>Ezech</w:t>
      </w:r>
      <w:proofErr w:type="spellEnd"/>
      <w:r w:rsidR="00F55CCF">
        <w:rPr>
          <w:rFonts w:ascii="Times New Roman" w:hAnsi="Times New Roman" w:cs="Times New Roman"/>
          <w:sz w:val="24"/>
          <w:szCs w:val="24"/>
        </w:rPr>
        <w:t>. 31[:</w:t>
      </w:r>
      <w:r w:rsidR="00F321CA">
        <w:rPr>
          <w:rFonts w:ascii="Times New Roman" w:hAnsi="Times New Roman" w:cs="Times New Roman"/>
          <w:sz w:val="24"/>
          <w:szCs w:val="24"/>
        </w:rPr>
        <w:t>8]:</w:t>
      </w:r>
      <w:r w:rsidR="00F55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1CA" w:rsidRPr="00F321CA">
        <w:rPr>
          <w:rFonts w:ascii="Times New Roman" w:hAnsi="Times New Roman" w:cs="Times New Roman"/>
          <w:i/>
          <w:iCs/>
          <w:sz w:val="24"/>
          <w:szCs w:val="24"/>
        </w:rPr>
        <w:t>Omn</w:t>
      </w:r>
      <w:r w:rsidR="00F55CCF" w:rsidRPr="00F321CA">
        <w:rPr>
          <w:rFonts w:ascii="Times New Roman" w:hAnsi="Times New Roman" w:cs="Times New Roman"/>
          <w:i/>
          <w:iCs/>
          <w:sz w:val="24"/>
          <w:szCs w:val="24"/>
        </w:rPr>
        <w:t>e</w:t>
      </w:r>
      <w:proofErr w:type="spellEnd"/>
      <w:r w:rsidR="00F55CCF" w:rsidRPr="00F321CA">
        <w:rPr>
          <w:rFonts w:ascii="Times New Roman" w:hAnsi="Times New Roman" w:cs="Times New Roman"/>
          <w:i/>
          <w:iCs/>
          <w:sz w:val="24"/>
          <w:szCs w:val="24"/>
        </w:rPr>
        <w:t xml:space="preserve"> lignum paradisi non </w:t>
      </w:r>
      <w:proofErr w:type="spellStart"/>
      <w:r w:rsidR="00F55CCF" w:rsidRPr="00F321CA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F55CCF" w:rsidRPr="00F321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55CCF" w:rsidRPr="00F321CA">
        <w:rPr>
          <w:rFonts w:ascii="Times New Roman" w:hAnsi="Times New Roman" w:cs="Times New Roman"/>
          <w:i/>
          <w:iCs/>
          <w:sz w:val="24"/>
          <w:szCs w:val="24"/>
        </w:rPr>
        <w:t>assimilatum</w:t>
      </w:r>
      <w:proofErr w:type="spellEnd"/>
      <w:r w:rsidR="00F55CCF" w:rsidRPr="00F321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55CCF" w:rsidRPr="00F321CA">
        <w:rPr>
          <w:rFonts w:ascii="Times New Roman" w:hAnsi="Times New Roman" w:cs="Times New Roman"/>
          <w:i/>
          <w:iCs/>
          <w:sz w:val="24"/>
          <w:szCs w:val="24"/>
        </w:rPr>
        <w:t>pulcritudini</w:t>
      </w:r>
      <w:proofErr w:type="spellEnd"/>
      <w:r w:rsidR="00F55CCF" w:rsidRPr="00F321CA">
        <w:rPr>
          <w:rFonts w:ascii="Times New Roman" w:hAnsi="Times New Roman" w:cs="Times New Roman"/>
          <w:i/>
          <w:iCs/>
          <w:sz w:val="24"/>
          <w:szCs w:val="24"/>
        </w:rPr>
        <w:t xml:space="preserve"> eius</w:t>
      </w:r>
      <w:r w:rsidR="00F321C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55CCF">
        <w:rPr>
          <w:rFonts w:ascii="Times New Roman" w:hAnsi="Times New Roman" w:cs="Times New Roman"/>
          <w:sz w:val="24"/>
          <w:szCs w:val="24"/>
        </w:rPr>
        <w:t xml:space="preserve"> </w:t>
      </w:r>
      <w:r w:rsidR="00F321CA">
        <w:rPr>
          <w:rFonts w:ascii="Times New Roman" w:hAnsi="Times New Roman" w:cs="Times New Roman"/>
          <w:sz w:val="24"/>
          <w:szCs w:val="24"/>
        </w:rPr>
        <w:t>D</w:t>
      </w:r>
      <w:r w:rsidR="00F55CCF">
        <w:rPr>
          <w:rFonts w:ascii="Times New Roman" w:hAnsi="Times New Roman" w:cs="Times New Roman"/>
          <w:sz w:val="24"/>
          <w:szCs w:val="24"/>
        </w:rPr>
        <w:t xml:space="preserve">icit </w:t>
      </w:r>
      <w:proofErr w:type="spellStart"/>
      <w:r w:rsidR="00F55CCF">
        <w:rPr>
          <w:rFonts w:ascii="Times New Roman" w:hAnsi="Times New Roman" w:cs="Times New Roman"/>
          <w:sz w:val="24"/>
          <w:szCs w:val="24"/>
        </w:rPr>
        <w:t>Ysidorus</w:t>
      </w:r>
      <w:proofErr w:type="spellEnd"/>
      <w:r w:rsidR="00F55C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5CCF">
        <w:rPr>
          <w:rFonts w:ascii="Times New Roman" w:hAnsi="Times New Roman" w:cs="Times New Roman"/>
          <w:i/>
          <w:iCs/>
          <w:sz w:val="24"/>
          <w:szCs w:val="24"/>
        </w:rPr>
        <w:t>Ethimologiarum</w:t>
      </w:r>
      <w:proofErr w:type="spellEnd"/>
      <w:r w:rsidR="00E3135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55CCF">
        <w:rPr>
          <w:rFonts w:ascii="Times New Roman" w:hAnsi="Times New Roman" w:cs="Times New Roman"/>
          <w:sz w:val="24"/>
          <w:szCs w:val="24"/>
        </w:rPr>
        <w:t xml:space="preserve">17, </w:t>
      </w:r>
      <w:proofErr w:type="spellStart"/>
      <w:r w:rsidR="00F55CC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55CCF">
        <w:rPr>
          <w:rFonts w:ascii="Times New Roman" w:hAnsi="Times New Roman" w:cs="Times New Roman"/>
          <w:sz w:val="24"/>
          <w:szCs w:val="24"/>
        </w:rPr>
        <w:t xml:space="preserve"> genus </w:t>
      </w:r>
      <w:proofErr w:type="spellStart"/>
      <w:r w:rsidR="00F55CCF">
        <w:rPr>
          <w:rFonts w:ascii="Times New Roman" w:hAnsi="Times New Roman" w:cs="Times New Roman"/>
          <w:sz w:val="24"/>
          <w:szCs w:val="24"/>
        </w:rPr>
        <w:t>ligetur</w:t>
      </w:r>
      <w:proofErr w:type="spellEnd"/>
      <w:r w:rsidR="00F55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CF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F55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CF">
        <w:rPr>
          <w:rFonts w:ascii="Times New Roman" w:hAnsi="Times New Roman" w:cs="Times New Roman"/>
          <w:sz w:val="24"/>
          <w:szCs w:val="24"/>
        </w:rPr>
        <w:t>ficum</w:t>
      </w:r>
      <w:proofErr w:type="spellEnd"/>
      <w:r w:rsidR="00F55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CF">
        <w:rPr>
          <w:rFonts w:ascii="Times New Roman" w:hAnsi="Times New Roman" w:cs="Times New Roman"/>
          <w:sz w:val="24"/>
          <w:szCs w:val="24"/>
        </w:rPr>
        <w:t>quantumcumque</w:t>
      </w:r>
      <w:proofErr w:type="spellEnd"/>
      <w:r w:rsidR="00F55CCF">
        <w:rPr>
          <w:rFonts w:ascii="Times New Roman" w:hAnsi="Times New Roman" w:cs="Times New Roman"/>
          <w:sz w:val="24"/>
          <w:szCs w:val="24"/>
        </w:rPr>
        <w:t xml:space="preserve"> ferox </w:t>
      </w:r>
      <w:proofErr w:type="spellStart"/>
      <w:r w:rsidR="00F321CA">
        <w:rPr>
          <w:rFonts w:ascii="Times New Roman" w:hAnsi="Times New Roman" w:cs="Times New Roman"/>
          <w:sz w:val="24"/>
          <w:szCs w:val="24"/>
        </w:rPr>
        <w:t>mitescit</w:t>
      </w:r>
      <w:proofErr w:type="spellEnd"/>
      <w:r w:rsidR="00F321CA">
        <w:rPr>
          <w:rFonts w:ascii="Times New Roman" w:hAnsi="Times New Roman" w:cs="Times New Roman"/>
          <w:sz w:val="24"/>
          <w:szCs w:val="24"/>
        </w:rPr>
        <w:t xml:space="preserve">, sic Dominus sub </w:t>
      </w:r>
      <w:proofErr w:type="spellStart"/>
      <w:r w:rsidR="00F321CA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="00F32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1CA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E31355">
        <w:rPr>
          <w:rFonts w:ascii="Times New Roman" w:hAnsi="Times New Roman" w:cs="Times New Roman"/>
          <w:sz w:val="24"/>
          <w:szCs w:val="24"/>
        </w:rPr>
        <w:t xml:space="preserve"> </w:t>
      </w:r>
      <w:r w:rsidR="00F321CA">
        <w:rPr>
          <w:rFonts w:ascii="Times New Roman" w:hAnsi="Times New Roman" w:cs="Times New Roman"/>
          <w:sz w:val="24"/>
          <w:szCs w:val="24"/>
        </w:rPr>
        <w:t xml:space="preserve">ferox, sed </w:t>
      </w:r>
      <w:proofErr w:type="spellStart"/>
      <w:r w:rsidR="00F321CA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F32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1CA">
        <w:rPr>
          <w:rFonts w:ascii="Times New Roman" w:hAnsi="Times New Roman" w:cs="Times New Roman"/>
          <w:sz w:val="24"/>
          <w:szCs w:val="24"/>
        </w:rPr>
        <w:t>ligabatur</w:t>
      </w:r>
      <w:proofErr w:type="spellEnd"/>
      <w:r w:rsidR="00F321CA">
        <w:rPr>
          <w:rFonts w:ascii="Times New Roman" w:hAnsi="Times New Roman" w:cs="Times New Roman"/>
          <w:sz w:val="24"/>
          <w:szCs w:val="24"/>
        </w:rPr>
        <w:t xml:space="preserve"> ad lignum </w:t>
      </w:r>
      <w:proofErr w:type="spellStart"/>
      <w:r w:rsidR="00F321CA">
        <w:rPr>
          <w:rFonts w:ascii="Times New Roman" w:hAnsi="Times New Roman" w:cs="Times New Roman"/>
          <w:sz w:val="24"/>
          <w:szCs w:val="24"/>
        </w:rPr>
        <w:t>mansuescebat</w:t>
      </w:r>
      <w:proofErr w:type="spellEnd"/>
      <w:r w:rsidR="00F321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321CA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F321CA">
        <w:rPr>
          <w:rFonts w:ascii="Times New Roman" w:hAnsi="Times New Roman" w:cs="Times New Roman"/>
          <w:sz w:val="24"/>
          <w:szCs w:val="24"/>
        </w:rPr>
        <w:t xml:space="preserve"> dicit </w:t>
      </w:r>
      <w:proofErr w:type="spellStart"/>
      <w:r w:rsidR="00F321CA">
        <w:rPr>
          <w:rFonts w:ascii="Times New Roman" w:hAnsi="Times New Roman" w:cs="Times New Roman"/>
          <w:sz w:val="24"/>
          <w:szCs w:val="24"/>
        </w:rPr>
        <w:t>quedam</w:t>
      </w:r>
      <w:proofErr w:type="spellEnd"/>
      <w:r w:rsidR="00F32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1CA">
        <w:rPr>
          <w:rFonts w:ascii="Times New Roman" w:hAnsi="Times New Roman" w:cs="Times New Roman"/>
          <w:sz w:val="24"/>
          <w:szCs w:val="24"/>
        </w:rPr>
        <w:t>historia</w:t>
      </w:r>
      <w:proofErr w:type="spellEnd"/>
      <w:r w:rsidR="00E31355">
        <w:rPr>
          <w:rFonts w:ascii="Times New Roman" w:hAnsi="Times New Roman" w:cs="Times New Roman"/>
          <w:sz w:val="24"/>
          <w:szCs w:val="24"/>
        </w:rPr>
        <w:t xml:space="preserve"> </w:t>
      </w:r>
      <w:r w:rsidR="00172E99">
        <w:rPr>
          <w:rFonts w:ascii="Times New Roman" w:hAnsi="Times New Roman" w:cs="Times New Roman"/>
          <w:sz w:val="24"/>
          <w:szCs w:val="24"/>
        </w:rPr>
        <w:t>(</w:t>
      </w:r>
      <w:r w:rsidR="00F321CA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="00F321CA">
        <w:rPr>
          <w:rFonts w:ascii="Times New Roman" w:hAnsi="Times New Roman" w:cs="Times New Roman"/>
          <w:sz w:val="24"/>
          <w:szCs w:val="24"/>
        </w:rPr>
        <w:t>apocrifa</w:t>
      </w:r>
      <w:proofErr w:type="spellEnd"/>
      <w:r w:rsidR="00172E99">
        <w:rPr>
          <w:rFonts w:ascii="Times New Roman" w:hAnsi="Times New Roman" w:cs="Times New Roman"/>
          <w:sz w:val="24"/>
          <w:szCs w:val="24"/>
        </w:rPr>
        <w:t>)</w:t>
      </w:r>
      <w:r w:rsidR="00F321CA">
        <w:rPr>
          <w:rFonts w:ascii="Times New Roman" w:hAnsi="Times New Roman" w:cs="Times New Roman"/>
          <w:sz w:val="24"/>
          <w:szCs w:val="24"/>
        </w:rPr>
        <w:t xml:space="preserve">, quodlibet lignum de </w:t>
      </w:r>
      <w:proofErr w:type="spellStart"/>
      <w:r w:rsidR="00F321CA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F32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1CA">
        <w:rPr>
          <w:rFonts w:ascii="Times New Roman" w:hAnsi="Times New Roman" w:cs="Times New Roman"/>
          <w:sz w:val="24"/>
          <w:szCs w:val="24"/>
        </w:rPr>
        <w:t>p</w:t>
      </w:r>
      <w:r w:rsidR="00172E99">
        <w:rPr>
          <w:rFonts w:ascii="Times New Roman" w:hAnsi="Times New Roman" w:cs="Times New Roman"/>
          <w:sz w:val="24"/>
          <w:szCs w:val="24"/>
        </w:rPr>
        <w:t>o</w:t>
      </w:r>
      <w:r w:rsidR="00F321CA">
        <w:rPr>
          <w:rFonts w:ascii="Times New Roman" w:hAnsi="Times New Roman" w:cs="Times New Roman"/>
          <w:sz w:val="24"/>
          <w:szCs w:val="24"/>
        </w:rPr>
        <w:t>mo</w:t>
      </w:r>
      <w:proofErr w:type="spellEnd"/>
      <w:r w:rsidR="00F32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1CA">
        <w:rPr>
          <w:rFonts w:ascii="Times New Roman" w:hAnsi="Times New Roman" w:cs="Times New Roman"/>
          <w:sz w:val="24"/>
          <w:szCs w:val="24"/>
        </w:rPr>
        <w:t>gustauit</w:t>
      </w:r>
      <w:proofErr w:type="spellEnd"/>
      <w:r w:rsidR="00F321CA">
        <w:rPr>
          <w:rFonts w:ascii="Times New Roman" w:hAnsi="Times New Roman" w:cs="Times New Roman"/>
          <w:sz w:val="24"/>
          <w:szCs w:val="24"/>
        </w:rPr>
        <w:t xml:space="preserve"> Adam </w:t>
      </w:r>
      <w:proofErr w:type="spellStart"/>
      <w:r w:rsidR="00F321CA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F32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927">
        <w:rPr>
          <w:rFonts w:ascii="Times New Roman" w:hAnsi="Times New Roman" w:cs="Times New Roman"/>
          <w:sz w:val="24"/>
          <w:szCs w:val="24"/>
        </w:rPr>
        <w:t>ficus</w:t>
      </w:r>
      <w:proofErr w:type="spellEnd"/>
      <w:r w:rsidR="00E6092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E60927">
        <w:rPr>
          <w:rFonts w:ascii="Times New Roman" w:hAnsi="Times New Roman" w:cs="Times New Roman"/>
          <w:sz w:val="24"/>
          <w:szCs w:val="24"/>
        </w:rPr>
        <w:t>quedam</w:t>
      </w:r>
      <w:proofErr w:type="spellEnd"/>
      <w:r w:rsidR="00E60927">
        <w:rPr>
          <w:rFonts w:ascii="Times New Roman" w:hAnsi="Times New Roman" w:cs="Times New Roman"/>
          <w:sz w:val="24"/>
          <w:szCs w:val="24"/>
        </w:rPr>
        <w:t xml:space="preserve"> gloria super </w:t>
      </w:r>
      <w:proofErr w:type="spellStart"/>
      <w:r w:rsidR="00E60927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E60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927">
        <w:rPr>
          <w:rFonts w:ascii="Times New Roman" w:hAnsi="Times New Roman" w:cs="Times New Roman"/>
          <w:sz w:val="24"/>
          <w:szCs w:val="24"/>
        </w:rPr>
        <w:t>fecerunt</w:t>
      </w:r>
      <w:proofErr w:type="spellEnd"/>
      <w:r w:rsidR="00E60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927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E60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927">
        <w:rPr>
          <w:rFonts w:ascii="Times New Roman" w:hAnsi="Times New Roman" w:cs="Times New Roman"/>
          <w:sz w:val="24"/>
          <w:szCs w:val="24"/>
        </w:rPr>
        <w:t>perizomata</w:t>
      </w:r>
      <w:proofErr w:type="spellEnd"/>
      <w:r w:rsidR="00E609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60927">
        <w:rPr>
          <w:rFonts w:ascii="Times New Roman" w:hAnsi="Times New Roman" w:cs="Times New Roman"/>
          <w:sz w:val="24"/>
          <w:szCs w:val="24"/>
        </w:rPr>
        <w:t>foliis</w:t>
      </w:r>
      <w:proofErr w:type="spellEnd"/>
      <w:r w:rsidR="00E60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927">
        <w:rPr>
          <w:rFonts w:ascii="Times New Roman" w:hAnsi="Times New Roman" w:cs="Times New Roman"/>
          <w:sz w:val="24"/>
          <w:szCs w:val="24"/>
        </w:rPr>
        <w:t>ficuum</w:t>
      </w:r>
      <w:proofErr w:type="spellEnd"/>
      <w:r w:rsidR="00E60927">
        <w:rPr>
          <w:rFonts w:ascii="Times New Roman" w:hAnsi="Times New Roman" w:cs="Times New Roman"/>
          <w:sz w:val="24"/>
          <w:szCs w:val="24"/>
        </w:rPr>
        <w:t>, dicit sic</w:t>
      </w:r>
      <w:r w:rsidR="004241D4">
        <w:rPr>
          <w:rFonts w:ascii="Times New Roman" w:hAnsi="Times New Roman" w:cs="Times New Roman"/>
          <w:sz w:val="24"/>
          <w:szCs w:val="24"/>
        </w:rPr>
        <w:t>.</w:t>
      </w:r>
      <w:r w:rsidR="00E60927">
        <w:rPr>
          <w:rFonts w:ascii="Times New Roman" w:hAnsi="Times New Roman" w:cs="Times New Roman"/>
          <w:sz w:val="24"/>
          <w:szCs w:val="24"/>
        </w:rPr>
        <w:t xml:space="preserve"> </w:t>
      </w:r>
      <w:r w:rsidR="004241D4">
        <w:rPr>
          <w:rFonts w:ascii="Times New Roman" w:hAnsi="Times New Roman" w:cs="Times New Roman"/>
          <w:sz w:val="24"/>
          <w:szCs w:val="24"/>
        </w:rPr>
        <w:t>S</w:t>
      </w:r>
      <w:r w:rsidR="00E60927">
        <w:rPr>
          <w:rFonts w:ascii="Times New Roman" w:hAnsi="Times New Roman" w:cs="Times New Roman"/>
          <w:sz w:val="24"/>
          <w:szCs w:val="24"/>
        </w:rPr>
        <w:t>ic de quo</w:t>
      </w:r>
      <w:r w:rsidR="00424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927">
        <w:rPr>
          <w:rFonts w:ascii="Times New Roman" w:hAnsi="Times New Roman" w:cs="Times New Roman"/>
          <w:sz w:val="24"/>
          <w:szCs w:val="24"/>
        </w:rPr>
        <w:t>peccauit</w:t>
      </w:r>
      <w:proofErr w:type="spellEnd"/>
      <w:r w:rsidR="00E609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60927">
        <w:rPr>
          <w:rFonts w:ascii="Times New Roman" w:hAnsi="Times New Roman" w:cs="Times New Roman"/>
          <w:sz w:val="24"/>
          <w:szCs w:val="24"/>
        </w:rPr>
        <w:t>illo</w:t>
      </w:r>
      <w:proofErr w:type="spellEnd"/>
      <w:r w:rsidR="00E6092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60927">
        <w:rPr>
          <w:rFonts w:ascii="Times New Roman" w:hAnsi="Times New Roman" w:cs="Times New Roman"/>
          <w:sz w:val="24"/>
          <w:szCs w:val="24"/>
        </w:rPr>
        <w:t>operuerunt</w:t>
      </w:r>
      <w:proofErr w:type="spellEnd"/>
      <w:r w:rsidR="00E60927">
        <w:rPr>
          <w:rFonts w:ascii="Times New Roman" w:hAnsi="Times New Roman" w:cs="Times New Roman"/>
          <w:sz w:val="24"/>
          <w:szCs w:val="24"/>
        </w:rPr>
        <w:t>.</w:t>
      </w:r>
      <w:r w:rsidR="00E31355">
        <w:rPr>
          <w:rFonts w:ascii="Times New Roman" w:hAnsi="Times New Roman" w:cs="Times New Roman"/>
          <w:sz w:val="24"/>
          <w:szCs w:val="24"/>
        </w:rPr>
        <w:t xml:space="preserve"> </w:t>
      </w:r>
      <w:r w:rsidR="00E60927">
        <w:rPr>
          <w:rFonts w:ascii="Times New Roman" w:hAnsi="Times New Roman" w:cs="Times New Roman"/>
          <w:sz w:val="24"/>
          <w:szCs w:val="24"/>
        </w:rPr>
        <w:t xml:space="preserve">Item dicit </w:t>
      </w:r>
      <w:proofErr w:type="spellStart"/>
      <w:r w:rsidR="00E60927">
        <w:rPr>
          <w:rFonts w:ascii="Times New Roman" w:hAnsi="Times New Roman" w:cs="Times New Roman"/>
          <w:sz w:val="24"/>
          <w:szCs w:val="24"/>
        </w:rPr>
        <w:t>historia</w:t>
      </w:r>
      <w:proofErr w:type="spellEnd"/>
      <w:r w:rsidR="00E60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927">
        <w:rPr>
          <w:rFonts w:ascii="Times New Roman" w:hAnsi="Times New Roman" w:cs="Times New Roman"/>
          <w:sz w:val="24"/>
          <w:szCs w:val="24"/>
        </w:rPr>
        <w:t>predicta</w:t>
      </w:r>
      <w:proofErr w:type="spellEnd"/>
      <w:r w:rsidR="00E60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92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E609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60927">
        <w:rPr>
          <w:rFonts w:ascii="Times New Roman" w:hAnsi="Times New Roman" w:cs="Times New Roman"/>
          <w:sz w:val="24"/>
          <w:szCs w:val="24"/>
        </w:rPr>
        <w:t>illa</w:t>
      </w:r>
      <w:proofErr w:type="spellEnd"/>
      <w:r w:rsidR="00E60927">
        <w:rPr>
          <w:rFonts w:ascii="Times New Roman" w:hAnsi="Times New Roman" w:cs="Times New Roman"/>
          <w:sz w:val="24"/>
          <w:szCs w:val="24"/>
        </w:rPr>
        <w:t xml:space="preserve"> arbore </w:t>
      </w:r>
      <w:proofErr w:type="spellStart"/>
      <w:r w:rsidR="00E60927">
        <w:rPr>
          <w:rFonts w:ascii="Times New Roman" w:hAnsi="Times New Roman" w:cs="Times New Roman"/>
          <w:sz w:val="24"/>
          <w:szCs w:val="24"/>
        </w:rPr>
        <w:t>surculus</w:t>
      </w:r>
      <w:proofErr w:type="spellEnd"/>
      <w:r w:rsidR="00E60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927">
        <w:rPr>
          <w:rFonts w:ascii="Times New Roman" w:hAnsi="Times New Roman" w:cs="Times New Roman"/>
          <w:sz w:val="24"/>
          <w:szCs w:val="24"/>
        </w:rPr>
        <w:t>plantatus</w:t>
      </w:r>
      <w:proofErr w:type="spellEnd"/>
      <w:r w:rsidR="00E60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92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60927">
        <w:rPr>
          <w:rFonts w:ascii="Times New Roman" w:hAnsi="Times New Roman" w:cs="Times New Roman"/>
          <w:sz w:val="24"/>
          <w:szCs w:val="24"/>
        </w:rPr>
        <w:t xml:space="preserve">, qui </w:t>
      </w:r>
      <w:proofErr w:type="spellStart"/>
      <w:r w:rsidR="00E60927">
        <w:rPr>
          <w:rFonts w:ascii="Times New Roman" w:hAnsi="Times New Roman" w:cs="Times New Roman"/>
          <w:sz w:val="24"/>
          <w:szCs w:val="24"/>
        </w:rPr>
        <w:t>crescens</w:t>
      </w:r>
      <w:proofErr w:type="spellEnd"/>
      <w:r w:rsidR="00E31355">
        <w:rPr>
          <w:rFonts w:ascii="Times New Roman" w:hAnsi="Times New Roman" w:cs="Times New Roman"/>
          <w:sz w:val="24"/>
          <w:szCs w:val="24"/>
        </w:rPr>
        <w:t xml:space="preserve"> </w:t>
      </w:r>
      <w:r w:rsidR="00E60927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E60927">
        <w:rPr>
          <w:rFonts w:ascii="Times New Roman" w:hAnsi="Times New Roman" w:cs="Times New Roman"/>
          <w:sz w:val="24"/>
          <w:szCs w:val="24"/>
        </w:rPr>
        <w:t>arborem</w:t>
      </w:r>
      <w:proofErr w:type="spellEnd"/>
      <w:r w:rsidR="00E60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927">
        <w:rPr>
          <w:rFonts w:ascii="Times New Roman" w:hAnsi="Times New Roman" w:cs="Times New Roman"/>
          <w:sz w:val="24"/>
          <w:szCs w:val="24"/>
        </w:rPr>
        <w:t>postmodum</w:t>
      </w:r>
      <w:proofErr w:type="spellEnd"/>
      <w:r w:rsidR="00E60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927">
        <w:rPr>
          <w:rFonts w:ascii="Times New Roman" w:hAnsi="Times New Roman" w:cs="Times New Roman"/>
          <w:sz w:val="24"/>
          <w:szCs w:val="24"/>
        </w:rPr>
        <w:t>succisus</w:t>
      </w:r>
      <w:proofErr w:type="spellEnd"/>
      <w:r w:rsidR="00E60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92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31355">
        <w:rPr>
          <w:rFonts w:ascii="Times New Roman" w:hAnsi="Times New Roman" w:cs="Times New Roman"/>
          <w:sz w:val="24"/>
          <w:szCs w:val="24"/>
        </w:rPr>
        <w:t xml:space="preserve"> </w:t>
      </w:r>
      <w:r w:rsidR="00E60927">
        <w:rPr>
          <w:rFonts w:ascii="Times New Roman" w:hAnsi="Times New Roman" w:cs="Times New Roman"/>
          <w:sz w:val="24"/>
          <w:szCs w:val="24"/>
        </w:rPr>
        <w:t xml:space="preserve">et ad </w:t>
      </w:r>
      <w:proofErr w:type="spellStart"/>
      <w:r w:rsidR="00E60927">
        <w:rPr>
          <w:rFonts w:ascii="Times New Roman" w:hAnsi="Times New Roman" w:cs="Times New Roman"/>
          <w:sz w:val="24"/>
          <w:szCs w:val="24"/>
        </w:rPr>
        <w:t>edificum</w:t>
      </w:r>
      <w:proofErr w:type="spellEnd"/>
      <w:r w:rsidR="00E60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927">
        <w:rPr>
          <w:rFonts w:ascii="Times New Roman" w:hAnsi="Times New Roman" w:cs="Times New Roman"/>
          <w:sz w:val="24"/>
          <w:szCs w:val="24"/>
        </w:rPr>
        <w:t>templi</w:t>
      </w:r>
      <w:proofErr w:type="spellEnd"/>
      <w:r w:rsidR="00E60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927">
        <w:rPr>
          <w:rFonts w:ascii="Times New Roman" w:hAnsi="Times New Roman" w:cs="Times New Roman"/>
          <w:sz w:val="24"/>
          <w:szCs w:val="24"/>
        </w:rPr>
        <w:t>Salomonis</w:t>
      </w:r>
      <w:proofErr w:type="spellEnd"/>
      <w:r w:rsidR="00E60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927">
        <w:rPr>
          <w:rFonts w:ascii="Times New Roman" w:hAnsi="Times New Roman" w:cs="Times New Roman"/>
          <w:sz w:val="24"/>
          <w:szCs w:val="24"/>
        </w:rPr>
        <w:t>allatus</w:t>
      </w:r>
      <w:proofErr w:type="spellEnd"/>
      <w:r w:rsidR="00E1215A">
        <w:rPr>
          <w:rFonts w:ascii="Times New Roman" w:hAnsi="Times New Roman" w:cs="Times New Roman"/>
          <w:sz w:val="24"/>
          <w:szCs w:val="24"/>
        </w:rPr>
        <w:t>.</w:t>
      </w:r>
      <w:r w:rsidR="00E31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15A">
        <w:rPr>
          <w:rFonts w:ascii="Times New Roman" w:hAnsi="Times New Roman" w:cs="Times New Roman"/>
          <w:sz w:val="24"/>
          <w:szCs w:val="24"/>
        </w:rPr>
        <w:t>Q</w:t>
      </w:r>
      <w:r w:rsidR="00E60927">
        <w:rPr>
          <w:rFonts w:ascii="Times New Roman" w:hAnsi="Times New Roman" w:cs="Times New Roman"/>
          <w:sz w:val="24"/>
          <w:szCs w:val="24"/>
        </w:rPr>
        <w:t>uod</w:t>
      </w:r>
      <w:proofErr w:type="spellEnd"/>
      <w:r w:rsidR="00E60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927">
        <w:rPr>
          <w:rFonts w:ascii="Times New Roman" w:hAnsi="Times New Roman" w:cs="Times New Roman"/>
          <w:sz w:val="24"/>
          <w:szCs w:val="24"/>
        </w:rPr>
        <w:t>videns</w:t>
      </w:r>
      <w:proofErr w:type="spellEnd"/>
      <w:r w:rsidR="00E60927">
        <w:rPr>
          <w:rFonts w:ascii="Times New Roman" w:hAnsi="Times New Roman" w:cs="Times New Roman"/>
          <w:sz w:val="24"/>
          <w:szCs w:val="24"/>
        </w:rPr>
        <w:t xml:space="preserve"> regina S</w:t>
      </w:r>
      <w:r w:rsidR="00E1215A">
        <w:rPr>
          <w:rFonts w:ascii="Times New Roman" w:hAnsi="Times New Roman" w:cs="Times New Roman"/>
          <w:sz w:val="24"/>
          <w:szCs w:val="24"/>
        </w:rPr>
        <w:t>a</w:t>
      </w:r>
      <w:r w:rsidR="00E60927">
        <w:rPr>
          <w:rFonts w:ascii="Times New Roman" w:hAnsi="Times New Roman" w:cs="Times New Roman"/>
          <w:sz w:val="24"/>
          <w:szCs w:val="24"/>
        </w:rPr>
        <w:t xml:space="preserve">ba, id </w:t>
      </w:r>
      <w:proofErr w:type="spellStart"/>
      <w:r w:rsidR="00E6092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609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0927">
        <w:rPr>
          <w:rFonts w:ascii="Times New Roman" w:hAnsi="Times New Roman" w:cs="Times New Roman"/>
          <w:sz w:val="24"/>
          <w:szCs w:val="24"/>
        </w:rPr>
        <w:t>Ethiopie</w:t>
      </w:r>
      <w:proofErr w:type="spellEnd"/>
    </w:p>
    <w:p w14:paraId="328274FD" w14:textId="5ADDDBFD" w:rsidR="00E60927" w:rsidRDefault="00D900A0" w:rsidP="00E313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253rb/</w:t>
      </w:r>
    </w:p>
    <w:p w14:paraId="74CD932F" w14:textId="77777777" w:rsidR="00E31355" w:rsidRDefault="00D900A0" w:rsidP="00E313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cuius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E1215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nc</w:t>
      </w:r>
      <w:r w:rsidR="00E1215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Saba </w:t>
      </w:r>
      <w:proofErr w:type="spellStart"/>
      <w:r>
        <w:rPr>
          <w:rFonts w:ascii="Times New Roman" w:hAnsi="Times New Roman" w:cs="Times New Roman"/>
          <w:sz w:val="24"/>
          <w:szCs w:val="24"/>
        </w:rPr>
        <w:t>vocatur</w:t>
      </w:r>
      <w:proofErr w:type="spellEnd"/>
      <w:r w:rsidR="00E121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15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redixit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Salamoni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ill</w:t>
      </w:r>
      <w:r w:rsidR="00E1215A"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aliquociens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suspenderetur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="00E31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gens </w:t>
      </w:r>
      <w:proofErr w:type="spellStart"/>
      <w:r>
        <w:rPr>
          <w:rFonts w:ascii="Times New Roman" w:hAnsi="Times New Roman" w:cs="Times New Roman"/>
          <w:sz w:val="24"/>
          <w:szCs w:val="24"/>
        </w:rPr>
        <w:t>Iudeorum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destrueretur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ipse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infoditur</w:t>
      </w:r>
      <w:proofErr w:type="spellEnd"/>
      <w:r w:rsidR="00E31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idem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profundissime</w:t>
      </w:r>
      <w:proofErr w:type="spellEnd"/>
      <w:r w:rsidR="00E121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15A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postmodum</w:t>
      </w:r>
      <w:proofErr w:type="spellEnd"/>
      <w:r w:rsidR="00E31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tempore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passionis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15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ominice </w:t>
      </w:r>
      <w:proofErr w:type="spellStart"/>
      <w:r>
        <w:rPr>
          <w:rFonts w:ascii="Times New Roman" w:hAnsi="Times New Roman" w:cs="Times New Roman"/>
          <w:sz w:val="24"/>
          <w:szCs w:val="24"/>
        </w:rPr>
        <w:t>enatauit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probatica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piscina secund </w:t>
      </w:r>
      <w:proofErr w:type="spellStart"/>
      <w:r>
        <w:rPr>
          <w:rFonts w:ascii="Times New Roman" w:hAnsi="Times New Roman" w:cs="Times New Roman"/>
          <w:sz w:val="24"/>
          <w:szCs w:val="24"/>
        </w:rPr>
        <w:t>Magistrum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Historia </w:t>
      </w:r>
      <w:r>
        <w:rPr>
          <w:rFonts w:ascii="Times New Roman" w:hAnsi="Times New Roman" w:cs="Times New Roman"/>
          <w:sz w:val="24"/>
          <w:szCs w:val="24"/>
        </w:rPr>
        <w:t>3 Reg.</w:t>
      </w:r>
      <w:r w:rsidR="00E31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="00357939">
        <w:rPr>
          <w:rFonts w:ascii="Times New Roman" w:hAnsi="Times New Roman" w:cs="Times New Roman"/>
          <w:sz w:val="24"/>
          <w:szCs w:val="24"/>
        </w:rPr>
        <w:t xml:space="preserve">iterum super </w:t>
      </w:r>
      <w:proofErr w:type="spellStart"/>
      <w:r w:rsidR="00357939">
        <w:rPr>
          <w:rFonts w:ascii="Times New Roman" w:hAnsi="Times New Roman" w:cs="Times New Roman"/>
          <w:sz w:val="24"/>
          <w:szCs w:val="24"/>
        </w:rPr>
        <w:t>euangelium</w:t>
      </w:r>
      <w:proofErr w:type="spellEnd"/>
      <w:r w:rsidR="003579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973DE6" w14:textId="68DEC78A" w:rsidR="00357939" w:rsidRDefault="00357939" w:rsidP="00E313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Super lignum onus</w:t>
      </w:r>
      <w:r w:rsidR="00E31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AF1F2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rtaba</w:t>
      </w:r>
      <w:r w:rsidR="00AF1F2D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="00AF1F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ignis ex </w:t>
      </w:r>
      <w:proofErr w:type="spellStart"/>
      <w:r>
        <w:rPr>
          <w:rFonts w:ascii="Times New Roman" w:hAnsi="Times New Roman" w:cs="Times New Roman"/>
          <w:sz w:val="24"/>
          <w:szCs w:val="24"/>
        </w:rPr>
        <w:t>ligno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initritur</w:t>
      </w:r>
      <w:proofErr w:type="spellEnd"/>
      <w:r w:rsidR="00AF1F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lignum</w:t>
      </w:r>
      <w:r w:rsidR="00E31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licorem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alterat</w:t>
      </w:r>
      <w:proofErr w:type="spellEnd"/>
      <w:r w:rsidR="00AF1F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lignum </w:t>
      </w:r>
      <w:proofErr w:type="spellStart"/>
      <w:r>
        <w:rPr>
          <w:rFonts w:ascii="Times New Roman" w:hAnsi="Times New Roman" w:cs="Times New Roman"/>
          <w:sz w:val="24"/>
          <w:szCs w:val="24"/>
        </w:rPr>
        <w:t>nauigantes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saluat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C89ACF2" w14:textId="77777777" w:rsidR="00E31355" w:rsidRDefault="00357939" w:rsidP="00E313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De primo</w:t>
      </w:r>
      <w:r w:rsidR="000236E6">
        <w:rPr>
          <w:rFonts w:ascii="Times New Roman" w:hAnsi="Times New Roman" w:cs="Times New Roman"/>
          <w:sz w:val="24"/>
          <w:szCs w:val="24"/>
        </w:rPr>
        <w:t>, [1]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FC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="00241FC6">
        <w:rPr>
          <w:rFonts w:ascii="Times New Roman" w:hAnsi="Times New Roman" w:cs="Times New Roman"/>
          <w:sz w:val="24"/>
          <w:szCs w:val="24"/>
        </w:rPr>
        <w:t>t. [2:24]: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FC6" w:rsidRPr="00241FC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241FC6">
        <w:rPr>
          <w:rFonts w:ascii="Times New Roman" w:hAnsi="Times New Roman" w:cs="Times New Roman"/>
          <w:i/>
          <w:iCs/>
          <w:sz w:val="24"/>
          <w:szCs w:val="24"/>
        </w:rPr>
        <w:t xml:space="preserve">eccata nostra ipse </w:t>
      </w:r>
      <w:proofErr w:type="spellStart"/>
      <w:r w:rsidRPr="00241FC6">
        <w:rPr>
          <w:rFonts w:ascii="Times New Roman" w:hAnsi="Times New Roman" w:cs="Times New Roman"/>
          <w:i/>
          <w:iCs/>
          <w:sz w:val="24"/>
          <w:szCs w:val="24"/>
        </w:rPr>
        <w:t>tulit</w:t>
      </w:r>
      <w:proofErr w:type="spellEnd"/>
      <w:r w:rsidRPr="00241FC6">
        <w:rPr>
          <w:rFonts w:ascii="Times New Roman" w:hAnsi="Times New Roman" w:cs="Times New Roman"/>
          <w:i/>
          <w:iCs/>
          <w:sz w:val="24"/>
          <w:szCs w:val="24"/>
        </w:rPr>
        <w:t xml:space="preserve"> in corpore</w:t>
      </w:r>
      <w:r w:rsidR="00E313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1FC6">
        <w:rPr>
          <w:rFonts w:ascii="Times New Roman" w:hAnsi="Times New Roman" w:cs="Times New Roman"/>
          <w:i/>
          <w:iCs/>
          <w:sz w:val="24"/>
          <w:szCs w:val="24"/>
        </w:rPr>
        <w:t>suo</w:t>
      </w:r>
      <w:proofErr w:type="spellEnd"/>
      <w:r w:rsidRPr="00241FC6">
        <w:rPr>
          <w:rFonts w:ascii="Times New Roman" w:hAnsi="Times New Roman" w:cs="Times New Roman"/>
          <w:i/>
          <w:iCs/>
          <w:sz w:val="24"/>
          <w:szCs w:val="24"/>
        </w:rPr>
        <w:t xml:space="preserve"> super lignum</w:t>
      </w:r>
      <w:r>
        <w:rPr>
          <w:rFonts w:ascii="Times New Roman" w:hAnsi="Times New Roman" w:cs="Times New Roman"/>
          <w:sz w:val="24"/>
          <w:szCs w:val="24"/>
        </w:rPr>
        <w:t xml:space="preserve">, peccata, id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peccatis</w:t>
      </w:r>
      <w:proofErr w:type="spellEnd"/>
      <w:r w:rsidR="008F3688">
        <w:rPr>
          <w:rFonts w:ascii="Times New Roman" w:hAnsi="Times New Roman" w:cs="Times New Roman"/>
          <w:sz w:val="24"/>
          <w:szCs w:val="24"/>
        </w:rPr>
        <w:t>.</w:t>
      </w:r>
      <w:r w:rsidR="00E31355">
        <w:rPr>
          <w:rFonts w:ascii="Times New Roman" w:hAnsi="Times New Roman" w:cs="Times New Roman"/>
          <w:sz w:val="24"/>
          <w:szCs w:val="24"/>
        </w:rPr>
        <w:t xml:space="preserve"> </w:t>
      </w:r>
      <w:r w:rsidR="008F368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bi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figura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metonomia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causa</w:t>
      </w:r>
      <w:r w:rsidR="00E31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 effectu</w:t>
      </w:r>
      <w:r w:rsidR="008F36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688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uius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rei </w:t>
      </w:r>
      <w:proofErr w:type="spellStart"/>
      <w:r>
        <w:rPr>
          <w:rFonts w:ascii="Times New Roman" w:hAnsi="Times New Roman" w:cs="Times New Roman"/>
          <w:sz w:val="24"/>
          <w:szCs w:val="24"/>
        </w:rPr>
        <w:t>figura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precessit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Ysaac</w:t>
      </w:r>
      <w:proofErr w:type="spellEnd"/>
      <w:r w:rsidR="007E5CFC">
        <w:rPr>
          <w:rFonts w:ascii="Times New Roman" w:hAnsi="Times New Roman" w:cs="Times New Roman"/>
          <w:sz w:val="24"/>
          <w:szCs w:val="24"/>
        </w:rPr>
        <w:t xml:space="preserve"> [Gen. 22:2-13]</w:t>
      </w:r>
      <w:r w:rsidR="00E31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 quo </w:t>
      </w:r>
      <w:proofErr w:type="spellStart"/>
      <w:r>
        <w:rPr>
          <w:rFonts w:ascii="Times New Roman" w:hAnsi="Times New Roman" w:cs="Times New Roman"/>
          <w:sz w:val="24"/>
          <w:szCs w:val="24"/>
        </w:rPr>
        <w:t>immolatus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sed ipse </w:t>
      </w:r>
      <w:proofErr w:type="spellStart"/>
      <w:r>
        <w:rPr>
          <w:rFonts w:ascii="Times New Roman" w:hAnsi="Times New Roman" w:cs="Times New Roman"/>
          <w:sz w:val="24"/>
          <w:szCs w:val="24"/>
        </w:rPr>
        <w:t>euasit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31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sed Christus secundum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carnem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passus. </w:t>
      </w:r>
    </w:p>
    <w:p w14:paraId="2B6FC17D" w14:textId="77777777" w:rsidR="003872DD" w:rsidRDefault="00357939" w:rsidP="00E313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7E5CFC">
        <w:rPr>
          <w:rFonts w:ascii="Times New Roman" w:hAnsi="Times New Roman" w:cs="Times New Roman"/>
          <w:sz w:val="24"/>
          <w:szCs w:val="24"/>
        </w:rPr>
        <w:t>,</w:t>
      </w:r>
      <w:r w:rsidR="00D758F8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="00D758F8">
        <w:rPr>
          <w:rFonts w:ascii="Times New Roman" w:hAnsi="Times New Roman" w:cs="Times New Roman"/>
          <w:sz w:val="24"/>
          <w:szCs w:val="24"/>
        </w:rPr>
        <w:t>lignis</w:t>
      </w:r>
      <w:proofErr w:type="spellEnd"/>
      <w:r w:rsidR="00D75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8F8">
        <w:rPr>
          <w:rFonts w:ascii="Times New Roman" w:hAnsi="Times New Roman" w:cs="Times New Roman"/>
          <w:sz w:val="24"/>
          <w:szCs w:val="24"/>
        </w:rPr>
        <w:t>crucis</w:t>
      </w:r>
      <w:proofErr w:type="spellEnd"/>
      <w:r w:rsidR="00D75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8F8"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 w:rsidR="00D75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CFC">
        <w:rPr>
          <w:rFonts w:ascii="Times New Roman" w:hAnsi="Times New Roman" w:cs="Times New Roman"/>
          <w:sz w:val="24"/>
          <w:szCs w:val="24"/>
        </w:rPr>
        <w:t>D</w:t>
      </w:r>
      <w:r w:rsidR="00D758F8">
        <w:rPr>
          <w:rFonts w:ascii="Times New Roman" w:hAnsi="Times New Roman" w:cs="Times New Roman"/>
          <w:sz w:val="24"/>
          <w:szCs w:val="24"/>
        </w:rPr>
        <w:t>iuini</w:t>
      </w:r>
      <w:proofErr w:type="spellEnd"/>
      <w:r w:rsidR="00D75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8F8">
        <w:rPr>
          <w:rFonts w:ascii="Times New Roman" w:hAnsi="Times New Roman" w:cs="Times New Roman"/>
          <w:sz w:val="24"/>
          <w:szCs w:val="24"/>
        </w:rPr>
        <w:t>amorem</w:t>
      </w:r>
      <w:proofErr w:type="spellEnd"/>
      <w:r w:rsidR="00D758F8">
        <w:rPr>
          <w:rFonts w:ascii="Times New Roman" w:hAnsi="Times New Roman" w:cs="Times New Roman"/>
          <w:sz w:val="24"/>
          <w:szCs w:val="24"/>
        </w:rPr>
        <w:t xml:space="preserve"> in nobis </w:t>
      </w:r>
      <w:proofErr w:type="spellStart"/>
      <w:r w:rsidR="00D758F8">
        <w:rPr>
          <w:rFonts w:ascii="Times New Roman" w:hAnsi="Times New Roman" w:cs="Times New Roman"/>
          <w:sz w:val="24"/>
          <w:szCs w:val="24"/>
        </w:rPr>
        <w:t>accendere</w:t>
      </w:r>
      <w:proofErr w:type="spellEnd"/>
      <w:r w:rsidR="00D758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758F8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="00D758F8">
        <w:rPr>
          <w:rFonts w:ascii="Times New Roman" w:hAnsi="Times New Roman" w:cs="Times New Roman"/>
          <w:sz w:val="24"/>
          <w:szCs w:val="24"/>
        </w:rPr>
        <w:t xml:space="preserve"> ad hoc</w:t>
      </w:r>
      <w:r w:rsidR="007E5CFC">
        <w:rPr>
          <w:rFonts w:ascii="Times New Roman" w:hAnsi="Times New Roman" w:cs="Times New Roman"/>
          <w:sz w:val="24"/>
          <w:szCs w:val="24"/>
        </w:rPr>
        <w:t>,</w:t>
      </w:r>
      <w:r w:rsidR="00D54773">
        <w:rPr>
          <w:rFonts w:ascii="Times New Roman" w:hAnsi="Times New Roman" w:cs="Times New Roman"/>
          <w:sz w:val="24"/>
          <w:szCs w:val="24"/>
        </w:rPr>
        <w:t xml:space="preserve"> [3]</w:t>
      </w:r>
      <w:r w:rsidR="00D758F8">
        <w:rPr>
          <w:rFonts w:ascii="Times New Roman" w:hAnsi="Times New Roman" w:cs="Times New Roman"/>
          <w:sz w:val="24"/>
          <w:szCs w:val="24"/>
        </w:rPr>
        <w:t xml:space="preserve"> R</w:t>
      </w:r>
      <w:r w:rsidR="00D54773">
        <w:rPr>
          <w:rFonts w:ascii="Times New Roman" w:hAnsi="Times New Roman" w:cs="Times New Roman"/>
          <w:sz w:val="24"/>
          <w:szCs w:val="24"/>
        </w:rPr>
        <w:t>eg.</w:t>
      </w:r>
      <w:r w:rsidR="00D758F8">
        <w:rPr>
          <w:rFonts w:ascii="Times New Roman" w:hAnsi="Times New Roman" w:cs="Times New Roman"/>
          <w:sz w:val="24"/>
          <w:szCs w:val="24"/>
        </w:rPr>
        <w:t xml:space="preserve"> 1</w:t>
      </w:r>
      <w:r w:rsidR="00D54773">
        <w:rPr>
          <w:rFonts w:ascii="Times New Roman" w:hAnsi="Times New Roman" w:cs="Times New Roman"/>
          <w:sz w:val="24"/>
          <w:szCs w:val="24"/>
        </w:rPr>
        <w:t>7</w:t>
      </w:r>
      <w:r w:rsidR="00D758F8">
        <w:rPr>
          <w:rFonts w:ascii="Times New Roman" w:hAnsi="Times New Roman" w:cs="Times New Roman"/>
          <w:sz w:val="24"/>
          <w:szCs w:val="24"/>
        </w:rPr>
        <w:t>[:</w:t>
      </w:r>
      <w:r w:rsidR="00D54773">
        <w:rPr>
          <w:rFonts w:ascii="Times New Roman" w:hAnsi="Times New Roman" w:cs="Times New Roman"/>
          <w:sz w:val="24"/>
          <w:szCs w:val="24"/>
        </w:rPr>
        <w:t>12]:</w:t>
      </w:r>
      <w:r w:rsidR="00D758F8">
        <w:rPr>
          <w:rFonts w:ascii="Times New Roman" w:hAnsi="Times New Roman" w:cs="Times New Roman"/>
          <w:sz w:val="24"/>
          <w:szCs w:val="24"/>
        </w:rPr>
        <w:t xml:space="preserve"> </w:t>
      </w:r>
      <w:r w:rsidR="00D758F8" w:rsidRPr="00D54773">
        <w:rPr>
          <w:rFonts w:ascii="Times New Roman" w:hAnsi="Times New Roman" w:cs="Times New Roman"/>
          <w:i/>
          <w:iCs/>
          <w:sz w:val="24"/>
          <w:szCs w:val="24"/>
        </w:rPr>
        <w:t xml:space="preserve">En </w:t>
      </w:r>
      <w:proofErr w:type="spellStart"/>
      <w:r w:rsidR="00D758F8" w:rsidRPr="00D54773">
        <w:rPr>
          <w:rFonts w:ascii="Times New Roman" w:hAnsi="Times New Roman" w:cs="Times New Roman"/>
          <w:i/>
          <w:iCs/>
          <w:sz w:val="24"/>
          <w:szCs w:val="24"/>
        </w:rPr>
        <w:t>colligo</w:t>
      </w:r>
      <w:proofErr w:type="spellEnd"/>
      <w:r w:rsidR="00D758F8" w:rsidRPr="00D54773">
        <w:rPr>
          <w:rFonts w:ascii="Times New Roman" w:hAnsi="Times New Roman" w:cs="Times New Roman"/>
          <w:i/>
          <w:iCs/>
          <w:sz w:val="24"/>
          <w:szCs w:val="24"/>
        </w:rPr>
        <w:t xml:space="preserve"> duo </w:t>
      </w:r>
      <w:proofErr w:type="spellStart"/>
      <w:r w:rsidR="00D758F8" w:rsidRPr="00D54773">
        <w:rPr>
          <w:rFonts w:ascii="Times New Roman" w:hAnsi="Times New Roman" w:cs="Times New Roman"/>
          <w:i/>
          <w:iCs/>
          <w:sz w:val="24"/>
          <w:szCs w:val="24"/>
        </w:rPr>
        <w:t>ligna</w:t>
      </w:r>
      <w:proofErr w:type="spellEnd"/>
      <w:r w:rsidR="00D758F8">
        <w:rPr>
          <w:rFonts w:ascii="Times New Roman" w:hAnsi="Times New Roman" w:cs="Times New Roman"/>
          <w:sz w:val="24"/>
          <w:szCs w:val="24"/>
        </w:rPr>
        <w:t>.</w:t>
      </w:r>
      <w:r w:rsidR="00D54773">
        <w:rPr>
          <w:rFonts w:ascii="Times New Roman" w:hAnsi="Times New Roman" w:cs="Times New Roman"/>
          <w:sz w:val="24"/>
          <w:szCs w:val="24"/>
        </w:rPr>
        <w:t xml:space="preserve"> De hoc </w:t>
      </w:r>
      <w:proofErr w:type="spellStart"/>
      <w:r w:rsidR="00D54773">
        <w:rPr>
          <w:rFonts w:ascii="Times New Roman" w:hAnsi="Times New Roman" w:cs="Times New Roman"/>
          <w:sz w:val="24"/>
          <w:szCs w:val="24"/>
        </w:rPr>
        <w:t>igne</w:t>
      </w:r>
      <w:proofErr w:type="spellEnd"/>
      <w:r w:rsidR="007E5CFC">
        <w:rPr>
          <w:rFonts w:ascii="Times New Roman" w:hAnsi="Times New Roman" w:cs="Times New Roman"/>
          <w:sz w:val="24"/>
          <w:szCs w:val="24"/>
        </w:rPr>
        <w:t>,</w:t>
      </w:r>
      <w:r w:rsidR="00D54773">
        <w:rPr>
          <w:rFonts w:ascii="Times New Roman" w:hAnsi="Times New Roman" w:cs="Times New Roman"/>
          <w:sz w:val="24"/>
          <w:szCs w:val="24"/>
        </w:rPr>
        <w:t xml:space="preserve"> Leu. 6[:12]: </w:t>
      </w:r>
      <w:r w:rsidR="00D54773" w:rsidRPr="00D54773">
        <w:rPr>
          <w:rFonts w:ascii="Times New Roman" w:hAnsi="Times New Roman" w:cs="Times New Roman"/>
          <w:i/>
          <w:iCs/>
          <w:sz w:val="24"/>
          <w:szCs w:val="24"/>
        </w:rPr>
        <w:t xml:space="preserve">Ignis in </w:t>
      </w:r>
      <w:proofErr w:type="spellStart"/>
      <w:r w:rsidR="00D54773" w:rsidRPr="00D54773">
        <w:rPr>
          <w:rFonts w:ascii="Times New Roman" w:hAnsi="Times New Roman" w:cs="Times New Roman"/>
          <w:i/>
          <w:iCs/>
          <w:sz w:val="24"/>
          <w:szCs w:val="24"/>
        </w:rPr>
        <w:t>altari</w:t>
      </w:r>
      <w:proofErr w:type="spellEnd"/>
      <w:r w:rsidR="00D5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773">
        <w:rPr>
          <w:rFonts w:ascii="Times New Roman" w:hAnsi="Times New Roman" w:cs="Times New Roman"/>
          <w:sz w:val="24"/>
          <w:szCs w:val="24"/>
        </w:rPr>
        <w:t>meo</w:t>
      </w:r>
      <w:proofErr w:type="spellEnd"/>
      <w:r w:rsidR="00D54773">
        <w:rPr>
          <w:rFonts w:ascii="Times New Roman" w:hAnsi="Times New Roman" w:cs="Times New Roman"/>
          <w:sz w:val="24"/>
          <w:szCs w:val="24"/>
        </w:rPr>
        <w:t xml:space="preserve"> </w:t>
      </w:r>
      <w:r w:rsidR="00D54773" w:rsidRPr="00D54773">
        <w:rPr>
          <w:rFonts w:ascii="Times New Roman" w:hAnsi="Times New Roman" w:cs="Times New Roman"/>
          <w:i/>
          <w:iCs/>
          <w:sz w:val="24"/>
          <w:szCs w:val="24"/>
        </w:rPr>
        <w:t xml:space="preserve">semper </w:t>
      </w:r>
      <w:proofErr w:type="spellStart"/>
      <w:r w:rsidR="00D54773" w:rsidRPr="00D54773">
        <w:rPr>
          <w:rFonts w:ascii="Times New Roman" w:hAnsi="Times New Roman" w:cs="Times New Roman"/>
          <w:i/>
          <w:iCs/>
          <w:sz w:val="24"/>
          <w:szCs w:val="24"/>
        </w:rPr>
        <w:t>ardebit</w:t>
      </w:r>
      <w:proofErr w:type="spellEnd"/>
      <w:r w:rsidR="00D54773">
        <w:rPr>
          <w:rFonts w:ascii="Times New Roman" w:hAnsi="Times New Roman" w:cs="Times New Roman"/>
          <w:sz w:val="24"/>
          <w:szCs w:val="24"/>
        </w:rPr>
        <w:t>.</w:t>
      </w:r>
      <w:r w:rsidR="003C3A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FFA8D" w14:textId="77777777" w:rsidR="003872DD" w:rsidRDefault="003C3AC4" w:rsidP="00E313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tercio, </w:t>
      </w:r>
      <w:proofErr w:type="spellStart"/>
      <w:r>
        <w:rPr>
          <w:rFonts w:ascii="Times New Roman" w:hAnsi="Times New Roman" w:cs="Times New Roman"/>
          <w:sz w:val="24"/>
          <w:szCs w:val="24"/>
        </w:rPr>
        <w:t>Eccli</w:t>
      </w:r>
      <w:proofErr w:type="spellEnd"/>
      <w:r>
        <w:rPr>
          <w:rFonts w:ascii="Times New Roman" w:hAnsi="Times New Roman" w:cs="Times New Roman"/>
          <w:sz w:val="24"/>
          <w:szCs w:val="24"/>
        </w:rPr>
        <w:t>. 38[:5]:</w:t>
      </w:r>
      <w:r w:rsidR="00387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AC4">
        <w:rPr>
          <w:rFonts w:ascii="Times New Roman" w:hAnsi="Times New Roman" w:cs="Times New Roman"/>
          <w:i/>
          <w:iCs/>
          <w:sz w:val="24"/>
          <w:szCs w:val="24"/>
        </w:rPr>
        <w:t>Nonne</w:t>
      </w:r>
      <w:proofErr w:type="spellEnd"/>
      <w:r w:rsidRPr="003C3AC4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3C3AC4">
        <w:rPr>
          <w:rFonts w:ascii="Times New Roman" w:hAnsi="Times New Roman" w:cs="Times New Roman"/>
          <w:i/>
          <w:iCs/>
          <w:sz w:val="24"/>
          <w:szCs w:val="24"/>
        </w:rPr>
        <w:t>ligno</w:t>
      </w:r>
      <w:proofErr w:type="spellEnd"/>
      <w:r w:rsidRPr="003C3A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C3AC4">
        <w:rPr>
          <w:rFonts w:ascii="Times New Roman" w:hAnsi="Times New Roman" w:cs="Times New Roman"/>
          <w:i/>
          <w:iCs/>
          <w:sz w:val="24"/>
          <w:szCs w:val="24"/>
        </w:rPr>
        <w:t>indulcata</w:t>
      </w:r>
      <w:proofErr w:type="spellEnd"/>
      <w:r w:rsidRPr="003C3A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C3AC4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3C3AC4">
        <w:rPr>
          <w:rFonts w:ascii="Times New Roman" w:hAnsi="Times New Roman" w:cs="Times New Roman"/>
          <w:i/>
          <w:iCs/>
          <w:sz w:val="24"/>
          <w:szCs w:val="24"/>
        </w:rPr>
        <w:t xml:space="preserve"> aqua </w:t>
      </w:r>
      <w:proofErr w:type="spellStart"/>
      <w:r w:rsidRPr="003C3AC4">
        <w:rPr>
          <w:rFonts w:ascii="Times New Roman" w:hAnsi="Times New Roman" w:cs="Times New Roman"/>
          <w:i/>
          <w:iCs/>
          <w:sz w:val="24"/>
          <w:szCs w:val="24"/>
        </w:rPr>
        <w:t>amara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Nota </w:t>
      </w:r>
      <w:proofErr w:type="spellStart"/>
      <w:r>
        <w:rPr>
          <w:rFonts w:ascii="Times New Roman" w:hAnsi="Times New Roman" w:cs="Times New Roman"/>
          <w:sz w:val="24"/>
          <w:szCs w:val="24"/>
        </w:rPr>
        <w:t>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2DD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3872DD">
        <w:rPr>
          <w:rFonts w:ascii="Times New Roman" w:hAnsi="Times New Roman" w:cs="Times New Roman"/>
          <w:i/>
          <w:iCs/>
          <w:sz w:val="24"/>
          <w:szCs w:val="24"/>
        </w:rPr>
        <w:t>istoriam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Exod.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memoriam  </w:t>
      </w:r>
      <w:proofErr w:type="spellStart"/>
      <w:r>
        <w:rPr>
          <w:rFonts w:ascii="Times New Roman" w:hAnsi="Times New Roman" w:cs="Times New Roman"/>
          <w:sz w:val="24"/>
          <w:szCs w:val="24"/>
        </w:rPr>
        <w:t>crucis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dulcorantur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F46D9A" w14:textId="77777777" w:rsidR="003872DD" w:rsidRDefault="003C3AC4" w:rsidP="00E313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De </w:t>
      </w:r>
      <w:proofErr w:type="spellStart"/>
      <w:r w:rsidR="0046073B">
        <w:rPr>
          <w:rFonts w:ascii="Times New Roman" w:hAnsi="Times New Roman" w:cs="Times New Roman"/>
          <w:sz w:val="24"/>
          <w:szCs w:val="24"/>
        </w:rPr>
        <w:t>quatro</w:t>
      </w:r>
      <w:proofErr w:type="spellEnd"/>
      <w:r w:rsidR="0046073B">
        <w:rPr>
          <w:rFonts w:ascii="Times New Roman" w:hAnsi="Times New Roman" w:cs="Times New Roman"/>
          <w:sz w:val="24"/>
          <w:szCs w:val="24"/>
        </w:rPr>
        <w:t>,</w:t>
      </w:r>
      <w:r w:rsidR="0046073B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Sap. 14[:5]:</w:t>
      </w:r>
      <w:r w:rsidR="00387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AC4">
        <w:rPr>
          <w:rFonts w:ascii="Times New Roman" w:hAnsi="Times New Roman" w:cs="Times New Roman"/>
          <w:i/>
          <w:iCs/>
          <w:sz w:val="24"/>
          <w:szCs w:val="24"/>
        </w:rPr>
        <w:t>Exiguo</w:t>
      </w:r>
      <w:proofErr w:type="spellEnd"/>
      <w:r w:rsidR="00713DF0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2"/>
      </w:r>
      <w:r w:rsidRPr="003C3A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C3AC4">
        <w:rPr>
          <w:rFonts w:ascii="Times New Roman" w:hAnsi="Times New Roman" w:cs="Times New Roman"/>
          <w:i/>
          <w:iCs/>
          <w:sz w:val="24"/>
          <w:szCs w:val="24"/>
        </w:rPr>
        <w:t>ligno</w:t>
      </w:r>
      <w:proofErr w:type="spellEnd"/>
      <w:r w:rsidRPr="003C3A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C3AC4">
        <w:rPr>
          <w:rFonts w:ascii="Times New Roman" w:hAnsi="Times New Roman" w:cs="Times New Roman"/>
          <w:i/>
          <w:iCs/>
          <w:sz w:val="24"/>
          <w:szCs w:val="24"/>
        </w:rPr>
        <w:t>credunt</w:t>
      </w:r>
      <w:proofErr w:type="spellEnd"/>
      <w:r w:rsidR="00713DF0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3"/>
      </w:r>
      <w:r w:rsidRPr="003C3A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C3AC4">
        <w:rPr>
          <w:rFonts w:ascii="Times New Roman" w:hAnsi="Times New Roman" w:cs="Times New Roman"/>
          <w:i/>
          <w:iCs/>
          <w:sz w:val="24"/>
          <w:szCs w:val="24"/>
        </w:rPr>
        <w:t>homines</w:t>
      </w:r>
      <w:proofErr w:type="spellEnd"/>
      <w:r w:rsidRPr="003C3AC4">
        <w:rPr>
          <w:rFonts w:ascii="Times New Roman" w:hAnsi="Times New Roman" w:cs="Times New Roman"/>
          <w:i/>
          <w:iCs/>
          <w:sz w:val="24"/>
          <w:szCs w:val="24"/>
        </w:rPr>
        <w:t xml:space="preserve"> animas </w:t>
      </w:r>
      <w:proofErr w:type="spellStart"/>
      <w:r w:rsidRPr="003C3AC4">
        <w:rPr>
          <w:rFonts w:ascii="Times New Roman" w:hAnsi="Times New Roman" w:cs="Times New Roman"/>
          <w:i/>
          <w:iCs/>
          <w:sz w:val="24"/>
          <w:szCs w:val="24"/>
        </w:rPr>
        <w:t>suas</w:t>
      </w:r>
      <w:proofErr w:type="spellEnd"/>
      <w:r w:rsidRPr="003C3AC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872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C3AC4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Pr="003C3AC4">
        <w:rPr>
          <w:rFonts w:ascii="Times New Roman" w:hAnsi="Times New Roman" w:cs="Times New Roman"/>
          <w:i/>
          <w:iCs/>
          <w:sz w:val="24"/>
          <w:szCs w:val="24"/>
        </w:rPr>
        <w:t>transuntes</w:t>
      </w:r>
      <w:proofErr w:type="spellEnd"/>
      <w:r w:rsidRPr="003C3AC4">
        <w:rPr>
          <w:rFonts w:ascii="Times New Roman" w:hAnsi="Times New Roman" w:cs="Times New Roman"/>
          <w:i/>
          <w:iCs/>
          <w:sz w:val="24"/>
          <w:szCs w:val="24"/>
        </w:rPr>
        <w:t xml:space="preserve"> mare per </w:t>
      </w:r>
      <w:proofErr w:type="spellStart"/>
      <w:r w:rsidRPr="003C3AC4">
        <w:rPr>
          <w:rFonts w:ascii="Times New Roman" w:hAnsi="Times New Roman" w:cs="Times New Roman"/>
          <w:i/>
          <w:iCs/>
          <w:sz w:val="24"/>
          <w:szCs w:val="24"/>
        </w:rPr>
        <w:t>ratem</w:t>
      </w:r>
      <w:proofErr w:type="spellEnd"/>
      <w:r w:rsidRPr="003C3A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C3AC4">
        <w:rPr>
          <w:rFonts w:ascii="Times New Roman" w:hAnsi="Times New Roman" w:cs="Times New Roman"/>
          <w:i/>
          <w:iCs/>
          <w:sz w:val="24"/>
          <w:szCs w:val="24"/>
        </w:rPr>
        <w:t>liberati</w:t>
      </w:r>
      <w:proofErr w:type="spellEnd"/>
      <w:r w:rsidRPr="003C3AC4">
        <w:rPr>
          <w:rFonts w:ascii="Times New Roman" w:hAnsi="Times New Roman" w:cs="Times New Roman"/>
          <w:i/>
          <w:iCs/>
          <w:sz w:val="24"/>
          <w:szCs w:val="24"/>
        </w:rPr>
        <w:t xml:space="preserve"> sunt.</w:t>
      </w:r>
      <w:r w:rsidR="00713DF0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713DF0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="00713DF0">
        <w:rPr>
          <w:rFonts w:ascii="Times New Roman" w:hAnsi="Times New Roman" w:cs="Times New Roman"/>
          <w:sz w:val="24"/>
          <w:szCs w:val="24"/>
        </w:rPr>
        <w:t xml:space="preserve"> de</w:t>
      </w:r>
      <w:r w:rsidR="00387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DF0">
        <w:rPr>
          <w:rFonts w:ascii="Times New Roman" w:hAnsi="Times New Roman" w:cs="Times New Roman"/>
          <w:sz w:val="24"/>
          <w:szCs w:val="24"/>
        </w:rPr>
        <w:t>latrone</w:t>
      </w:r>
      <w:proofErr w:type="spellEnd"/>
      <w:r w:rsidR="00713DF0">
        <w:rPr>
          <w:rFonts w:ascii="Times New Roman" w:hAnsi="Times New Roman" w:cs="Times New Roman"/>
          <w:sz w:val="24"/>
          <w:szCs w:val="24"/>
        </w:rPr>
        <w:t xml:space="preserve"> cum Christo </w:t>
      </w:r>
      <w:proofErr w:type="spellStart"/>
      <w:r w:rsidR="00713DF0">
        <w:rPr>
          <w:rFonts w:ascii="Times New Roman" w:hAnsi="Times New Roman" w:cs="Times New Roman"/>
          <w:sz w:val="24"/>
          <w:szCs w:val="24"/>
        </w:rPr>
        <w:t>crucifixo</w:t>
      </w:r>
      <w:proofErr w:type="spellEnd"/>
      <w:r w:rsidR="0071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DF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71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DF0">
        <w:rPr>
          <w:rFonts w:ascii="Times New Roman" w:hAnsi="Times New Roman" w:cs="Times New Roman"/>
          <w:sz w:val="24"/>
          <w:szCs w:val="24"/>
        </w:rPr>
        <w:t>volociter</w:t>
      </w:r>
      <w:proofErr w:type="spellEnd"/>
      <w:r w:rsidR="0071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DF0">
        <w:rPr>
          <w:rFonts w:ascii="Times New Roman" w:hAnsi="Times New Roman" w:cs="Times New Roman"/>
          <w:sz w:val="24"/>
          <w:szCs w:val="24"/>
        </w:rPr>
        <w:t>transiit</w:t>
      </w:r>
      <w:proofErr w:type="spellEnd"/>
      <w:r w:rsidR="0071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DF0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71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DF0">
        <w:rPr>
          <w:rFonts w:ascii="Times New Roman" w:hAnsi="Times New Roman" w:cs="Times New Roman"/>
          <w:sz w:val="24"/>
          <w:szCs w:val="24"/>
        </w:rPr>
        <w:t>paradisum</w:t>
      </w:r>
      <w:proofErr w:type="spellEnd"/>
      <w:r w:rsidR="00713D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3DF0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71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DF0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71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DF0">
        <w:rPr>
          <w:rFonts w:ascii="Times New Roman" w:hAnsi="Times New Roman" w:cs="Times New Roman"/>
          <w:sz w:val="24"/>
          <w:szCs w:val="24"/>
        </w:rPr>
        <w:t>dici</w:t>
      </w:r>
      <w:proofErr w:type="spellEnd"/>
      <w:r w:rsidR="0071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DF0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713DF0">
        <w:rPr>
          <w:rFonts w:ascii="Times New Roman" w:hAnsi="Times New Roman" w:cs="Times New Roman"/>
          <w:sz w:val="24"/>
          <w:szCs w:val="24"/>
        </w:rPr>
        <w:t xml:space="preserve"> Sap. 14[:7]: </w:t>
      </w:r>
      <w:proofErr w:type="spellStart"/>
      <w:r w:rsidR="00713DF0" w:rsidRPr="00713DF0">
        <w:rPr>
          <w:rFonts w:ascii="Times New Roman" w:hAnsi="Times New Roman" w:cs="Times New Roman"/>
          <w:i/>
          <w:iCs/>
          <w:sz w:val="24"/>
          <w:szCs w:val="24"/>
        </w:rPr>
        <w:t>Benedictum</w:t>
      </w:r>
      <w:proofErr w:type="spellEnd"/>
      <w:r w:rsidR="00713DF0" w:rsidRPr="00713DF0">
        <w:rPr>
          <w:rFonts w:ascii="Times New Roman" w:hAnsi="Times New Roman" w:cs="Times New Roman"/>
          <w:i/>
          <w:iCs/>
          <w:sz w:val="24"/>
          <w:szCs w:val="24"/>
        </w:rPr>
        <w:t xml:space="preserve"> lignum per </w:t>
      </w:r>
      <w:proofErr w:type="spellStart"/>
      <w:r w:rsidR="00713DF0" w:rsidRPr="00713DF0">
        <w:rPr>
          <w:rFonts w:ascii="Times New Roman" w:hAnsi="Times New Roman" w:cs="Times New Roman"/>
          <w:i/>
          <w:iCs/>
          <w:sz w:val="24"/>
          <w:szCs w:val="24"/>
        </w:rPr>
        <w:t>quod</w:t>
      </w:r>
      <w:proofErr w:type="spellEnd"/>
      <w:r w:rsidR="00713DF0" w:rsidRPr="00713DF0">
        <w:rPr>
          <w:rFonts w:ascii="Times New Roman" w:hAnsi="Times New Roman" w:cs="Times New Roman"/>
          <w:i/>
          <w:iCs/>
          <w:sz w:val="24"/>
          <w:szCs w:val="24"/>
        </w:rPr>
        <w:t xml:space="preserve"> fit </w:t>
      </w:r>
      <w:proofErr w:type="spellStart"/>
      <w:r w:rsidR="00713DF0" w:rsidRPr="00713DF0">
        <w:rPr>
          <w:rFonts w:ascii="Times New Roman" w:hAnsi="Times New Roman" w:cs="Times New Roman"/>
          <w:i/>
          <w:iCs/>
          <w:sz w:val="24"/>
          <w:szCs w:val="24"/>
        </w:rPr>
        <w:t>iustitia</w:t>
      </w:r>
      <w:proofErr w:type="spellEnd"/>
      <w:r w:rsidR="00713DF0">
        <w:rPr>
          <w:rFonts w:ascii="Times New Roman" w:hAnsi="Times New Roman" w:cs="Times New Roman"/>
          <w:sz w:val="24"/>
          <w:szCs w:val="24"/>
        </w:rPr>
        <w:t>. Nam</w:t>
      </w:r>
      <w:r w:rsidR="001C3B42">
        <w:rPr>
          <w:rFonts w:ascii="Times New Roman" w:hAnsi="Times New Roman" w:cs="Times New Roman"/>
          <w:sz w:val="24"/>
          <w:szCs w:val="24"/>
        </w:rPr>
        <w:t xml:space="preserve"> </w:t>
      </w:r>
      <w:r w:rsidR="001C3B42">
        <w:rPr>
          <w:rFonts w:ascii="Times New Roman" w:hAnsi="Times New Roman" w:cs="Times New Roman"/>
          <w:sz w:val="24"/>
          <w:szCs w:val="24"/>
        </w:rPr>
        <w:lastRenderedPageBreak/>
        <w:t>lignum</w:t>
      </w:r>
      <w:r w:rsidR="00387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B42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="001C3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B4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C3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B42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="001C3B42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1C3B42">
        <w:rPr>
          <w:rFonts w:ascii="Times New Roman" w:hAnsi="Times New Roman" w:cs="Times New Roman"/>
          <w:sz w:val="24"/>
          <w:szCs w:val="24"/>
        </w:rPr>
        <w:t>apprehendunt</w:t>
      </w:r>
      <w:proofErr w:type="spellEnd"/>
      <w:r w:rsidR="001C3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B42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="001C3B42">
        <w:rPr>
          <w:rFonts w:ascii="Times New Roman" w:hAnsi="Times New Roman" w:cs="Times New Roman"/>
          <w:sz w:val="24"/>
          <w:szCs w:val="24"/>
        </w:rPr>
        <w:t>. Sicut</w:t>
      </w:r>
      <w:r w:rsidR="00387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B42">
        <w:rPr>
          <w:rFonts w:ascii="Times New Roman" w:hAnsi="Times New Roman" w:cs="Times New Roman"/>
          <w:sz w:val="24"/>
          <w:szCs w:val="24"/>
        </w:rPr>
        <w:t>salus</w:t>
      </w:r>
      <w:proofErr w:type="spellEnd"/>
      <w:r w:rsidR="001C3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B4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C3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B42">
        <w:rPr>
          <w:rFonts w:ascii="Times New Roman" w:hAnsi="Times New Roman" w:cs="Times New Roman"/>
          <w:sz w:val="24"/>
          <w:szCs w:val="24"/>
        </w:rPr>
        <w:t>fugitiuo</w:t>
      </w:r>
      <w:proofErr w:type="spellEnd"/>
      <w:r w:rsidR="001C3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B42">
        <w:rPr>
          <w:rFonts w:ascii="Times New Roman" w:hAnsi="Times New Roman" w:cs="Times New Roman"/>
          <w:sz w:val="24"/>
          <w:szCs w:val="24"/>
        </w:rPr>
        <w:t>apprehendere</w:t>
      </w:r>
      <w:proofErr w:type="spellEnd"/>
      <w:r w:rsidR="001C3B42">
        <w:rPr>
          <w:rFonts w:ascii="Times New Roman" w:hAnsi="Times New Roman" w:cs="Times New Roman"/>
          <w:sz w:val="24"/>
          <w:szCs w:val="24"/>
        </w:rPr>
        <w:t xml:space="preserve"> cornu</w:t>
      </w:r>
      <w:r w:rsidR="003872DD">
        <w:rPr>
          <w:rFonts w:ascii="Times New Roman" w:hAnsi="Times New Roman" w:cs="Times New Roman"/>
          <w:sz w:val="24"/>
          <w:szCs w:val="24"/>
        </w:rPr>
        <w:t xml:space="preserve"> </w:t>
      </w:r>
      <w:r w:rsidR="001C3B42">
        <w:rPr>
          <w:rFonts w:ascii="Times New Roman" w:hAnsi="Times New Roman" w:cs="Times New Roman"/>
          <w:sz w:val="24"/>
          <w:szCs w:val="24"/>
        </w:rPr>
        <w:t xml:space="preserve">altaris sicut </w:t>
      </w:r>
      <w:proofErr w:type="spellStart"/>
      <w:r w:rsidR="001C3B42">
        <w:rPr>
          <w:rFonts w:ascii="Times New Roman" w:hAnsi="Times New Roman" w:cs="Times New Roman"/>
          <w:sz w:val="24"/>
          <w:szCs w:val="24"/>
        </w:rPr>
        <w:t>patuit</w:t>
      </w:r>
      <w:proofErr w:type="spellEnd"/>
      <w:r w:rsidR="001C3B42">
        <w:rPr>
          <w:rFonts w:ascii="Times New Roman" w:hAnsi="Times New Roman" w:cs="Times New Roman"/>
          <w:sz w:val="24"/>
          <w:szCs w:val="24"/>
        </w:rPr>
        <w:t xml:space="preserve"> in Joab, [3] Reg. [2:28]. </w:t>
      </w:r>
    </w:p>
    <w:p w14:paraId="443A94BA" w14:textId="77777777" w:rsidR="003872DD" w:rsidRDefault="001C3B42" w:rsidP="00E313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5DD7">
        <w:rPr>
          <w:rFonts w:ascii="Times New Roman" w:hAnsi="Times New Roman" w:cs="Times New Roman"/>
          <w:sz w:val="24"/>
          <w:szCs w:val="24"/>
        </w:rPr>
        <w:t xml:space="preserve">¶ Item, crux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lignum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et racione fructus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fructu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arbor nomen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accipit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. Olim crux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solebat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portare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fructum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corruptum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, Deut. 21[:23]: </w:t>
      </w:r>
      <w:proofErr w:type="spellStart"/>
      <w:r w:rsidRPr="005A5DD7">
        <w:rPr>
          <w:rFonts w:ascii="Times New Roman" w:hAnsi="Times New Roman" w:cs="Times New Roman"/>
          <w:i/>
          <w:sz w:val="24"/>
          <w:szCs w:val="24"/>
        </w:rPr>
        <w:t>Maledictus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omnis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Pr="005A5DD7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spellStart"/>
      <w:r w:rsidRPr="005A5DD7">
        <w:rPr>
          <w:rFonts w:ascii="Times New Roman" w:hAnsi="Times New Roman" w:cs="Times New Roman"/>
          <w:i/>
          <w:sz w:val="24"/>
          <w:szCs w:val="24"/>
        </w:rPr>
        <w:t>pendet</w:t>
      </w:r>
      <w:proofErr w:type="spellEnd"/>
      <w:r w:rsidRPr="005A5DD7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5A5DD7">
        <w:rPr>
          <w:rFonts w:ascii="Times New Roman" w:hAnsi="Times New Roman" w:cs="Times New Roman"/>
          <w:i/>
          <w:sz w:val="24"/>
          <w:szCs w:val="24"/>
        </w:rPr>
        <w:t>ligno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. Sed modo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portat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fructum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</w:t>
      </w:r>
      <w:r w:rsidRPr="005A5DD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4A104C">
        <w:rPr>
          <w:rFonts w:ascii="Times New Roman" w:hAnsi="Times New Roman" w:cs="Times New Roman"/>
          <w:sz w:val="24"/>
          <w:szCs w:val="24"/>
        </w:rPr>
        <w:t>,</w:t>
      </w:r>
      <w:r w:rsidRPr="005A5DD7">
        <w:rPr>
          <w:rFonts w:ascii="Times New Roman" w:hAnsi="Times New Roman" w:cs="Times New Roman"/>
          <w:sz w:val="24"/>
          <w:szCs w:val="24"/>
        </w:rPr>
        <w:t xml:space="preserve"> racione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effectus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confert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vitam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</w:t>
      </w:r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habentibus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. 11[:30]: </w:t>
      </w:r>
      <w:r w:rsidRPr="005A5DD7">
        <w:rPr>
          <w:rFonts w:ascii="Times New Roman" w:hAnsi="Times New Roman" w:cs="Times New Roman"/>
          <w:i/>
          <w:sz w:val="24"/>
          <w:szCs w:val="24"/>
        </w:rPr>
        <w:t xml:space="preserve">Fructus </w:t>
      </w:r>
      <w:proofErr w:type="spellStart"/>
      <w:r w:rsidRPr="005A5DD7">
        <w:rPr>
          <w:rFonts w:ascii="Times New Roman" w:hAnsi="Times New Roman" w:cs="Times New Roman"/>
          <w:i/>
          <w:sz w:val="24"/>
          <w:szCs w:val="24"/>
        </w:rPr>
        <w:t>justi</w:t>
      </w:r>
      <w:proofErr w:type="spellEnd"/>
      <w:r w:rsidRPr="005A5DD7">
        <w:rPr>
          <w:rFonts w:ascii="Times New Roman" w:hAnsi="Times New Roman" w:cs="Times New Roman"/>
          <w:i/>
          <w:sz w:val="24"/>
          <w:szCs w:val="24"/>
        </w:rPr>
        <w:t xml:space="preserve"> lignum </w:t>
      </w:r>
      <w:proofErr w:type="spellStart"/>
      <w:r w:rsidRPr="005A5DD7">
        <w:rPr>
          <w:rFonts w:ascii="Times New Roman" w:hAnsi="Times New Roman" w:cs="Times New Roman"/>
          <w:i/>
          <w:sz w:val="24"/>
          <w:szCs w:val="24"/>
        </w:rPr>
        <w:t>vite</w:t>
      </w:r>
      <w:proofErr w:type="spellEnd"/>
      <w:r w:rsidRPr="005A5DD7">
        <w:rPr>
          <w:rFonts w:ascii="Times New Roman" w:hAnsi="Times New Roman" w:cs="Times New Roman"/>
          <w:i/>
          <w:sz w:val="24"/>
          <w:szCs w:val="24"/>
        </w:rPr>
        <w:t>.</w:t>
      </w:r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E2097" w14:textId="77777777" w:rsidR="003872DD" w:rsidRDefault="001C3B42" w:rsidP="00E313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6D02C5">
        <w:rPr>
          <w:rFonts w:ascii="Times New Roman" w:hAnsi="Times New Roman" w:cs="Times New Roman"/>
          <w:sz w:val="24"/>
          <w:szCs w:val="24"/>
        </w:rPr>
        <w:t>Item crux</w:t>
      </w:r>
      <w:r w:rsidR="003872DD">
        <w:rPr>
          <w:rFonts w:ascii="Times New Roman" w:hAnsi="Times New Roman" w:cs="Times New Roman"/>
          <w:sz w:val="24"/>
          <w:szCs w:val="24"/>
        </w:rPr>
        <w:t xml:space="preserve"> </w:t>
      </w:r>
      <w:r w:rsidR="006D02C5">
        <w:rPr>
          <w:rFonts w:ascii="Times New Roman" w:hAnsi="Times New Roman" w:cs="Times New Roman"/>
          <w:sz w:val="24"/>
          <w:szCs w:val="24"/>
        </w:rPr>
        <w:t xml:space="preserve">Christi </w:t>
      </w:r>
      <w:proofErr w:type="spellStart"/>
      <w:r w:rsidR="006D02C5">
        <w:rPr>
          <w:rFonts w:ascii="Times New Roman" w:hAnsi="Times New Roman" w:cs="Times New Roman"/>
          <w:sz w:val="24"/>
          <w:szCs w:val="24"/>
        </w:rPr>
        <w:t>copiosius</w:t>
      </w:r>
      <w:proofErr w:type="spellEnd"/>
      <w:r w:rsidR="006D0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C5">
        <w:rPr>
          <w:rFonts w:ascii="Times New Roman" w:hAnsi="Times New Roman" w:cs="Times New Roman"/>
          <w:sz w:val="24"/>
          <w:szCs w:val="24"/>
        </w:rPr>
        <w:t>reddidit</w:t>
      </w:r>
      <w:proofErr w:type="spellEnd"/>
      <w:r w:rsidR="006D0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C5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6D02C5">
        <w:rPr>
          <w:rFonts w:ascii="Times New Roman" w:hAnsi="Times New Roman" w:cs="Times New Roman"/>
          <w:sz w:val="24"/>
          <w:szCs w:val="24"/>
        </w:rPr>
        <w:t xml:space="preserve"> lignum Ade </w:t>
      </w:r>
      <w:proofErr w:type="spellStart"/>
      <w:r w:rsidR="006D02C5">
        <w:rPr>
          <w:rFonts w:ascii="Times New Roman" w:hAnsi="Times New Roman" w:cs="Times New Roman"/>
          <w:sz w:val="24"/>
          <w:szCs w:val="24"/>
        </w:rPr>
        <w:t>recepit</w:t>
      </w:r>
      <w:proofErr w:type="spellEnd"/>
      <w:r w:rsidR="004A104C">
        <w:rPr>
          <w:rFonts w:ascii="Times New Roman" w:hAnsi="Times New Roman" w:cs="Times New Roman"/>
          <w:sz w:val="24"/>
          <w:szCs w:val="24"/>
        </w:rPr>
        <w:t>,</w:t>
      </w:r>
      <w:r w:rsidR="006D02C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6D02C5">
        <w:rPr>
          <w:rFonts w:ascii="Times New Roman" w:hAnsi="Times New Roman" w:cs="Times New Roman"/>
          <w:sz w:val="24"/>
          <w:szCs w:val="24"/>
        </w:rPr>
        <w:t>copiosior</w:t>
      </w:r>
      <w:proofErr w:type="spellEnd"/>
      <w:r w:rsidR="006D0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C5" w:rsidRPr="005A5DD7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6D02C5"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C5" w:rsidRPr="005A5DD7">
        <w:rPr>
          <w:rFonts w:ascii="Times New Roman" w:hAnsi="Times New Roman" w:cs="Times New Roman"/>
          <w:sz w:val="24"/>
          <w:szCs w:val="24"/>
        </w:rPr>
        <w:t>emend</w:t>
      </w:r>
      <w:r w:rsidR="006D02C5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6D02C5"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C5" w:rsidRPr="005A5DD7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6D02C5" w:rsidRPr="005A5DD7">
        <w:rPr>
          <w:rFonts w:ascii="Times New Roman" w:hAnsi="Times New Roman" w:cs="Times New Roman"/>
          <w:sz w:val="24"/>
          <w:szCs w:val="24"/>
        </w:rPr>
        <w:t xml:space="preserve"> delictum. Et sic homo</w:t>
      </w:r>
      <w:r w:rsidR="006D0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C5">
        <w:rPr>
          <w:rFonts w:ascii="Times New Roman" w:hAnsi="Times New Roman" w:cs="Times New Roman"/>
          <w:sz w:val="24"/>
          <w:szCs w:val="24"/>
        </w:rPr>
        <w:t>iuste</w:t>
      </w:r>
      <w:proofErr w:type="spellEnd"/>
      <w:r w:rsidR="006D02C5"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C5" w:rsidRPr="005A5DD7">
        <w:rPr>
          <w:rFonts w:ascii="Times New Roman" w:hAnsi="Times New Roman" w:cs="Times New Roman"/>
          <w:sz w:val="24"/>
          <w:szCs w:val="24"/>
        </w:rPr>
        <w:t>recuperat</w:t>
      </w:r>
      <w:proofErr w:type="spellEnd"/>
      <w:r w:rsidR="006D02C5" w:rsidRPr="005A5DD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6D02C5" w:rsidRPr="005A5DD7">
        <w:rPr>
          <w:rFonts w:ascii="Times New Roman" w:hAnsi="Times New Roman" w:cs="Times New Roman"/>
          <w:sz w:val="24"/>
          <w:szCs w:val="24"/>
        </w:rPr>
        <w:t>crucem</w:t>
      </w:r>
      <w:proofErr w:type="spellEnd"/>
      <w:r w:rsidR="006D02C5"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C5" w:rsidRPr="005A5DD7">
        <w:rPr>
          <w:rFonts w:ascii="Times New Roman" w:hAnsi="Times New Roman" w:cs="Times New Roman"/>
          <w:sz w:val="24"/>
          <w:szCs w:val="24"/>
        </w:rPr>
        <w:t>vitam</w:t>
      </w:r>
      <w:proofErr w:type="spellEnd"/>
      <w:r w:rsidR="006D02C5"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C5" w:rsidRPr="005A5DD7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6D02C5"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C5" w:rsidRPr="005A5DD7">
        <w:rPr>
          <w:rFonts w:ascii="Times New Roman" w:hAnsi="Times New Roman" w:cs="Times New Roman"/>
          <w:sz w:val="24"/>
          <w:szCs w:val="24"/>
        </w:rPr>
        <w:t>amiserat</w:t>
      </w:r>
      <w:proofErr w:type="spellEnd"/>
      <w:r w:rsidR="006D02C5" w:rsidRPr="005A5DD7">
        <w:rPr>
          <w:rFonts w:ascii="Times New Roman" w:hAnsi="Times New Roman" w:cs="Times New Roman"/>
          <w:sz w:val="24"/>
          <w:szCs w:val="24"/>
        </w:rPr>
        <w:t xml:space="preserve">, </w:t>
      </w:r>
      <w:r w:rsidR="006D02C5">
        <w:rPr>
          <w:rFonts w:ascii="Times New Roman" w:hAnsi="Times New Roman" w:cs="Times New Roman"/>
          <w:sz w:val="24"/>
          <w:szCs w:val="24"/>
        </w:rPr>
        <w:t>[</w:t>
      </w:r>
      <w:r w:rsidR="006D02C5" w:rsidRPr="005A5DD7">
        <w:rPr>
          <w:rFonts w:ascii="Times New Roman" w:hAnsi="Times New Roman" w:cs="Times New Roman"/>
          <w:sz w:val="24"/>
          <w:szCs w:val="24"/>
        </w:rPr>
        <w:t>1</w:t>
      </w:r>
      <w:r w:rsidR="006D02C5">
        <w:rPr>
          <w:rFonts w:ascii="Times New Roman" w:hAnsi="Times New Roman" w:cs="Times New Roman"/>
          <w:sz w:val="24"/>
          <w:szCs w:val="24"/>
        </w:rPr>
        <w:t>]</w:t>
      </w:r>
      <w:r w:rsidR="006D02C5" w:rsidRPr="005A5DD7">
        <w:rPr>
          <w:rFonts w:ascii="Times New Roman" w:hAnsi="Times New Roman" w:cs="Times New Roman"/>
          <w:sz w:val="24"/>
          <w:szCs w:val="24"/>
        </w:rPr>
        <w:t xml:space="preserve"> Pet. [2:24]: </w:t>
      </w:r>
      <w:r w:rsidR="006D02C5" w:rsidRPr="005A5DD7">
        <w:rPr>
          <w:rFonts w:ascii="Times New Roman" w:hAnsi="Times New Roman" w:cs="Times New Roman"/>
          <w:i/>
          <w:sz w:val="24"/>
          <w:szCs w:val="24"/>
        </w:rPr>
        <w:t xml:space="preserve">Peccata nostra </w:t>
      </w:r>
      <w:proofErr w:type="spellStart"/>
      <w:r w:rsidR="006D02C5" w:rsidRPr="005A5DD7">
        <w:rPr>
          <w:rFonts w:ascii="Times New Roman" w:hAnsi="Times New Roman" w:cs="Times New Roman"/>
          <w:i/>
          <w:sz w:val="24"/>
          <w:szCs w:val="24"/>
        </w:rPr>
        <w:t>pertulit</w:t>
      </w:r>
      <w:proofErr w:type="spellEnd"/>
      <w:r w:rsidR="006D02C5" w:rsidRPr="005A5DD7">
        <w:rPr>
          <w:rFonts w:ascii="Times New Roman" w:hAnsi="Times New Roman" w:cs="Times New Roman"/>
          <w:i/>
          <w:sz w:val="24"/>
          <w:szCs w:val="24"/>
        </w:rPr>
        <w:t xml:space="preserve"> in corpore </w:t>
      </w:r>
      <w:proofErr w:type="spellStart"/>
      <w:r w:rsidR="006D02C5" w:rsidRPr="005A5DD7">
        <w:rPr>
          <w:rFonts w:ascii="Times New Roman" w:hAnsi="Times New Roman" w:cs="Times New Roman"/>
          <w:i/>
          <w:sz w:val="24"/>
          <w:szCs w:val="24"/>
        </w:rPr>
        <w:t>suo</w:t>
      </w:r>
      <w:proofErr w:type="spellEnd"/>
      <w:r w:rsidR="006D02C5" w:rsidRPr="005A5DD7">
        <w:rPr>
          <w:rFonts w:ascii="Times New Roman" w:hAnsi="Times New Roman" w:cs="Times New Roman"/>
          <w:i/>
          <w:sz w:val="24"/>
          <w:szCs w:val="24"/>
        </w:rPr>
        <w:t xml:space="preserve"> super lignum</w:t>
      </w:r>
      <w:r w:rsidR="006D02C5" w:rsidRPr="005A5DD7">
        <w:rPr>
          <w:rFonts w:ascii="Times New Roman" w:hAnsi="Times New Roman" w:cs="Times New Roman"/>
          <w:sz w:val="24"/>
          <w:szCs w:val="24"/>
        </w:rPr>
        <w:t>.</w:t>
      </w:r>
      <w:r w:rsidR="006D02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77709" w14:textId="02EB7CC4" w:rsidR="00C41DED" w:rsidRDefault="006D02C5" w:rsidP="00E313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Tercio </w:t>
      </w:r>
      <w:r w:rsidRPr="005A5DD7">
        <w:rPr>
          <w:rFonts w:ascii="Times New Roman" w:hAnsi="Times New Roman" w:cs="Times New Roman"/>
          <w:sz w:val="24"/>
          <w:szCs w:val="24"/>
        </w:rPr>
        <w:t xml:space="preserve">per lignum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crucis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vita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conseruatur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habent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vitam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A5DD7">
        <w:rPr>
          <w:rFonts w:ascii="Times New Roman" w:hAnsi="Times New Roman" w:cs="Times New Roman"/>
          <w:sz w:val="24"/>
          <w:szCs w:val="24"/>
        </w:rPr>
        <w:t xml:space="preserve">ignum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A5DD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vol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A5DD7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visco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laqueo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volat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a terra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expandendo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alas </w:t>
      </w:r>
      <w:r>
        <w:rPr>
          <w:rFonts w:ascii="Times New Roman" w:hAnsi="Times New Roman" w:cs="Times New Roman"/>
          <w:sz w:val="24"/>
          <w:szCs w:val="24"/>
        </w:rPr>
        <w:t>ad</w:t>
      </w:r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modum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crucis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. Sic crux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saluat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hominem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adherentem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visco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FD8A16" w14:textId="66CDE354" w:rsidR="00C41DED" w:rsidRDefault="00C41DED" w:rsidP="00E313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253va/</w:t>
      </w:r>
    </w:p>
    <w:p w14:paraId="5AD381D1" w14:textId="77777777" w:rsidR="003872DD" w:rsidRDefault="00C41DED" w:rsidP="00E313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carnalitatis</w:t>
      </w:r>
      <w:proofErr w:type="spellEnd"/>
      <w:r w:rsidR="006D02C5" w:rsidRPr="005A5DD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D02C5" w:rsidRPr="005A5DD7">
        <w:rPr>
          <w:rFonts w:ascii="Times New Roman" w:hAnsi="Times New Roman" w:cs="Times New Roman"/>
          <w:sz w:val="24"/>
          <w:szCs w:val="24"/>
        </w:rPr>
        <w:t>laqueo</w:t>
      </w:r>
      <w:proofErr w:type="spellEnd"/>
      <w:r w:rsidR="006D02C5"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C5" w:rsidRPr="005A5DD7">
        <w:rPr>
          <w:rFonts w:ascii="Times New Roman" w:hAnsi="Times New Roman" w:cs="Times New Roman"/>
          <w:sz w:val="24"/>
          <w:szCs w:val="24"/>
        </w:rPr>
        <w:t>cupiditatis</w:t>
      </w:r>
      <w:proofErr w:type="spellEnd"/>
      <w:r w:rsidR="006D02C5" w:rsidRPr="005A5D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D02C5" w:rsidRPr="005A5DD7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6D02C5"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C5" w:rsidRPr="005A5DD7">
        <w:rPr>
          <w:rFonts w:ascii="Times New Roman" w:hAnsi="Times New Roman" w:cs="Times New Roman"/>
          <w:sz w:val="24"/>
          <w:szCs w:val="24"/>
        </w:rPr>
        <w:t>merito</w:t>
      </w:r>
      <w:proofErr w:type="spellEnd"/>
      <w:r w:rsidR="006D02C5"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C5" w:rsidRPr="005A5DD7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6D02C5" w:rsidRPr="005A5DD7">
        <w:rPr>
          <w:rFonts w:ascii="Times New Roman" w:hAnsi="Times New Roman" w:cs="Times New Roman"/>
          <w:sz w:val="24"/>
          <w:szCs w:val="24"/>
        </w:rPr>
        <w:t xml:space="preserve"> lignum </w:t>
      </w:r>
      <w:proofErr w:type="spellStart"/>
      <w:r w:rsidR="006D02C5" w:rsidRPr="005A5DD7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="006D02C5"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C5" w:rsidRPr="005A5DD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6D02C5"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C5" w:rsidRPr="005A5DD7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suit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Deus</w:t>
      </w:r>
      <w:r w:rsidR="006D02C5" w:rsidRPr="005A5DD7">
        <w:rPr>
          <w:rFonts w:ascii="Times New Roman" w:hAnsi="Times New Roman" w:cs="Times New Roman"/>
          <w:sz w:val="24"/>
          <w:szCs w:val="24"/>
        </w:rPr>
        <w:t xml:space="preserve"> in medio paradisi, id </w:t>
      </w:r>
      <w:proofErr w:type="spellStart"/>
      <w:r w:rsidR="006D02C5" w:rsidRPr="005A5DD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D02C5" w:rsidRPr="005A5DD7">
        <w:rPr>
          <w:rFonts w:ascii="Times New Roman" w:hAnsi="Times New Roman" w:cs="Times New Roman"/>
          <w:sz w:val="24"/>
          <w:szCs w:val="24"/>
        </w:rPr>
        <w:t xml:space="preserve">, ecclesie </w:t>
      </w:r>
      <w:proofErr w:type="spellStart"/>
      <w:r w:rsidR="006D02C5" w:rsidRPr="005A5DD7">
        <w:rPr>
          <w:rFonts w:ascii="Times New Roman" w:hAnsi="Times New Roman" w:cs="Times New Roman"/>
          <w:sz w:val="24"/>
          <w:szCs w:val="24"/>
        </w:rPr>
        <w:t>militantis</w:t>
      </w:r>
      <w:proofErr w:type="spellEnd"/>
      <w:r w:rsidR="006D02C5" w:rsidRPr="005A5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6D02C5" w:rsidRPr="005A5DD7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6D02C5" w:rsidRPr="005A5DD7">
        <w:rPr>
          <w:rFonts w:ascii="Times New Roman" w:hAnsi="Times New Roman" w:cs="Times New Roman"/>
          <w:sz w:val="24"/>
          <w:szCs w:val="24"/>
        </w:rPr>
        <w:t>qui</w:t>
      </w:r>
      <w:r>
        <w:rPr>
          <w:rFonts w:ascii="Times New Roman" w:hAnsi="Times New Roman" w:cs="Times New Roman"/>
          <w:sz w:val="24"/>
          <w:szCs w:val="24"/>
        </w:rPr>
        <w:t>sque</w:t>
      </w:r>
      <w:proofErr w:type="spellEnd"/>
      <w:r w:rsidR="006D02C5" w:rsidRPr="005A5DD7">
        <w:rPr>
          <w:rFonts w:ascii="Times New Roman" w:hAnsi="Times New Roman" w:cs="Times New Roman"/>
          <w:sz w:val="24"/>
          <w:szCs w:val="24"/>
        </w:rPr>
        <w:t xml:space="preserve"> possit </w:t>
      </w:r>
      <w:proofErr w:type="spellStart"/>
      <w:r w:rsidR="006D02C5" w:rsidRPr="005A5DD7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="006D02C5"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C5" w:rsidRPr="005A5DD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tt</w:t>
      </w:r>
      <w:r w:rsidR="006D02C5" w:rsidRPr="005A5DD7">
        <w:rPr>
          <w:rFonts w:ascii="Times New Roman" w:hAnsi="Times New Roman" w:cs="Times New Roman"/>
          <w:sz w:val="24"/>
          <w:szCs w:val="24"/>
        </w:rPr>
        <w:t>ingere</w:t>
      </w:r>
      <w:proofErr w:type="spellEnd"/>
      <w:r w:rsidR="006D02C5" w:rsidRPr="005A5D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211EC1" w14:textId="258EA103" w:rsidR="007F6075" w:rsidRDefault="00C41DED" w:rsidP="00E313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6D02C5" w:rsidRPr="005A5DD7">
        <w:rPr>
          <w:rFonts w:ascii="Times New Roman" w:hAnsi="Times New Roman" w:cs="Times New Roman"/>
          <w:sz w:val="24"/>
          <w:szCs w:val="24"/>
        </w:rPr>
        <w:t xml:space="preserve">Sed hic nota </w:t>
      </w:r>
      <w:proofErr w:type="spellStart"/>
      <w:r w:rsidR="006D02C5" w:rsidRPr="005A5DD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6D02C5" w:rsidRPr="005A5DD7">
        <w:rPr>
          <w:rFonts w:ascii="Times New Roman" w:hAnsi="Times New Roman" w:cs="Times New Roman"/>
          <w:sz w:val="24"/>
          <w:szCs w:val="24"/>
        </w:rPr>
        <w:t xml:space="preserve"> qui debeat </w:t>
      </w:r>
      <w:r>
        <w:rPr>
          <w:rFonts w:ascii="Times New Roman" w:hAnsi="Times New Roman" w:cs="Times New Roman"/>
          <w:sz w:val="24"/>
          <w:szCs w:val="24"/>
        </w:rPr>
        <w:t xml:space="preserve">habere </w:t>
      </w:r>
      <w:proofErr w:type="spellStart"/>
      <w:r>
        <w:rPr>
          <w:rFonts w:ascii="Times New Roman" w:hAnsi="Times New Roman" w:cs="Times New Roman"/>
          <w:sz w:val="24"/>
          <w:szCs w:val="24"/>
        </w:rPr>
        <w:t>vitam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cruce</w:t>
      </w:r>
      <w:proofErr w:type="spellEnd"/>
      <w:r w:rsidR="006D02C5"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C5" w:rsidRPr="005A5DD7">
        <w:rPr>
          <w:rFonts w:ascii="Times New Roman" w:hAnsi="Times New Roman" w:cs="Times New Roman"/>
          <w:sz w:val="24"/>
          <w:szCs w:val="24"/>
        </w:rPr>
        <w:t>requiritur</w:t>
      </w:r>
      <w:proofErr w:type="spellEnd"/>
      <w:r w:rsidR="006D02C5"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C5" w:rsidRPr="005A5DD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6D02C5"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C5" w:rsidRPr="005A5DD7">
        <w:rPr>
          <w:rFonts w:ascii="Times New Roman" w:hAnsi="Times New Roman" w:cs="Times New Roman"/>
          <w:sz w:val="24"/>
          <w:szCs w:val="24"/>
        </w:rPr>
        <w:t>apprehendat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crucem</w:t>
      </w:r>
      <w:proofErr w:type="spellEnd"/>
      <w:r w:rsidR="006D02C5" w:rsidRPr="005A5DD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6D02C5" w:rsidRPr="005A5DD7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6D02C5"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C5" w:rsidRPr="005A5DD7">
        <w:rPr>
          <w:rFonts w:ascii="Times New Roman" w:hAnsi="Times New Roman" w:cs="Times New Roman"/>
          <w:sz w:val="24"/>
          <w:szCs w:val="24"/>
        </w:rPr>
        <w:t>adhereat</w:t>
      </w:r>
      <w:proofErr w:type="spellEnd"/>
      <w:r w:rsidR="006D02C5" w:rsidRPr="005A5DD7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6D02C5" w:rsidRPr="005A5DD7">
        <w:rPr>
          <w:rFonts w:ascii="Times New Roman" w:hAnsi="Times New Roman" w:cs="Times New Roman"/>
          <w:sz w:val="24"/>
          <w:szCs w:val="24"/>
        </w:rPr>
        <w:t>videmus</w:t>
      </w:r>
      <w:proofErr w:type="spellEnd"/>
      <w:r w:rsidR="006D02C5"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C5" w:rsidRPr="005A5DD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6D02C5"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C5" w:rsidRPr="005A5DD7">
        <w:rPr>
          <w:rFonts w:ascii="Times New Roman" w:hAnsi="Times New Roman" w:cs="Times New Roman"/>
          <w:sz w:val="24"/>
          <w:szCs w:val="24"/>
        </w:rPr>
        <w:t>medicina</w:t>
      </w:r>
      <w:proofErr w:type="spellEnd"/>
      <w:r w:rsidR="006D02C5"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C5" w:rsidRPr="005A5DD7">
        <w:rPr>
          <w:rFonts w:ascii="Times New Roman" w:hAnsi="Times New Roman" w:cs="Times New Roman"/>
          <w:sz w:val="24"/>
          <w:szCs w:val="24"/>
        </w:rPr>
        <w:t>quantumcumque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6D02C5"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C5" w:rsidRPr="005A5DD7">
        <w:rPr>
          <w:rFonts w:ascii="Times New Roman" w:hAnsi="Times New Roman" w:cs="Times New Roman"/>
          <w:sz w:val="24"/>
          <w:szCs w:val="24"/>
        </w:rPr>
        <w:t>efficax</w:t>
      </w:r>
      <w:proofErr w:type="spellEnd"/>
      <w:r w:rsidR="006D02C5" w:rsidRPr="005A5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sanat</w:t>
      </w:r>
      <w:proofErr w:type="spellEnd"/>
      <w:r w:rsidR="003872DD">
        <w:rPr>
          <w:rFonts w:ascii="Times New Roman" w:hAnsi="Times New Roman" w:cs="Times New Roman"/>
          <w:sz w:val="24"/>
          <w:szCs w:val="24"/>
        </w:rPr>
        <w:t xml:space="preserve"> </w:t>
      </w:r>
      <w:r w:rsidR="006D02C5" w:rsidRPr="005A5DD7">
        <w:rPr>
          <w:rFonts w:ascii="Times New Roman" w:hAnsi="Times New Roman" w:cs="Times New Roman"/>
          <w:sz w:val="24"/>
          <w:szCs w:val="24"/>
        </w:rPr>
        <w:t xml:space="preserve">nisi natura </w:t>
      </w:r>
      <w:proofErr w:type="spellStart"/>
      <w:r w:rsidR="006D02C5" w:rsidRPr="005A5DD7">
        <w:rPr>
          <w:rFonts w:ascii="Times New Roman" w:hAnsi="Times New Roman" w:cs="Times New Roman"/>
          <w:sz w:val="24"/>
          <w:szCs w:val="24"/>
        </w:rPr>
        <w:t>cooperetur</w:t>
      </w:r>
      <w:proofErr w:type="spellEnd"/>
      <w:r w:rsidR="006D02C5" w:rsidRPr="005A5DD7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6D02C5" w:rsidRPr="005A5DD7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6D02C5" w:rsidRPr="005A5DD7">
        <w:rPr>
          <w:rFonts w:ascii="Times New Roman" w:hAnsi="Times New Roman" w:cs="Times New Roman"/>
          <w:sz w:val="24"/>
          <w:szCs w:val="24"/>
        </w:rPr>
        <w:t xml:space="preserve"> crux </w:t>
      </w:r>
      <w:proofErr w:type="spellStart"/>
      <w:r w:rsidR="006D02C5" w:rsidRPr="005A5DD7">
        <w:rPr>
          <w:rFonts w:ascii="Times New Roman" w:hAnsi="Times New Roman" w:cs="Times New Roman"/>
          <w:sz w:val="24"/>
          <w:szCs w:val="24"/>
        </w:rPr>
        <w:t>cuiuscumque</w:t>
      </w:r>
      <w:proofErr w:type="spellEnd"/>
      <w:r w:rsidR="006D02C5"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C5" w:rsidRPr="005A5DD7">
        <w:rPr>
          <w:rFonts w:ascii="Times New Roman" w:hAnsi="Times New Roman" w:cs="Times New Roman"/>
          <w:sz w:val="24"/>
          <w:szCs w:val="24"/>
        </w:rPr>
        <w:t>afflictionis</w:t>
      </w:r>
      <w:proofErr w:type="spellEnd"/>
      <w:r w:rsidR="006D02C5" w:rsidRPr="005A5DD7">
        <w:rPr>
          <w:rFonts w:ascii="Times New Roman" w:hAnsi="Times New Roman" w:cs="Times New Roman"/>
          <w:sz w:val="24"/>
          <w:szCs w:val="24"/>
        </w:rPr>
        <w:t xml:space="preserve"> reddit </w:t>
      </w:r>
      <w:proofErr w:type="spellStart"/>
      <w:r w:rsidR="006D02C5" w:rsidRPr="005A5DD7">
        <w:rPr>
          <w:rFonts w:ascii="Times New Roman" w:hAnsi="Times New Roman" w:cs="Times New Roman"/>
          <w:sz w:val="24"/>
          <w:szCs w:val="24"/>
        </w:rPr>
        <w:t>vitam</w:t>
      </w:r>
      <w:proofErr w:type="spellEnd"/>
      <w:r w:rsidR="006D02C5" w:rsidRPr="005A5DD7">
        <w:rPr>
          <w:rFonts w:ascii="Times New Roman" w:hAnsi="Times New Roman" w:cs="Times New Roman"/>
          <w:sz w:val="24"/>
          <w:szCs w:val="24"/>
        </w:rPr>
        <w:t xml:space="preserve"> anime nisi </w:t>
      </w:r>
      <w:proofErr w:type="spellStart"/>
      <w:r w:rsidR="006D02C5" w:rsidRPr="005A5DD7">
        <w:rPr>
          <w:rFonts w:ascii="Times New Roman" w:hAnsi="Times New Roman" w:cs="Times New Roman"/>
          <w:sz w:val="24"/>
          <w:szCs w:val="24"/>
        </w:rPr>
        <w:t>voluntas</w:t>
      </w:r>
      <w:proofErr w:type="spellEnd"/>
      <w:r w:rsidR="006D02C5"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C5" w:rsidRPr="005A5DD7">
        <w:rPr>
          <w:rFonts w:ascii="Times New Roman" w:hAnsi="Times New Roman" w:cs="Times New Roman"/>
          <w:sz w:val="24"/>
          <w:szCs w:val="24"/>
        </w:rPr>
        <w:t>acceptet</w:t>
      </w:r>
      <w:proofErr w:type="spellEnd"/>
      <w:r w:rsidR="006D02C5" w:rsidRPr="005A5DD7">
        <w:rPr>
          <w:rFonts w:ascii="Times New Roman" w:hAnsi="Times New Roman" w:cs="Times New Roman"/>
          <w:sz w:val="24"/>
          <w:szCs w:val="24"/>
        </w:rPr>
        <w:t xml:space="preserve">. </w:t>
      </w:r>
      <w:r w:rsidR="00A961B7" w:rsidRPr="005A5DD7">
        <w:rPr>
          <w:rFonts w:ascii="Times New Roman" w:hAnsi="Times New Roman" w:cs="Times New Roman"/>
          <w:sz w:val="24"/>
          <w:szCs w:val="24"/>
        </w:rPr>
        <w:t xml:space="preserve">Exemplum de </w:t>
      </w:r>
      <w:proofErr w:type="spellStart"/>
      <w:r w:rsidR="00A961B7" w:rsidRPr="005A5DD7">
        <w:rPr>
          <w:rFonts w:ascii="Times New Roman" w:hAnsi="Times New Roman" w:cs="Times New Roman"/>
          <w:sz w:val="24"/>
          <w:szCs w:val="24"/>
        </w:rPr>
        <w:t>Antiocho</w:t>
      </w:r>
      <w:proofErr w:type="spellEnd"/>
      <w:r w:rsidR="00A961B7" w:rsidRPr="005A5DD7">
        <w:rPr>
          <w:rFonts w:ascii="Times New Roman" w:hAnsi="Times New Roman" w:cs="Times New Roman"/>
          <w:sz w:val="24"/>
          <w:szCs w:val="24"/>
        </w:rPr>
        <w:t xml:space="preserve">, [2] Macc. 9[:5], qui </w:t>
      </w:r>
      <w:proofErr w:type="spellStart"/>
      <w:r w:rsidR="00A961B7" w:rsidRPr="005A5DD7">
        <w:rPr>
          <w:rFonts w:ascii="Times New Roman" w:hAnsi="Times New Roman" w:cs="Times New Roman"/>
          <w:sz w:val="24"/>
          <w:szCs w:val="24"/>
        </w:rPr>
        <w:t>quamuis</w:t>
      </w:r>
      <w:proofErr w:type="spellEnd"/>
      <w:r w:rsidR="00A961B7" w:rsidRPr="005A5DD7">
        <w:rPr>
          <w:rFonts w:ascii="Times New Roman" w:hAnsi="Times New Roman" w:cs="Times New Roman"/>
          <w:sz w:val="24"/>
          <w:szCs w:val="24"/>
        </w:rPr>
        <w:t xml:space="preserve"> dura </w:t>
      </w:r>
      <w:proofErr w:type="spellStart"/>
      <w:r w:rsidR="00A961B7" w:rsidRPr="005A5DD7">
        <w:rPr>
          <w:rFonts w:ascii="Times New Roman" w:hAnsi="Times New Roman" w:cs="Times New Roman"/>
          <w:sz w:val="24"/>
          <w:szCs w:val="24"/>
        </w:rPr>
        <w:t>pateretur</w:t>
      </w:r>
      <w:proofErr w:type="spellEnd"/>
      <w:r w:rsidR="00A961B7" w:rsidRPr="005A5DD7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A961B7" w:rsidRPr="005A5DD7">
        <w:rPr>
          <w:rFonts w:ascii="Times New Roman" w:hAnsi="Times New Roman" w:cs="Times New Roman"/>
          <w:sz w:val="24"/>
          <w:szCs w:val="24"/>
        </w:rPr>
        <w:t>salluabatur</w:t>
      </w:r>
      <w:proofErr w:type="spellEnd"/>
      <w:r w:rsidR="00A961B7" w:rsidRPr="005A5DD7">
        <w:rPr>
          <w:rFonts w:ascii="Times New Roman" w:hAnsi="Times New Roman" w:cs="Times New Roman"/>
          <w:sz w:val="24"/>
          <w:szCs w:val="24"/>
        </w:rPr>
        <w:t xml:space="preserve">. </w:t>
      </w:r>
      <w:r w:rsidR="00A961B7">
        <w:rPr>
          <w:rFonts w:ascii="Times New Roman" w:hAnsi="Times New Roman" w:cs="Times New Roman"/>
          <w:sz w:val="24"/>
          <w:szCs w:val="24"/>
        </w:rPr>
        <w:t>Nisi ergo</w:t>
      </w:r>
      <w:r w:rsidR="003872DD">
        <w:rPr>
          <w:rFonts w:ascii="Times New Roman" w:hAnsi="Times New Roman" w:cs="Times New Roman"/>
          <w:sz w:val="24"/>
          <w:szCs w:val="24"/>
        </w:rPr>
        <w:t xml:space="preserve"> </w:t>
      </w:r>
      <w:r w:rsidR="00A961B7">
        <w:rPr>
          <w:rFonts w:ascii="Times New Roman" w:hAnsi="Times New Roman" w:cs="Times New Roman"/>
          <w:sz w:val="24"/>
          <w:szCs w:val="24"/>
        </w:rPr>
        <w:t xml:space="preserve">homo </w:t>
      </w:r>
      <w:proofErr w:type="spellStart"/>
      <w:r w:rsidR="00A961B7">
        <w:rPr>
          <w:rFonts w:ascii="Times New Roman" w:hAnsi="Times New Roman" w:cs="Times New Roman"/>
          <w:sz w:val="24"/>
          <w:szCs w:val="24"/>
        </w:rPr>
        <w:t>iungat</w:t>
      </w:r>
      <w:proofErr w:type="spellEnd"/>
      <w:r w:rsidR="00A961B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961B7">
        <w:rPr>
          <w:rFonts w:ascii="Times New Roman" w:hAnsi="Times New Roman" w:cs="Times New Roman"/>
          <w:sz w:val="24"/>
          <w:szCs w:val="24"/>
        </w:rPr>
        <w:t>arbori</w:t>
      </w:r>
      <w:proofErr w:type="spellEnd"/>
      <w:r w:rsidR="00A961B7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="00A961B7">
        <w:rPr>
          <w:rFonts w:ascii="Times New Roman" w:hAnsi="Times New Roman" w:cs="Times New Roman"/>
          <w:sz w:val="24"/>
          <w:szCs w:val="24"/>
        </w:rPr>
        <w:t>capiet</w:t>
      </w:r>
      <w:proofErr w:type="spellEnd"/>
      <w:r w:rsidR="00A961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A5A75">
        <w:rPr>
          <w:rFonts w:ascii="Times New Roman" w:hAnsi="Times New Roman" w:cs="Times New Roman"/>
          <w:sz w:val="24"/>
          <w:szCs w:val="24"/>
        </w:rPr>
        <w:t>f</w:t>
      </w:r>
      <w:r w:rsidR="00A961B7">
        <w:rPr>
          <w:rFonts w:ascii="Times New Roman" w:hAnsi="Times New Roman" w:cs="Times New Roman"/>
          <w:sz w:val="24"/>
          <w:szCs w:val="24"/>
        </w:rPr>
        <w:t>ructu</w:t>
      </w:r>
      <w:proofErr w:type="spellEnd"/>
      <w:r w:rsidR="00A961B7">
        <w:rPr>
          <w:rFonts w:ascii="Times New Roman" w:hAnsi="Times New Roman" w:cs="Times New Roman"/>
          <w:sz w:val="24"/>
          <w:szCs w:val="24"/>
        </w:rPr>
        <w:t xml:space="preserve"> eius, Cant. 7[:8]: </w:t>
      </w:r>
      <w:proofErr w:type="spellStart"/>
      <w:r w:rsidR="00A961B7" w:rsidRPr="005A5DD7">
        <w:rPr>
          <w:rFonts w:ascii="Times New Roman" w:hAnsi="Times New Roman" w:cs="Times New Roman"/>
          <w:i/>
          <w:sz w:val="24"/>
          <w:szCs w:val="24"/>
        </w:rPr>
        <w:t>Ascendam</w:t>
      </w:r>
      <w:proofErr w:type="spellEnd"/>
      <w:r w:rsidR="00A961B7" w:rsidRPr="005A5DD7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A961B7" w:rsidRPr="005A5DD7">
        <w:rPr>
          <w:rFonts w:ascii="Times New Roman" w:hAnsi="Times New Roman" w:cs="Times New Roman"/>
          <w:i/>
          <w:sz w:val="24"/>
          <w:szCs w:val="24"/>
        </w:rPr>
        <w:t>palmam</w:t>
      </w:r>
      <w:proofErr w:type="spellEnd"/>
      <w:r w:rsidR="00A961B7" w:rsidRPr="005A5DD7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="00A961B7" w:rsidRPr="005A5DD7">
        <w:rPr>
          <w:rFonts w:ascii="Times New Roman" w:hAnsi="Times New Roman" w:cs="Times New Roman"/>
          <w:i/>
          <w:sz w:val="24"/>
          <w:szCs w:val="24"/>
        </w:rPr>
        <w:t>apprehendam</w:t>
      </w:r>
      <w:proofErr w:type="spellEnd"/>
      <w:r w:rsidR="00A961B7" w:rsidRPr="005A5DD7">
        <w:rPr>
          <w:rFonts w:ascii="Times New Roman" w:hAnsi="Times New Roman" w:cs="Times New Roman"/>
          <w:i/>
          <w:sz w:val="24"/>
          <w:szCs w:val="24"/>
        </w:rPr>
        <w:t xml:space="preserve"> fructus </w:t>
      </w:r>
      <w:proofErr w:type="spellStart"/>
      <w:r w:rsidR="00A961B7" w:rsidRPr="005A5DD7">
        <w:rPr>
          <w:rFonts w:ascii="Times New Roman" w:hAnsi="Times New Roman" w:cs="Times New Roman"/>
          <w:i/>
          <w:sz w:val="24"/>
          <w:szCs w:val="24"/>
        </w:rPr>
        <w:lastRenderedPageBreak/>
        <w:t>ejus</w:t>
      </w:r>
      <w:proofErr w:type="spellEnd"/>
      <w:r w:rsidR="00A961B7" w:rsidRPr="005A5DD7">
        <w:rPr>
          <w:rFonts w:ascii="Times New Roman" w:hAnsi="Times New Roman" w:cs="Times New Roman"/>
          <w:sz w:val="24"/>
          <w:szCs w:val="24"/>
        </w:rPr>
        <w:t>. </w:t>
      </w:r>
      <w:r w:rsidR="00A961B7">
        <w:rPr>
          <w:rFonts w:ascii="Times New Roman" w:hAnsi="Times New Roman" w:cs="Times New Roman"/>
          <w:sz w:val="24"/>
          <w:szCs w:val="24"/>
        </w:rPr>
        <w:t>Ergo bone amice</w:t>
      </w:r>
      <w:r w:rsidR="009A5A75">
        <w:rPr>
          <w:rFonts w:ascii="Times New Roman" w:hAnsi="Times New Roman" w:cs="Times New Roman"/>
          <w:sz w:val="24"/>
          <w:szCs w:val="24"/>
        </w:rPr>
        <w:t>,</w:t>
      </w:r>
      <w:r w:rsidR="00A96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1B7">
        <w:rPr>
          <w:rFonts w:ascii="Times New Roman" w:hAnsi="Times New Roman" w:cs="Times New Roman"/>
          <w:sz w:val="24"/>
          <w:szCs w:val="24"/>
        </w:rPr>
        <w:t>ascende</w:t>
      </w:r>
      <w:proofErr w:type="spellEnd"/>
      <w:r w:rsidR="00A961B7">
        <w:rPr>
          <w:rFonts w:ascii="Times New Roman" w:hAnsi="Times New Roman" w:cs="Times New Roman"/>
          <w:sz w:val="24"/>
          <w:szCs w:val="24"/>
        </w:rPr>
        <w:t xml:space="preserve"> superius </w:t>
      </w:r>
      <w:proofErr w:type="spellStart"/>
      <w:r w:rsidR="00A961B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A961B7">
        <w:rPr>
          <w:rFonts w:ascii="Times New Roman" w:hAnsi="Times New Roman" w:cs="Times New Roman"/>
          <w:sz w:val="24"/>
          <w:szCs w:val="24"/>
        </w:rPr>
        <w:t xml:space="preserve"> </w:t>
      </w:r>
      <w:r w:rsidR="00A961B7" w:rsidRPr="005A5DD7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A961B7" w:rsidRPr="005A5DD7">
        <w:rPr>
          <w:rFonts w:ascii="Times New Roman" w:hAnsi="Times New Roman" w:cs="Times New Roman"/>
          <w:sz w:val="24"/>
          <w:szCs w:val="24"/>
        </w:rPr>
        <w:t>superior</w:t>
      </w:r>
      <w:r w:rsidR="00A961B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961B7"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1B7" w:rsidRPr="005A5DD7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="00A961B7" w:rsidRPr="005A5DD7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A961B7" w:rsidRPr="005A5DD7">
        <w:rPr>
          <w:rFonts w:ascii="Times New Roman" w:hAnsi="Times New Roman" w:cs="Times New Roman"/>
          <w:sz w:val="24"/>
          <w:szCs w:val="24"/>
        </w:rPr>
        <w:t>maturiores</w:t>
      </w:r>
      <w:proofErr w:type="spellEnd"/>
      <w:r w:rsidR="00A961B7" w:rsidRPr="005A5DD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961B7" w:rsidRPr="005A5DD7">
        <w:rPr>
          <w:rFonts w:ascii="Times New Roman" w:hAnsi="Times New Roman" w:cs="Times New Roman"/>
          <w:sz w:val="24"/>
          <w:szCs w:val="24"/>
        </w:rPr>
        <w:t>dulciores</w:t>
      </w:r>
      <w:proofErr w:type="spellEnd"/>
      <w:r w:rsidR="00A961B7">
        <w:rPr>
          <w:rFonts w:ascii="Times New Roman" w:hAnsi="Times New Roman" w:cs="Times New Roman"/>
          <w:sz w:val="24"/>
          <w:szCs w:val="24"/>
        </w:rPr>
        <w:t>.</w:t>
      </w:r>
      <w:r w:rsidR="00A961B7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A961B7">
        <w:rPr>
          <w:rFonts w:ascii="Times New Roman" w:hAnsi="Times New Roman" w:cs="Times New Roman"/>
          <w:sz w:val="24"/>
          <w:szCs w:val="24"/>
        </w:rPr>
        <w:t>S</w:t>
      </w:r>
      <w:r w:rsidR="00A961B7" w:rsidRPr="005A5DD7">
        <w:rPr>
          <w:rFonts w:ascii="Times New Roman" w:hAnsi="Times New Roman" w:cs="Times New Roman"/>
          <w:sz w:val="24"/>
          <w:szCs w:val="24"/>
        </w:rPr>
        <w:t xml:space="preserve">ic in </w:t>
      </w:r>
      <w:proofErr w:type="spellStart"/>
      <w:r w:rsidR="00A961B7" w:rsidRPr="005A5DD7">
        <w:rPr>
          <w:rFonts w:ascii="Times New Roman" w:hAnsi="Times New Roman" w:cs="Times New Roman"/>
          <w:sz w:val="24"/>
          <w:szCs w:val="24"/>
        </w:rPr>
        <w:t>inc</w:t>
      </w:r>
      <w:r w:rsidR="00A961B7">
        <w:rPr>
          <w:rFonts w:ascii="Times New Roman" w:hAnsi="Times New Roman" w:cs="Times New Roman"/>
          <w:sz w:val="24"/>
          <w:szCs w:val="24"/>
        </w:rPr>
        <w:t>i</w:t>
      </w:r>
      <w:r w:rsidR="00A961B7" w:rsidRPr="005A5DD7">
        <w:rPr>
          <w:rFonts w:ascii="Times New Roman" w:hAnsi="Times New Roman" w:cs="Times New Roman"/>
          <w:sz w:val="24"/>
          <w:szCs w:val="24"/>
        </w:rPr>
        <w:t>p</w:t>
      </w:r>
      <w:r w:rsidR="00A961B7">
        <w:rPr>
          <w:rFonts w:ascii="Times New Roman" w:hAnsi="Times New Roman" w:cs="Times New Roman"/>
          <w:sz w:val="24"/>
          <w:szCs w:val="24"/>
        </w:rPr>
        <w:t>iendo</w:t>
      </w:r>
      <w:proofErr w:type="spellEnd"/>
      <w:r w:rsidR="00A961B7"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1B7" w:rsidRPr="005A5DD7">
        <w:rPr>
          <w:rFonts w:ascii="Times New Roman" w:hAnsi="Times New Roman" w:cs="Times New Roman"/>
          <w:sz w:val="24"/>
          <w:szCs w:val="24"/>
        </w:rPr>
        <w:t>cruc</w:t>
      </w:r>
      <w:r w:rsidR="00A961B7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9A5A75">
        <w:rPr>
          <w:rFonts w:ascii="Times New Roman" w:hAnsi="Times New Roman" w:cs="Times New Roman"/>
          <w:sz w:val="24"/>
          <w:szCs w:val="24"/>
        </w:rPr>
        <w:t>,</w:t>
      </w:r>
      <w:r w:rsidR="00A961B7" w:rsidRPr="005A5DD7">
        <w:rPr>
          <w:rFonts w:ascii="Times New Roman" w:hAnsi="Times New Roman" w:cs="Times New Roman"/>
          <w:sz w:val="24"/>
          <w:szCs w:val="24"/>
        </w:rPr>
        <w:t xml:space="preserve"> penitencie sunt fructus </w:t>
      </w:r>
      <w:proofErr w:type="spellStart"/>
      <w:r w:rsidR="00A961B7" w:rsidRPr="005A5DD7">
        <w:rPr>
          <w:rFonts w:ascii="Times New Roman" w:hAnsi="Times New Roman" w:cs="Times New Roman"/>
          <w:sz w:val="24"/>
          <w:szCs w:val="24"/>
        </w:rPr>
        <w:t>ac</w:t>
      </w:r>
      <w:r w:rsidR="007F6075">
        <w:rPr>
          <w:rFonts w:ascii="Times New Roman" w:hAnsi="Times New Roman" w:cs="Times New Roman"/>
          <w:sz w:val="24"/>
          <w:szCs w:val="24"/>
        </w:rPr>
        <w:t>erbi</w:t>
      </w:r>
      <w:proofErr w:type="spellEnd"/>
      <w:r w:rsidR="00A961B7" w:rsidRPr="005A5DD7">
        <w:rPr>
          <w:rFonts w:ascii="Times New Roman" w:hAnsi="Times New Roman" w:cs="Times New Roman"/>
          <w:sz w:val="24"/>
          <w:szCs w:val="24"/>
        </w:rPr>
        <w:t xml:space="preserve">, sed in </w:t>
      </w:r>
      <w:proofErr w:type="spellStart"/>
      <w:r w:rsidR="00A961B7" w:rsidRPr="005A5DD7">
        <w:rPr>
          <w:rFonts w:ascii="Times New Roman" w:hAnsi="Times New Roman" w:cs="Times New Roman"/>
          <w:sz w:val="24"/>
          <w:szCs w:val="24"/>
        </w:rPr>
        <w:t>consummacione</w:t>
      </w:r>
      <w:proofErr w:type="spellEnd"/>
      <w:r w:rsidR="00A961B7" w:rsidRPr="005A5DD7">
        <w:rPr>
          <w:rFonts w:ascii="Times New Roman" w:hAnsi="Times New Roman" w:cs="Times New Roman"/>
          <w:sz w:val="24"/>
          <w:szCs w:val="24"/>
        </w:rPr>
        <w:t xml:space="preserve"> sunt fructus </w:t>
      </w:r>
      <w:proofErr w:type="spellStart"/>
      <w:r w:rsidR="00A961B7" w:rsidRPr="005A5DD7">
        <w:rPr>
          <w:rFonts w:ascii="Times New Roman" w:hAnsi="Times New Roman" w:cs="Times New Roman"/>
          <w:sz w:val="24"/>
          <w:szCs w:val="24"/>
        </w:rPr>
        <w:t>dulces</w:t>
      </w:r>
      <w:proofErr w:type="spellEnd"/>
      <w:r w:rsidR="00A961B7" w:rsidRPr="005A5DD7">
        <w:rPr>
          <w:rFonts w:ascii="Times New Roman" w:hAnsi="Times New Roman" w:cs="Times New Roman"/>
          <w:sz w:val="24"/>
          <w:szCs w:val="24"/>
        </w:rPr>
        <w:t xml:space="preserve">. </w:t>
      </w:r>
      <w:r w:rsidR="007F6075" w:rsidRPr="005A5DD7">
        <w:rPr>
          <w:rFonts w:ascii="Times New Roman" w:hAnsi="Times New Roman" w:cs="Times New Roman"/>
          <w:sz w:val="24"/>
          <w:szCs w:val="24"/>
        </w:rPr>
        <w:t xml:space="preserve">Hic nota </w:t>
      </w:r>
      <w:proofErr w:type="spellStart"/>
      <w:r w:rsidR="007F6075" w:rsidRPr="005A5DD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7F6075"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075" w:rsidRPr="005A5DD7">
        <w:rPr>
          <w:rFonts w:ascii="Times New Roman" w:hAnsi="Times New Roman" w:cs="Times New Roman"/>
          <w:sz w:val="24"/>
          <w:szCs w:val="24"/>
        </w:rPr>
        <w:t>diuites</w:t>
      </w:r>
      <w:proofErr w:type="spellEnd"/>
      <w:r w:rsidR="007F6075"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075" w:rsidRPr="005A5DD7">
        <w:rPr>
          <w:rFonts w:ascii="Times New Roman" w:hAnsi="Times New Roman" w:cs="Times New Roman"/>
          <w:sz w:val="24"/>
          <w:szCs w:val="24"/>
        </w:rPr>
        <w:t>seculi</w:t>
      </w:r>
      <w:proofErr w:type="spellEnd"/>
      <w:r w:rsidR="007F6075"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075" w:rsidRPr="005A5DD7">
        <w:rPr>
          <w:rFonts w:ascii="Times New Roman" w:hAnsi="Times New Roman" w:cs="Times New Roman"/>
          <w:sz w:val="24"/>
          <w:szCs w:val="24"/>
        </w:rPr>
        <w:t>libenter</w:t>
      </w:r>
      <w:proofErr w:type="spellEnd"/>
      <w:r w:rsidR="007F6075"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075" w:rsidRPr="005A5DD7">
        <w:rPr>
          <w:rFonts w:ascii="Times New Roman" w:hAnsi="Times New Roman" w:cs="Times New Roman"/>
          <w:sz w:val="24"/>
          <w:szCs w:val="24"/>
        </w:rPr>
        <w:t>comedunt</w:t>
      </w:r>
      <w:proofErr w:type="spellEnd"/>
      <w:r w:rsidR="007F6075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7F6075">
        <w:rPr>
          <w:rFonts w:ascii="Times New Roman" w:hAnsi="Times New Roman" w:cs="Times New Roman"/>
          <w:sz w:val="24"/>
          <w:szCs w:val="24"/>
        </w:rPr>
        <w:t xml:space="preserve">bonum </w:t>
      </w:r>
      <w:proofErr w:type="spellStart"/>
      <w:r w:rsidR="007F6075" w:rsidRPr="005A5DD7">
        <w:rPr>
          <w:rFonts w:ascii="Times New Roman" w:hAnsi="Times New Roman" w:cs="Times New Roman"/>
          <w:sz w:val="24"/>
          <w:szCs w:val="24"/>
        </w:rPr>
        <w:t>fructu</w:t>
      </w:r>
      <w:r w:rsidR="007F6075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7F6075" w:rsidRPr="005A5DD7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7F6075">
        <w:rPr>
          <w:rFonts w:ascii="Times New Roman" w:hAnsi="Times New Roman" w:cs="Times New Roman"/>
          <w:sz w:val="24"/>
          <w:szCs w:val="24"/>
        </w:rPr>
        <w:t>inuite</w:t>
      </w:r>
      <w:proofErr w:type="spellEnd"/>
      <w:r w:rsidR="007F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075">
        <w:rPr>
          <w:rFonts w:ascii="Times New Roman" w:hAnsi="Times New Roman" w:cs="Times New Roman"/>
          <w:sz w:val="24"/>
          <w:szCs w:val="24"/>
        </w:rPr>
        <w:t>arborem</w:t>
      </w:r>
      <w:proofErr w:type="spellEnd"/>
      <w:r w:rsidR="007F6075"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075" w:rsidRPr="005A5DD7">
        <w:rPr>
          <w:rFonts w:ascii="Times New Roman" w:hAnsi="Times New Roman" w:cs="Times New Roman"/>
          <w:sz w:val="24"/>
          <w:szCs w:val="24"/>
        </w:rPr>
        <w:t>ascendunt</w:t>
      </w:r>
      <w:proofErr w:type="spellEnd"/>
      <w:r w:rsidR="007F6075" w:rsidRPr="005A5DD7">
        <w:rPr>
          <w:rFonts w:ascii="Times New Roman" w:hAnsi="Times New Roman" w:cs="Times New Roman"/>
          <w:sz w:val="24"/>
          <w:szCs w:val="24"/>
        </w:rPr>
        <w:t>. S</w:t>
      </w:r>
      <w:r w:rsidR="007F6075">
        <w:rPr>
          <w:rFonts w:ascii="Times New Roman" w:hAnsi="Times New Roman" w:cs="Times New Roman"/>
          <w:sz w:val="24"/>
          <w:szCs w:val="24"/>
        </w:rPr>
        <w:t>ed</w:t>
      </w:r>
      <w:r w:rsidR="007F6075" w:rsidRPr="005A5DD7">
        <w:rPr>
          <w:rFonts w:ascii="Times New Roman" w:hAnsi="Times New Roman" w:cs="Times New Roman"/>
          <w:sz w:val="24"/>
          <w:szCs w:val="24"/>
        </w:rPr>
        <w:t xml:space="preserve"> catus </w:t>
      </w:r>
      <w:proofErr w:type="spellStart"/>
      <w:r w:rsidR="007F6075" w:rsidRPr="005A5DD7">
        <w:rPr>
          <w:rFonts w:ascii="Times New Roman" w:hAnsi="Times New Roman" w:cs="Times New Roman"/>
          <w:sz w:val="24"/>
          <w:szCs w:val="24"/>
        </w:rPr>
        <w:t>diligit</w:t>
      </w:r>
      <w:proofErr w:type="spellEnd"/>
      <w:r w:rsidR="007F6075"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075" w:rsidRPr="005A5DD7">
        <w:rPr>
          <w:rFonts w:ascii="Times New Roman" w:hAnsi="Times New Roman" w:cs="Times New Roman"/>
          <w:sz w:val="24"/>
          <w:szCs w:val="24"/>
        </w:rPr>
        <w:t>piscem</w:t>
      </w:r>
      <w:proofErr w:type="spellEnd"/>
      <w:r w:rsidR="007F6075" w:rsidRPr="005A5DD7">
        <w:rPr>
          <w:rFonts w:ascii="Times New Roman" w:hAnsi="Times New Roman" w:cs="Times New Roman"/>
          <w:sz w:val="24"/>
          <w:szCs w:val="24"/>
        </w:rPr>
        <w:t xml:space="preserve">, sed non </w:t>
      </w:r>
      <w:proofErr w:type="spellStart"/>
      <w:r w:rsidR="007F6075" w:rsidRPr="005A5DD7">
        <w:rPr>
          <w:rFonts w:ascii="Times New Roman" w:hAnsi="Times New Roman" w:cs="Times New Roman"/>
          <w:sz w:val="24"/>
          <w:szCs w:val="24"/>
        </w:rPr>
        <w:t>uult</w:t>
      </w:r>
      <w:proofErr w:type="spellEnd"/>
      <w:r w:rsidR="007F6075"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075" w:rsidRPr="005A5DD7">
        <w:rPr>
          <w:rFonts w:ascii="Times New Roman" w:hAnsi="Times New Roman" w:cs="Times New Roman"/>
          <w:sz w:val="24"/>
          <w:szCs w:val="24"/>
        </w:rPr>
        <w:t>madefacere</w:t>
      </w:r>
      <w:proofErr w:type="spellEnd"/>
      <w:r w:rsidR="007F6075"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075" w:rsidRPr="005A5DD7">
        <w:rPr>
          <w:rFonts w:ascii="Times New Roman" w:hAnsi="Times New Roman" w:cs="Times New Roman"/>
          <w:sz w:val="24"/>
          <w:szCs w:val="24"/>
        </w:rPr>
        <w:t>pede</w:t>
      </w:r>
      <w:r w:rsidR="007F6075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7F6075" w:rsidRPr="005A5D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FFD47B" w14:textId="77777777" w:rsidR="003872DD" w:rsidRDefault="007F6075" w:rsidP="00E313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5A5DD7">
        <w:rPr>
          <w:rFonts w:ascii="Times New Roman" w:hAnsi="Times New Roman" w:cs="Times New Roman"/>
          <w:sz w:val="24"/>
          <w:szCs w:val="24"/>
        </w:rPr>
        <w:t xml:space="preserve">Circa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, nota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cecus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indiget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ductore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teneat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vestem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per baculum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A5DD7">
        <w:rPr>
          <w:rFonts w:ascii="Times New Roman" w:hAnsi="Times New Roman" w:cs="Times New Roman"/>
          <w:sz w:val="24"/>
          <w:szCs w:val="24"/>
        </w:rPr>
        <w:t xml:space="preserve">ed genus humanum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excecatum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ductor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Christus</w:t>
      </w:r>
      <w:r w:rsidRPr="005A5DD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incarnacione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oportet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>
        <w:rPr>
          <w:rFonts w:ascii="Times New Roman" w:hAnsi="Times New Roman" w:cs="Times New Roman"/>
          <w:sz w:val="24"/>
          <w:szCs w:val="24"/>
        </w:rPr>
        <w:t>teneat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aut per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vestem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innocencie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non possit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saltem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per baculum penitencie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5DD7">
        <w:rPr>
          <w:rFonts w:ascii="Times New Roman" w:hAnsi="Times New Roman" w:cs="Times New Roman"/>
          <w:sz w:val="24"/>
          <w:szCs w:val="24"/>
        </w:rPr>
        <w:t xml:space="preserve"> Psal. [136:9</w:t>
      </w:r>
      <w:r>
        <w:rPr>
          <w:rFonts w:ascii="Times New Roman" w:hAnsi="Times New Roman" w:cs="Times New Roman"/>
          <w:sz w:val="24"/>
          <w:szCs w:val="24"/>
        </w:rPr>
        <w:t>]:</w:t>
      </w:r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Pr="005A5DD7">
        <w:rPr>
          <w:rFonts w:ascii="Times New Roman" w:hAnsi="Times New Roman" w:cs="Times New Roman"/>
          <w:i/>
          <w:sz w:val="24"/>
          <w:szCs w:val="24"/>
        </w:rPr>
        <w:t xml:space="preserve">Beatus qui </w:t>
      </w:r>
      <w:proofErr w:type="spellStart"/>
      <w:r w:rsidRPr="005A5DD7">
        <w:rPr>
          <w:rFonts w:ascii="Times New Roman" w:hAnsi="Times New Roman" w:cs="Times New Roman"/>
          <w:i/>
          <w:sz w:val="24"/>
          <w:szCs w:val="24"/>
        </w:rPr>
        <w:t>tenebit</w:t>
      </w:r>
      <w:proofErr w:type="spellEnd"/>
      <w:r w:rsidRPr="005A5DD7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5A5DD7">
        <w:rPr>
          <w:rFonts w:ascii="Times New Roman" w:hAnsi="Times New Roman" w:cs="Times New Roman"/>
          <w:i/>
          <w:sz w:val="24"/>
          <w:szCs w:val="24"/>
        </w:rPr>
        <w:t>allidet</w:t>
      </w:r>
      <w:proofErr w:type="spellEnd"/>
      <w:r w:rsidRPr="005A5D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5DD7">
        <w:rPr>
          <w:rFonts w:ascii="Times New Roman" w:hAnsi="Times New Roman" w:cs="Times New Roman"/>
          <w:i/>
          <w:sz w:val="24"/>
          <w:szCs w:val="24"/>
        </w:rPr>
        <w:t>parvulos</w:t>
      </w:r>
      <w:proofErr w:type="spellEnd"/>
      <w:r w:rsidRPr="005A5D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</w:t>
      </w:r>
      <w:r w:rsidRPr="007F6075">
        <w:rPr>
          <w:rFonts w:ascii="Times New Roman" w:hAnsi="Times New Roman" w:cs="Times New Roman"/>
          <w:iCs/>
          <w:sz w:val="24"/>
          <w:szCs w:val="24"/>
        </w:rPr>
        <w:t>uos</w:t>
      </w:r>
      <w:proofErr w:type="spellEnd"/>
      <w:r w:rsidRPr="005A5D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5DD7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Pr="005A5D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5DD7">
        <w:rPr>
          <w:rFonts w:ascii="Times New Roman" w:hAnsi="Times New Roman" w:cs="Times New Roman"/>
          <w:i/>
          <w:sz w:val="24"/>
          <w:szCs w:val="24"/>
        </w:rPr>
        <w:t>petram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Pr="005A5DD7">
        <w:rPr>
          <w:rFonts w:ascii="Times New Roman" w:hAnsi="Times New Roman" w:cs="Times New Roman"/>
          <w:sz w:val="24"/>
          <w:szCs w:val="24"/>
        </w:rPr>
        <w:t xml:space="preserve"> Hic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aduertendum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tenere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B6A48">
        <w:rPr>
          <w:rFonts w:ascii="Times New Roman" w:hAnsi="Times New Roman" w:cs="Times New Roman"/>
          <w:sz w:val="24"/>
          <w:szCs w:val="24"/>
        </w:rPr>
        <w:t>A</w:t>
      </w:r>
      <w:r w:rsidRPr="005A5DD7">
        <w:rPr>
          <w:rFonts w:ascii="Times New Roman" w:hAnsi="Times New Roman" w:cs="Times New Roman"/>
          <w:sz w:val="24"/>
          <w:szCs w:val="24"/>
        </w:rPr>
        <w:t>dhereat</w:t>
      </w:r>
      <w:proofErr w:type="spellEnd"/>
      <w:r w:rsidR="003B6A48">
        <w:rPr>
          <w:rFonts w:ascii="Times New Roman" w:hAnsi="Times New Roman" w:cs="Times New Roman"/>
          <w:sz w:val="24"/>
          <w:szCs w:val="24"/>
        </w:rPr>
        <w:t xml:space="preserve"> cum</w:t>
      </w:r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pedibus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affectionis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manibus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operationis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alioquin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resoluat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manum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pruritum</w:t>
      </w:r>
      <w:proofErr w:type="spellEnd"/>
      <w:r w:rsidR="003B6A48">
        <w:rPr>
          <w:rFonts w:ascii="Times New Roman" w:hAnsi="Times New Roman" w:cs="Times New Roman"/>
          <w:sz w:val="24"/>
          <w:szCs w:val="24"/>
        </w:rPr>
        <w:t xml:space="preserve"> actus</w:t>
      </w:r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delec</w:t>
      </w:r>
      <w:r w:rsidR="003B6A48">
        <w:rPr>
          <w:rFonts w:ascii="Times New Roman" w:hAnsi="Times New Roman" w:cs="Times New Roman"/>
          <w:sz w:val="24"/>
          <w:szCs w:val="24"/>
        </w:rPr>
        <w:t>acionis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facile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poterit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DD7">
        <w:rPr>
          <w:rFonts w:ascii="Times New Roman" w:hAnsi="Times New Roman" w:cs="Times New Roman"/>
          <w:sz w:val="24"/>
          <w:szCs w:val="24"/>
        </w:rPr>
        <w:t>cadere</w:t>
      </w:r>
      <w:proofErr w:type="spellEnd"/>
      <w:r w:rsidRPr="005A5D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982C42" w14:textId="4B92BE30" w:rsidR="003C3AC4" w:rsidRDefault="003B6A48" w:rsidP="00E313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crux </w:t>
      </w:r>
      <w:proofErr w:type="spellStart"/>
      <w:r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387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candidata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virgineis</w:t>
      </w:r>
      <w:proofErr w:type="spellEnd"/>
      <w:r w:rsidR="00EB0D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rubricata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>
        <w:rPr>
          <w:rFonts w:ascii="Times New Roman" w:hAnsi="Times New Roman" w:cs="Times New Roman"/>
          <w:sz w:val="24"/>
          <w:szCs w:val="24"/>
        </w:rPr>
        <w:t>guttis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sanguineis</w:t>
      </w:r>
      <w:proofErr w:type="spellEnd"/>
      <w:r w:rsidR="009437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illustrata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passionis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63C17C8" w14:textId="77777777" w:rsidR="003C3AC4" w:rsidRDefault="003C3AC4" w:rsidP="00E313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D2353EA" w14:textId="77777777" w:rsidR="003C3AC4" w:rsidRDefault="003C3AC4" w:rsidP="00E313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D23233F" w14:textId="77777777" w:rsidR="003C3AC4" w:rsidRDefault="003C3AC4" w:rsidP="00E313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17CB94A" w14:textId="77777777" w:rsidR="003C3AC4" w:rsidRDefault="003C3AC4" w:rsidP="00E313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A5B5515" w14:textId="77777777" w:rsidR="003C3AC4" w:rsidRDefault="003C3AC4" w:rsidP="00E313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8E07D0B" w14:textId="77777777" w:rsidR="003C3AC4" w:rsidRDefault="003C3AC4" w:rsidP="00E313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E602534" w14:textId="77777777" w:rsidR="003C3AC4" w:rsidRDefault="003C3AC4" w:rsidP="00E313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6970196" w14:textId="77777777" w:rsidR="003C3AC4" w:rsidRDefault="003C3AC4" w:rsidP="00E313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F0F8064" w14:textId="77777777" w:rsidR="003C3AC4" w:rsidRPr="00D900A0" w:rsidRDefault="003C3AC4" w:rsidP="00E313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A2A9E99" w14:textId="6E3C26F2" w:rsidR="00D038A9" w:rsidRDefault="00D038A9" w:rsidP="00E313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D038A9" w:rsidSect="00E440B9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960C1" w14:textId="77777777" w:rsidR="00713DF0" w:rsidRDefault="00713DF0" w:rsidP="00713DF0">
      <w:pPr>
        <w:spacing w:after="0" w:line="240" w:lineRule="auto"/>
      </w:pPr>
      <w:r>
        <w:separator/>
      </w:r>
    </w:p>
  </w:endnote>
  <w:endnote w:type="continuationSeparator" w:id="0">
    <w:p w14:paraId="15182814" w14:textId="77777777" w:rsidR="00713DF0" w:rsidRDefault="00713DF0" w:rsidP="00713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68249" w14:textId="77777777" w:rsidR="00713DF0" w:rsidRDefault="00713DF0" w:rsidP="00713DF0">
      <w:pPr>
        <w:spacing w:after="0" w:line="240" w:lineRule="auto"/>
      </w:pPr>
      <w:r>
        <w:separator/>
      </w:r>
    </w:p>
  </w:footnote>
  <w:footnote w:type="continuationSeparator" w:id="0">
    <w:p w14:paraId="14F78588" w14:textId="77777777" w:rsidR="00713DF0" w:rsidRDefault="00713DF0" w:rsidP="00713DF0">
      <w:pPr>
        <w:spacing w:after="0" w:line="240" w:lineRule="auto"/>
      </w:pPr>
      <w:r>
        <w:continuationSeparator/>
      </w:r>
    </w:p>
  </w:footnote>
  <w:footnote w:id="1">
    <w:p w14:paraId="4D6396BA" w14:textId="20A16E53" w:rsidR="0046073B" w:rsidRPr="0046073B" w:rsidRDefault="0046073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6073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60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6073B">
        <w:rPr>
          <w:rFonts w:ascii="Times New Roman" w:hAnsi="Times New Roman" w:cs="Times New Roman"/>
          <w:sz w:val="24"/>
          <w:szCs w:val="24"/>
        </w:rPr>
        <w:t>quatro</w:t>
      </w:r>
      <w:proofErr w:type="spellEnd"/>
      <w:r w:rsidRPr="0046073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46073B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46073B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460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73B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46073B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42DAC08A" w14:textId="77777777" w:rsidR="0046073B" w:rsidRPr="0046073B" w:rsidRDefault="0046073B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235770CE" w14:textId="5F2803E8" w:rsidR="00713DF0" w:rsidRPr="0046073B" w:rsidRDefault="00713DF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6073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60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6073B">
        <w:rPr>
          <w:rFonts w:ascii="Times New Roman" w:hAnsi="Times New Roman" w:cs="Times New Roman"/>
          <w:sz w:val="24"/>
          <w:szCs w:val="24"/>
        </w:rPr>
        <w:t>Exiguo</w:t>
      </w:r>
      <w:proofErr w:type="spellEnd"/>
      <w:r w:rsidRPr="0046073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46073B">
        <w:rPr>
          <w:rFonts w:ascii="Times New Roman" w:hAnsi="Times New Roman" w:cs="Times New Roman"/>
          <w:sz w:val="24"/>
          <w:szCs w:val="24"/>
        </w:rPr>
        <w:t xml:space="preserve"> F 128, Lambeth </w:t>
      </w:r>
      <w:r w:rsidRPr="0046073B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46073B">
        <w:rPr>
          <w:rFonts w:ascii="Times New Roman" w:hAnsi="Times New Roman" w:cs="Times New Roman"/>
          <w:sz w:val="24"/>
          <w:szCs w:val="24"/>
        </w:rPr>
        <w:t xml:space="preserve">. Ex </w:t>
      </w:r>
      <w:proofErr w:type="spellStart"/>
      <w:r w:rsidRPr="0046073B">
        <w:rPr>
          <w:rFonts w:ascii="Times New Roman" w:hAnsi="Times New Roman" w:cs="Times New Roman"/>
          <w:sz w:val="24"/>
          <w:szCs w:val="24"/>
        </w:rPr>
        <w:t>igne</w:t>
      </w:r>
      <w:proofErr w:type="spellEnd"/>
      <w:r w:rsidRPr="0046073B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22159D85" w14:textId="77777777" w:rsidR="00713DF0" w:rsidRPr="0046073B" w:rsidRDefault="00713DF0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0C648190" w14:textId="462C5BCD" w:rsidR="00713DF0" w:rsidRPr="0046073B" w:rsidRDefault="00713DF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6073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60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6073B">
        <w:rPr>
          <w:rFonts w:ascii="Times New Roman" w:hAnsi="Times New Roman" w:cs="Times New Roman"/>
          <w:sz w:val="24"/>
          <w:szCs w:val="24"/>
        </w:rPr>
        <w:t>credunt</w:t>
      </w:r>
      <w:proofErr w:type="spellEnd"/>
      <w:r w:rsidRPr="0046073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46073B">
        <w:rPr>
          <w:rFonts w:ascii="Times New Roman" w:hAnsi="Times New Roman" w:cs="Times New Roman"/>
          <w:sz w:val="24"/>
          <w:szCs w:val="24"/>
        </w:rPr>
        <w:t xml:space="preserve"> F 128 </w:t>
      </w:r>
      <w:r w:rsidRPr="0046073B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46073B">
        <w:rPr>
          <w:rFonts w:ascii="Times New Roman" w:hAnsi="Times New Roman" w:cs="Times New Roman"/>
          <w:sz w:val="24"/>
          <w:szCs w:val="24"/>
        </w:rPr>
        <w:t>tradunt</w:t>
      </w:r>
      <w:proofErr w:type="spellEnd"/>
      <w:r w:rsidRPr="0046073B">
        <w:rPr>
          <w:rFonts w:ascii="Times New Roman" w:hAnsi="Times New Roman" w:cs="Times New Roman"/>
          <w:sz w:val="24"/>
          <w:szCs w:val="24"/>
        </w:rPr>
        <w:t xml:space="preserve"> F80, Lambeth</w:t>
      </w:r>
    </w:p>
  </w:footnote>
  <w:footnote w:id="4">
    <w:p w14:paraId="00C22A84" w14:textId="70E95A6E" w:rsidR="00C41DED" w:rsidRPr="0046073B" w:rsidRDefault="00C41DE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6073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60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6073B">
        <w:rPr>
          <w:rFonts w:ascii="Times New Roman" w:hAnsi="Times New Roman" w:cs="Times New Roman"/>
          <w:sz w:val="24"/>
          <w:szCs w:val="24"/>
        </w:rPr>
        <w:t>quantumcumque</w:t>
      </w:r>
      <w:proofErr w:type="spellEnd"/>
      <w:r w:rsidRPr="0046073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46073B">
        <w:rPr>
          <w:rFonts w:ascii="Times New Roman" w:hAnsi="Times New Roman" w:cs="Times New Roman"/>
          <w:sz w:val="24"/>
          <w:szCs w:val="24"/>
        </w:rPr>
        <w:t xml:space="preserve"> F 128, Lambeth </w:t>
      </w:r>
      <w:r w:rsidRPr="0046073B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46073B">
        <w:rPr>
          <w:rFonts w:ascii="Times New Roman" w:hAnsi="Times New Roman" w:cs="Times New Roman"/>
          <w:sz w:val="24"/>
          <w:szCs w:val="24"/>
        </w:rPr>
        <w:t xml:space="preserve"> quantum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B9"/>
    <w:rsid w:val="000236E6"/>
    <w:rsid w:val="000C5A33"/>
    <w:rsid w:val="00172E99"/>
    <w:rsid w:val="001A4943"/>
    <w:rsid w:val="001C3B42"/>
    <w:rsid w:val="00241FC6"/>
    <w:rsid w:val="0035580D"/>
    <w:rsid w:val="00357939"/>
    <w:rsid w:val="003872DD"/>
    <w:rsid w:val="00395C0A"/>
    <w:rsid w:val="003B6A48"/>
    <w:rsid w:val="003C3AC4"/>
    <w:rsid w:val="004241D4"/>
    <w:rsid w:val="00433B90"/>
    <w:rsid w:val="0046073B"/>
    <w:rsid w:val="004A104C"/>
    <w:rsid w:val="005D0185"/>
    <w:rsid w:val="0060075B"/>
    <w:rsid w:val="00692A1B"/>
    <w:rsid w:val="006D02C5"/>
    <w:rsid w:val="006E4660"/>
    <w:rsid w:val="00713DF0"/>
    <w:rsid w:val="007465B4"/>
    <w:rsid w:val="007E5CFC"/>
    <w:rsid w:val="007F6075"/>
    <w:rsid w:val="008E3C78"/>
    <w:rsid w:val="008F3688"/>
    <w:rsid w:val="0094377D"/>
    <w:rsid w:val="009A5A75"/>
    <w:rsid w:val="00A961B7"/>
    <w:rsid w:val="00AF1F2D"/>
    <w:rsid w:val="00B36CB3"/>
    <w:rsid w:val="00C41DED"/>
    <w:rsid w:val="00C42454"/>
    <w:rsid w:val="00D038A9"/>
    <w:rsid w:val="00D54773"/>
    <w:rsid w:val="00D758F8"/>
    <w:rsid w:val="00D900A0"/>
    <w:rsid w:val="00D96003"/>
    <w:rsid w:val="00E1215A"/>
    <w:rsid w:val="00E31355"/>
    <w:rsid w:val="00E440B9"/>
    <w:rsid w:val="00E60927"/>
    <w:rsid w:val="00EB0D08"/>
    <w:rsid w:val="00ED2D33"/>
    <w:rsid w:val="00F321CA"/>
    <w:rsid w:val="00F5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827CD"/>
  <w15:chartTrackingRefBased/>
  <w15:docId w15:val="{70D7CF9D-5DD8-4455-B077-030E615B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13D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3D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3D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494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494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A4943"/>
    <w:rPr>
      <w:vertAlign w:val="superscript"/>
    </w:rPr>
  </w:style>
  <w:style w:type="character" w:customStyle="1" w:styleId="hit">
    <w:name w:val="hit"/>
    <w:basedOn w:val="DefaultParagraphFont"/>
    <w:rsid w:val="00241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CD5F4-31B6-45E1-B82D-0D67654B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dcterms:created xsi:type="dcterms:W3CDTF">2024-01-20T23:54:00Z</dcterms:created>
  <dcterms:modified xsi:type="dcterms:W3CDTF">2024-10-03T00:57:00Z</dcterms:modified>
</cp:coreProperties>
</file>