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28A0" w14:textId="2D2649C0" w:rsidR="00433B90" w:rsidRPr="00700605" w:rsidRDefault="00E27599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060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0060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57A1EE5" w14:textId="239A68AF" w:rsidR="00E27599" w:rsidRPr="00700605" w:rsidRDefault="00E27599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50088235"/>
      <w:r w:rsidRPr="00700605">
        <w:rPr>
          <w:rFonts w:ascii="Times New Roman" w:hAnsi="Times New Roman" w:cs="Times New Roman"/>
          <w:sz w:val="24"/>
          <w:szCs w:val="24"/>
        </w:rPr>
        <w:t>110</w:t>
      </w:r>
      <w:r w:rsidR="00225E48">
        <w:rPr>
          <w:rFonts w:ascii="Times New Roman" w:hAnsi="Times New Roman" w:cs="Times New Roman"/>
          <w:sz w:val="24"/>
          <w:szCs w:val="24"/>
        </w:rPr>
        <w:t xml:space="preserve"> </w:t>
      </w:r>
      <w:r w:rsidRPr="00802ABA">
        <w:rPr>
          <w:rFonts w:ascii="Times New Roman" w:hAnsi="Times New Roman" w:cs="Times New Roman"/>
          <w:sz w:val="24"/>
          <w:szCs w:val="24"/>
        </w:rPr>
        <w:t xml:space="preserve">Lepra </w:t>
      </w:r>
      <w:proofErr w:type="spellStart"/>
      <w:r w:rsidRPr="00802ABA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802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2ABA">
        <w:rPr>
          <w:rFonts w:ascii="Times New Roman" w:hAnsi="Times New Roman" w:cs="Times New Roman"/>
          <w:sz w:val="24"/>
          <w:szCs w:val="24"/>
        </w:rPr>
        <w:t>peccator</w:t>
      </w:r>
      <w:proofErr w:type="spellEnd"/>
    </w:p>
    <w:bookmarkEnd w:id="0"/>
    <w:p w14:paraId="14BDDDA5" w14:textId="09347853" w:rsidR="00700605" w:rsidRDefault="00700605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Lepra </w:t>
      </w:r>
      <w:proofErr w:type="spellStart"/>
      <w:r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morbus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contagiosus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5BC2">
        <w:rPr>
          <w:rFonts w:ascii="Times New Roman" w:hAnsi="Times New Roman" w:cs="Times New Roman"/>
          <w:sz w:val="24"/>
          <w:szCs w:val="24"/>
        </w:rPr>
        <w:t xml:space="preserve">am sicut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leprosus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leprosum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corporaliter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515BC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515BC2">
        <w:rPr>
          <w:rFonts w:ascii="Times New Roman" w:hAnsi="Times New Roman" w:cs="Times New Roman"/>
          <w:sz w:val="24"/>
          <w:szCs w:val="24"/>
        </w:rPr>
        <w:t xml:space="preserve"> Cor. 15[:33]: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Corrumpunt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bonos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mores colloquia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praua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Sani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sanos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conseruant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leprosos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viciant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leprosi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sanos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contaminant.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515BC2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sanorum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BC2">
        <w:rPr>
          <w:rFonts w:ascii="Times New Roman" w:hAnsi="Times New Roman" w:cs="Times New Roman"/>
          <w:sz w:val="24"/>
          <w:szCs w:val="24"/>
        </w:rPr>
        <w:t>bonus</w:t>
      </w:r>
      <w:proofErr w:type="gram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A8894" w14:textId="398D75E2" w:rsidR="00700605" w:rsidRDefault="00700605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251vb/</w:t>
      </w:r>
    </w:p>
    <w:p w14:paraId="7A7DF55D" w14:textId="77777777" w:rsidR="00802ABA" w:rsidRDefault="00700605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iuxta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prouocat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videlicet ab i</w:t>
      </w:r>
      <w:r>
        <w:rPr>
          <w:rFonts w:ascii="Times New Roman" w:hAnsi="Times New Roman" w:cs="Times New Roman"/>
          <w:sz w:val="24"/>
          <w:szCs w:val="24"/>
        </w:rPr>
        <w:t>ps</w:t>
      </w:r>
      <w:r w:rsidRPr="00515BC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discat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humilitatem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pacientiam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et sic de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27[:17]: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Ferrum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ferro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acuitur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et homo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exacuit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faciem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amici sui</w:t>
      </w:r>
      <w:r w:rsidRPr="00515BC2">
        <w:rPr>
          <w:rFonts w:ascii="Times New Roman" w:hAnsi="Times New Roman" w:cs="Times New Roman"/>
          <w:sz w:val="24"/>
          <w:szCs w:val="24"/>
        </w:rPr>
        <w:t xml:space="preserve">. Quando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sunt cum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se </w:t>
      </w:r>
      <w:r w:rsidR="00FE72E2">
        <w:rPr>
          <w:rFonts w:ascii="Times New Roman" w:hAnsi="Times New Roman" w:cs="Times New Roman"/>
          <w:sz w:val="24"/>
          <w:szCs w:val="24"/>
        </w:rPr>
        <w:t>incitant</w:t>
      </w:r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[18:3]: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Nox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nocti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indicat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scientiam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fiunt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peiores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Apo. 22[:11]: 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nocet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>,</w:t>
      </w:r>
      <w:r w:rsidR="00FE72E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1"/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noceat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adhuc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: et qui in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sordibus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sordescat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adhuc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>. Quando a</w:t>
      </w:r>
      <w:r w:rsidR="00FE72E2">
        <w:rPr>
          <w:rFonts w:ascii="Times New Roman" w:hAnsi="Times New Roman" w:cs="Times New Roman"/>
          <w:sz w:val="24"/>
          <w:szCs w:val="24"/>
        </w:rPr>
        <w:t>utem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miscentur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malis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ipsis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13[:20]: 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sapientibus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sapiens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[17:27]: </w:t>
      </w:r>
      <w:r w:rsidR="00FE72E2">
        <w:rPr>
          <w:rFonts w:ascii="Times New Roman" w:hAnsi="Times New Roman" w:cs="Times New Roman"/>
          <w:i/>
          <w:sz w:val="24"/>
          <w:szCs w:val="24"/>
        </w:rPr>
        <w:t>C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um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perverso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perverteris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non dixit Dominus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Caldeis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ipsi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recederent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de medio populi sui, sed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di</w:t>
      </w:r>
      <w:r w:rsidR="00FE72E2">
        <w:rPr>
          <w:rFonts w:ascii="Times New Roman" w:hAnsi="Times New Roman" w:cs="Times New Roman"/>
          <w:sz w:val="24"/>
          <w:szCs w:val="24"/>
        </w:rPr>
        <w:t>xit</w:t>
      </w:r>
      <w:r w:rsidRPr="00515BC2">
        <w:rPr>
          <w:rFonts w:ascii="Times New Roman" w:hAnsi="Times New Roman" w:cs="Times New Roman"/>
          <w:sz w:val="24"/>
          <w:szCs w:val="24"/>
        </w:rPr>
        <w:t xml:space="preserve"> populo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E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recederent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de medio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Caldeorum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Jer. 50[:8]: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Recedite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de medio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Babylonis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51C68" w14:textId="77777777" w:rsidR="00802ABA" w:rsidRDefault="00FE72E2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515BC2">
        <w:rPr>
          <w:rFonts w:ascii="Times New Roman" w:hAnsi="Times New Roman" w:cs="Times New Roman"/>
          <w:sz w:val="24"/>
          <w:szCs w:val="24"/>
        </w:rPr>
        <w:t xml:space="preserve">Secundo, lepra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morbus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periculosus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515BC2">
        <w:rPr>
          <w:rFonts w:ascii="Times New Roman" w:hAnsi="Times New Roman" w:cs="Times New Roman"/>
          <w:sz w:val="24"/>
          <w:szCs w:val="24"/>
        </w:rPr>
        <w:t>eteri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corrump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15BC2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partem corporis sed lepra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totum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15BC2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BBA">
        <w:rPr>
          <w:rFonts w:ascii="Times New Roman" w:hAnsi="Times New Roman" w:cs="Times New Roman"/>
          <w:sz w:val="24"/>
          <w:szCs w:val="24"/>
        </w:rPr>
        <w:t>interficit</w:t>
      </w:r>
      <w:proofErr w:type="spellEnd"/>
      <w:r w:rsidR="00802ABA">
        <w:rPr>
          <w:rFonts w:ascii="Times New Roman" w:hAnsi="Times New Roman" w:cs="Times New Roman"/>
          <w:sz w:val="24"/>
          <w:szCs w:val="24"/>
        </w:rPr>
        <w:t xml:space="preserve"> </w:t>
      </w:r>
      <w:r w:rsidRPr="00515BC2">
        <w:rPr>
          <w:rFonts w:ascii="Times New Roman" w:hAnsi="Times New Roman" w:cs="Times New Roman"/>
          <w:sz w:val="24"/>
          <w:szCs w:val="24"/>
        </w:rPr>
        <w:t xml:space="preserve">corpus et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BBA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5F7BBA"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21[:2</w:t>
      </w:r>
      <w:r w:rsidR="005F7BBA">
        <w:rPr>
          <w:rFonts w:ascii="Times New Roman" w:hAnsi="Times New Roman" w:cs="Times New Roman"/>
          <w:sz w:val="24"/>
          <w:szCs w:val="24"/>
        </w:rPr>
        <w:t>-3</w:t>
      </w:r>
      <w:r w:rsidRPr="00515BC2">
        <w:rPr>
          <w:rFonts w:ascii="Times New Roman" w:hAnsi="Times New Roman" w:cs="Times New Roman"/>
          <w:sz w:val="24"/>
          <w:szCs w:val="24"/>
        </w:rPr>
        <w:t xml:space="preserve">]: </w:t>
      </w:r>
      <w:r w:rsidR="005F7BBA">
        <w:rPr>
          <w:rFonts w:ascii="Times New Roman" w:hAnsi="Times New Roman" w:cs="Times New Roman"/>
          <w:i/>
          <w:sz w:val="24"/>
          <w:szCs w:val="24"/>
        </w:rPr>
        <w:t>Quasi a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 facie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colubri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fuge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7BBA">
        <w:rPr>
          <w:rFonts w:ascii="Times New Roman" w:hAnsi="Times New Roman" w:cs="Times New Roman"/>
          <w:i/>
          <w:iCs/>
          <w:sz w:val="24"/>
          <w:szCs w:val="24"/>
        </w:rPr>
        <w:t>Dente</w:t>
      </w:r>
      <w:r w:rsidR="005F7BBA" w:rsidRPr="005F7BB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BA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5F7BBA">
        <w:rPr>
          <w:rFonts w:ascii="Times New Roman" w:hAnsi="Times New Roman" w:cs="Times New Roman"/>
          <w:i/>
          <w:iCs/>
          <w:sz w:val="24"/>
          <w:szCs w:val="24"/>
        </w:rPr>
        <w:t>leonis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7BBA">
        <w:rPr>
          <w:rFonts w:ascii="Times New Roman" w:hAnsi="Times New Roman" w:cs="Times New Roman"/>
          <w:i/>
          <w:iCs/>
          <w:sz w:val="24"/>
          <w:szCs w:val="24"/>
        </w:rPr>
        <w:t>interficient</w:t>
      </w:r>
      <w:r w:rsidR="005F7BBA" w:rsidRPr="005F7BBA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5F7BBA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Pr="005F7BBA">
        <w:rPr>
          <w:rFonts w:ascii="Times New Roman" w:hAnsi="Times New Roman" w:cs="Times New Roman"/>
          <w:i/>
          <w:iCs/>
          <w:sz w:val="24"/>
          <w:szCs w:val="24"/>
        </w:rPr>
        <w:t xml:space="preserve"> animas</w:t>
      </w:r>
      <w:r w:rsidR="005F7BBA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7BB60140" w14:textId="77777777" w:rsidR="00802ABA" w:rsidRDefault="005F7BBA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Tercio lepra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 morbus </w:t>
      </w:r>
      <w:proofErr w:type="spellStart"/>
      <w:r w:rsidR="009535FC">
        <w:rPr>
          <w:rFonts w:ascii="Times New Roman" w:hAnsi="Times New Roman" w:cs="Times New Roman"/>
          <w:sz w:val="24"/>
          <w:szCs w:val="24"/>
        </w:rPr>
        <w:t>fetidus</w:t>
      </w:r>
      <w:proofErr w:type="spellEnd"/>
      <w:r w:rsidR="009535F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535FC">
        <w:rPr>
          <w:rFonts w:ascii="Times New Roman" w:hAnsi="Times New Roman" w:cs="Times New Roman"/>
          <w:sz w:val="24"/>
          <w:szCs w:val="24"/>
        </w:rPr>
        <w:t>abominabilis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I</w:t>
      </w:r>
      <w:r w:rsidR="009535FC">
        <w:rPr>
          <w:rFonts w:ascii="Times New Roman" w:hAnsi="Times New Roman" w:cs="Times New Roman"/>
          <w:sz w:val="24"/>
          <w:szCs w:val="24"/>
        </w:rPr>
        <w:t>de</w:t>
      </w:r>
      <w:r w:rsidR="00FE72E2" w:rsidRPr="00515BC2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separantur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communitate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, sic quo ad locum,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FE72E2" w:rsidRPr="00515BC2">
        <w:rPr>
          <w:rFonts w:ascii="Times New Roman" w:hAnsi="Times New Roman" w:cs="Times New Roman"/>
          <w:sz w:val="24"/>
          <w:szCs w:val="24"/>
        </w:rPr>
        <w:t xml:space="preserve">, </w:t>
      </w:r>
      <w:r w:rsidR="009535FC">
        <w:rPr>
          <w:rFonts w:ascii="Times New Roman" w:hAnsi="Times New Roman" w:cs="Times New Roman"/>
          <w:sz w:val="24"/>
          <w:szCs w:val="24"/>
        </w:rPr>
        <w:t>et</w:t>
      </w:r>
      <w:r w:rsidR="00FE72E2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72E2" w:rsidRPr="00515BC2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="009535F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35FC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9535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>
        <w:rPr>
          <w:rFonts w:ascii="Times New Roman" w:hAnsi="Times New Roman" w:cs="Times New Roman"/>
          <w:sz w:val="24"/>
          <w:szCs w:val="24"/>
        </w:rPr>
        <w:t>separantur</w:t>
      </w:r>
      <w:proofErr w:type="spellEnd"/>
      <w:r w:rsidR="009535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60680E" w14:textId="77777777" w:rsidR="003C572F" w:rsidRDefault="009535FC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</w:t>
      </w:r>
      <w:r w:rsidRPr="00515BC2">
        <w:rPr>
          <w:rFonts w:ascii="Times New Roman" w:hAnsi="Times New Roman" w:cs="Times New Roman"/>
          <w:sz w:val="24"/>
          <w:szCs w:val="24"/>
        </w:rPr>
        <w:t>unt</w:t>
      </w:r>
      <w:r>
        <w:rPr>
          <w:rFonts w:ascii="Times New Roman" w:hAnsi="Times New Roman" w:cs="Times New Roman"/>
          <w:sz w:val="24"/>
          <w:szCs w:val="24"/>
        </w:rPr>
        <w:t xml:space="preserve"> autem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loca</w:t>
      </w:r>
      <w:proofErr w:type="spellEnd"/>
      <w:r w:rsidR="002E5160"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160">
        <w:rPr>
          <w:rFonts w:ascii="Times New Roman" w:hAnsi="Times New Roman" w:cs="Times New Roman"/>
          <w:sz w:val="24"/>
          <w:szCs w:val="24"/>
        </w:rPr>
        <w:t>C</w:t>
      </w:r>
      <w:r w:rsidRPr="00515BC2">
        <w:rPr>
          <w:rFonts w:ascii="Times New Roman" w:hAnsi="Times New Roman" w:cs="Times New Roman"/>
          <w:sz w:val="24"/>
          <w:szCs w:val="24"/>
        </w:rPr>
        <w:t>elum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lepra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expulit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angel</w:t>
      </w:r>
      <w:r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2E5160"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2E5160">
        <w:rPr>
          <w:rFonts w:ascii="Times New Roman" w:hAnsi="Times New Roman" w:cs="Times New Roman"/>
          <w:sz w:val="24"/>
          <w:szCs w:val="24"/>
        </w:rPr>
        <w:t>P</w:t>
      </w:r>
      <w:r w:rsidRPr="00515BC2">
        <w:rPr>
          <w:rFonts w:ascii="Times New Roman" w:hAnsi="Times New Roman" w:cs="Times New Roman"/>
          <w:sz w:val="24"/>
          <w:szCs w:val="24"/>
        </w:rPr>
        <w:t xml:space="preserve">aradisus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lepra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gule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exp</w:t>
      </w:r>
      <w:r>
        <w:rPr>
          <w:rFonts w:ascii="Times New Roman" w:hAnsi="Times New Roman" w:cs="Times New Roman"/>
          <w:sz w:val="24"/>
          <w:szCs w:val="24"/>
        </w:rPr>
        <w:t>rim</w:t>
      </w:r>
      <w:r w:rsidRPr="00515B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protoplastum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15BC2">
        <w:rPr>
          <w:rFonts w:ascii="Times New Roman" w:hAnsi="Times New Roman" w:cs="Times New Roman"/>
          <w:sz w:val="24"/>
          <w:szCs w:val="24"/>
        </w:rPr>
        <w:t>undus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diu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stare non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[17:43]: </w:t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Ut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lutum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platearum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delebo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Et non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restat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nisi in </w:t>
      </w:r>
      <w:r w:rsidR="003D3AD2">
        <w:rPr>
          <w:rFonts w:ascii="Times New Roman" w:hAnsi="Times New Roman" w:cs="Times New Roman"/>
          <w:sz w:val="24"/>
          <w:szCs w:val="24"/>
        </w:rPr>
        <w:t xml:space="preserve">quarto loco, id </w:t>
      </w:r>
      <w:proofErr w:type="spellStart"/>
      <w:r w:rsidR="003D3AD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D3AD2">
        <w:rPr>
          <w:rFonts w:ascii="Times New Roman" w:hAnsi="Times New Roman" w:cs="Times New Roman"/>
          <w:sz w:val="24"/>
          <w:szCs w:val="24"/>
        </w:rPr>
        <w:t xml:space="preserve">, in inferno </w:t>
      </w:r>
      <w:proofErr w:type="spellStart"/>
      <w:r w:rsidR="003D3AD2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3D3AD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D3AD2">
        <w:rPr>
          <w:rFonts w:ascii="Times New Roman" w:hAnsi="Times New Roman" w:cs="Times New Roman"/>
          <w:sz w:val="24"/>
          <w:szCs w:val="24"/>
        </w:rPr>
        <w:t>leprosariam</w:t>
      </w:r>
      <w:proofErr w:type="spellEnd"/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AD2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3D3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AD2">
        <w:rPr>
          <w:rFonts w:ascii="Times New Roman" w:hAnsi="Times New Roman" w:cs="Times New Roman"/>
          <w:sz w:val="24"/>
          <w:szCs w:val="24"/>
        </w:rPr>
        <w:t>ponantur</w:t>
      </w:r>
      <w:proofErr w:type="spellEnd"/>
      <w:r w:rsidR="003D3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24[:22]: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Congregabuntur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congregatione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unius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fascis</w:t>
      </w:r>
      <w:proofErr w:type="spellEnd"/>
      <w:r w:rsidR="003D3AD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515BC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lacum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claudentur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carcere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4EBEC" w14:textId="77777777" w:rsidR="003C572F" w:rsidRDefault="003D3AD2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9535FC" w:rsidRPr="00515BC2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separantur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peccatores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5FC" w:rsidRPr="00515BC2">
        <w:rPr>
          <w:rFonts w:ascii="Times New Roman" w:hAnsi="Times New Roman" w:cs="Times New Roman"/>
          <w:sz w:val="24"/>
          <w:szCs w:val="24"/>
        </w:rPr>
        <w:t>non participant</w:t>
      </w:r>
      <w:proofErr w:type="gram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thesauro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ecclesie.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resistere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cadentes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5FC" w:rsidRPr="00515BC2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="009535FC" w:rsidRPr="00515BC2">
        <w:rPr>
          <w:rFonts w:ascii="Times New Roman" w:hAnsi="Times New Roman" w:cs="Times New Roman"/>
          <w:sz w:val="24"/>
          <w:szCs w:val="24"/>
        </w:rPr>
        <w:t xml:space="preserve">, Eccle. 4[:9]: </w:t>
      </w:r>
      <w:r w:rsidR="009535FC" w:rsidRPr="00515BC2">
        <w:rPr>
          <w:rFonts w:ascii="Times New Roman" w:hAnsi="Times New Roman" w:cs="Times New Roman"/>
          <w:i/>
          <w:sz w:val="24"/>
          <w:szCs w:val="24"/>
        </w:rPr>
        <w:t xml:space="preserve">Melius </w:t>
      </w:r>
      <w:proofErr w:type="spellStart"/>
      <w:r w:rsidR="009535FC" w:rsidRPr="00515BC2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9535FC" w:rsidRPr="00515BC2">
        <w:rPr>
          <w:rFonts w:ascii="Times New Roman" w:hAnsi="Times New Roman" w:cs="Times New Roman"/>
          <w:i/>
          <w:sz w:val="24"/>
          <w:szCs w:val="24"/>
        </w:rPr>
        <w:t xml:space="preserve"> duos esse simul </w:t>
      </w:r>
      <w:proofErr w:type="spellStart"/>
      <w:r w:rsidR="009535FC" w:rsidRPr="00515BC2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="009535FC" w:rsidRPr="00515BC2">
        <w:rPr>
          <w:rFonts w:ascii="Times New Roman" w:hAnsi="Times New Roman" w:cs="Times New Roman"/>
          <w:i/>
          <w:sz w:val="24"/>
          <w:szCs w:val="24"/>
        </w:rPr>
        <w:t xml:space="preserve"> unum</w:t>
      </w:r>
      <w:r w:rsidR="009535FC" w:rsidRPr="00515B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928DC" w14:textId="3B772D9A" w:rsidR="0002593D" w:rsidRDefault="003D3AD2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15BC2">
        <w:rPr>
          <w:rFonts w:ascii="Times New Roman" w:hAnsi="Times New Roman" w:cs="Times New Roman"/>
          <w:sz w:val="24"/>
          <w:szCs w:val="24"/>
        </w:rPr>
        <w:t xml:space="preserve">¶ Tercio, quo ad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patebit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fin</w:t>
      </w:r>
      <w:r w:rsidR="0002593D">
        <w:rPr>
          <w:rFonts w:ascii="Times New Roman" w:hAnsi="Times New Roman" w:cs="Times New Roman"/>
          <w:sz w:val="24"/>
          <w:szCs w:val="24"/>
        </w:rPr>
        <w:t>e</w:t>
      </w:r>
      <w:r w:rsidRPr="00515BC2">
        <w:rPr>
          <w:rFonts w:ascii="Times New Roman" w:hAnsi="Times New Roman" w:cs="Times New Roman"/>
          <w:sz w:val="24"/>
          <w:szCs w:val="24"/>
        </w:rPr>
        <w:t xml:space="preserve">, Matt. 13[:49]: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Exibunt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angeli</w:t>
      </w:r>
      <w:proofErr w:type="spellEnd"/>
      <w:r w:rsidRPr="00515BC2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515BC2">
        <w:rPr>
          <w:rFonts w:ascii="Times New Roman" w:hAnsi="Times New Roman" w:cs="Times New Roman"/>
          <w:i/>
          <w:sz w:val="24"/>
          <w:szCs w:val="24"/>
        </w:rPr>
        <w:t>separabunt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>. Qu</w:t>
      </w:r>
      <w:r w:rsidR="0002593D">
        <w:rPr>
          <w:rFonts w:ascii="Times New Roman" w:hAnsi="Times New Roman" w:cs="Times New Roman"/>
          <w:sz w:val="24"/>
          <w:szCs w:val="24"/>
        </w:rPr>
        <w:t>antum</w:t>
      </w:r>
      <w:r w:rsidRPr="00515BC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consorcium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mittent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</w:t>
      </w:r>
      <w:r w:rsidR="0002593D">
        <w:rPr>
          <w:rFonts w:ascii="Times New Roman" w:hAnsi="Times New Roman" w:cs="Times New Roman"/>
          <w:sz w:val="24"/>
          <w:szCs w:val="24"/>
        </w:rPr>
        <w:t>amino</w:t>
      </w:r>
      <w:proofErr w:type="spellEnd"/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r w:rsidR="0002593D">
        <w:rPr>
          <w:rFonts w:ascii="Times New Roman" w:hAnsi="Times New Roman" w:cs="Times New Roman"/>
          <w:sz w:val="24"/>
          <w:szCs w:val="24"/>
        </w:rPr>
        <w:t>ignis.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2593D">
        <w:rPr>
          <w:rFonts w:ascii="Times New Roman" w:hAnsi="Times New Roman" w:cs="Times New Roman"/>
          <w:sz w:val="24"/>
          <w:szCs w:val="24"/>
        </w:rPr>
        <w:t>E</w:t>
      </w:r>
      <w:r w:rsidRPr="00515BC2">
        <w:rPr>
          <w:rFonts w:ascii="Times New Roman" w:hAnsi="Times New Roman" w:cs="Times New Roman"/>
          <w:sz w:val="24"/>
          <w:szCs w:val="24"/>
        </w:rPr>
        <w:t xml:space="preserve">cce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separacio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quo ad locum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93D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02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fletus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r w:rsidR="0002593D">
        <w:rPr>
          <w:rFonts w:ascii="Times New Roman" w:hAnsi="Times New Roman" w:cs="Times New Roman"/>
          <w:sz w:val="24"/>
          <w:szCs w:val="24"/>
        </w:rPr>
        <w:t>S</w:t>
      </w:r>
      <w:r w:rsidRPr="00515BC2">
        <w:rPr>
          <w:rFonts w:ascii="Times New Roman" w:hAnsi="Times New Roman" w:cs="Times New Roman"/>
          <w:sz w:val="24"/>
          <w:szCs w:val="24"/>
        </w:rPr>
        <w:t>icut le</w:t>
      </w:r>
      <w:r w:rsidR="0002593D">
        <w:rPr>
          <w:rFonts w:ascii="Times New Roman" w:hAnsi="Times New Roman" w:cs="Times New Roman"/>
          <w:sz w:val="24"/>
          <w:szCs w:val="24"/>
        </w:rPr>
        <w:t>-</w:t>
      </w:r>
    </w:p>
    <w:p w14:paraId="7BF97654" w14:textId="79B72585" w:rsidR="0002593D" w:rsidRDefault="0002593D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252ra/</w:t>
      </w:r>
    </w:p>
    <w:p w14:paraId="009C770D" w14:textId="77777777" w:rsidR="003C572F" w:rsidRDefault="003D3AD2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vniuersalis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corrupcio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corp</w:t>
      </w:r>
      <w:r w:rsidR="0002593D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02593D">
        <w:rPr>
          <w:rFonts w:ascii="Times New Roman" w:hAnsi="Times New Roman" w:cs="Times New Roman"/>
          <w:sz w:val="24"/>
          <w:szCs w:val="24"/>
        </w:rPr>
        <w:t>inficiens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02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93D">
        <w:rPr>
          <w:rFonts w:ascii="Times New Roman" w:hAnsi="Times New Roman" w:cs="Times New Roman"/>
          <w:sz w:val="24"/>
          <w:szCs w:val="24"/>
        </w:rPr>
        <w:t>corumpunt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anima</w:t>
      </w:r>
      <w:r w:rsidR="0002593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viribus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2593D">
        <w:rPr>
          <w:rFonts w:ascii="Times New Roman" w:hAnsi="Times New Roman" w:cs="Times New Roman"/>
          <w:sz w:val="24"/>
          <w:szCs w:val="24"/>
        </w:rPr>
        <w:t>sui</w:t>
      </w:r>
      <w:r w:rsidRPr="00515BC2">
        <w:rPr>
          <w:rFonts w:ascii="Times New Roman" w:hAnsi="Times New Roman" w:cs="Times New Roman"/>
          <w:sz w:val="24"/>
          <w:szCs w:val="24"/>
        </w:rPr>
        <w:t xml:space="preserve">s. </w:t>
      </w:r>
      <w:r w:rsidR="0002593D">
        <w:rPr>
          <w:rFonts w:ascii="Times New Roman" w:hAnsi="Times New Roman" w:cs="Times New Roman"/>
          <w:sz w:val="24"/>
          <w:szCs w:val="24"/>
        </w:rPr>
        <w:t>Quia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corru</w:t>
      </w:r>
      <w:r w:rsidR="0002593D">
        <w:rPr>
          <w:rFonts w:ascii="Times New Roman" w:hAnsi="Times New Roman" w:cs="Times New Roman"/>
          <w:sz w:val="24"/>
          <w:szCs w:val="24"/>
        </w:rPr>
        <w:t>m</w:t>
      </w:r>
      <w:r w:rsidRPr="00515BC2">
        <w:rPr>
          <w:rFonts w:ascii="Times New Roman" w:hAnsi="Times New Roman" w:cs="Times New Roman"/>
          <w:sz w:val="24"/>
          <w:szCs w:val="24"/>
        </w:rPr>
        <w:t>pit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affectiuam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appetendo</w:t>
      </w:r>
      <w:proofErr w:type="spellEnd"/>
      <w:r w:rsidR="000E34BA">
        <w:rPr>
          <w:rFonts w:ascii="Times New Roman" w:hAnsi="Times New Roman" w:cs="Times New Roman"/>
          <w:sz w:val="24"/>
          <w:szCs w:val="24"/>
        </w:rPr>
        <w:t>,</w:t>
      </w:r>
      <w:r w:rsidR="00025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593D">
        <w:rPr>
          <w:rFonts w:ascii="Times New Roman" w:hAnsi="Times New Roman" w:cs="Times New Roman"/>
          <w:sz w:val="24"/>
          <w:szCs w:val="24"/>
        </w:rPr>
        <w:t>int</w:t>
      </w:r>
      <w:r w:rsidR="000E34BA">
        <w:rPr>
          <w:rFonts w:ascii="Times New Roman" w:hAnsi="Times New Roman" w:cs="Times New Roman"/>
          <w:sz w:val="24"/>
          <w:szCs w:val="24"/>
        </w:rPr>
        <w:t>ellectiam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cognoscendo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operatiuam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perseuerando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persona lepra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caluicii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0E34BA">
        <w:rPr>
          <w:rFonts w:ascii="Times New Roman" w:hAnsi="Times New Roman" w:cs="Times New Roman"/>
          <w:sz w:val="24"/>
          <w:szCs w:val="24"/>
        </w:rPr>
        <w:t>seu</w:t>
      </w:r>
      <w:r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BC2">
        <w:rPr>
          <w:rFonts w:ascii="Times New Roman" w:hAnsi="Times New Roman" w:cs="Times New Roman"/>
          <w:sz w:val="24"/>
          <w:szCs w:val="24"/>
        </w:rPr>
        <w:t>recaluacionis</w:t>
      </w:r>
      <w:proofErr w:type="spellEnd"/>
      <w:r w:rsidRPr="00515BC2">
        <w:rPr>
          <w:rFonts w:ascii="Times New Roman" w:hAnsi="Times New Roman" w:cs="Times New Roman"/>
          <w:sz w:val="24"/>
          <w:szCs w:val="24"/>
        </w:rPr>
        <w:t xml:space="preserve">. Secunda cutis. Tercia capitis. </w:t>
      </w:r>
    </w:p>
    <w:p w14:paraId="0D71E55C" w14:textId="711D9106" w:rsidR="008C4CCF" w:rsidRDefault="000E34BA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De primo</w:t>
      </w:r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Leu. 13[:29]: </w:t>
      </w:r>
      <w:r w:rsidRPr="000E34BA">
        <w:rPr>
          <w:rFonts w:ascii="Times New Roman" w:hAnsi="Times New Roman" w:cs="Times New Roman"/>
          <w:i/>
          <w:iCs/>
          <w:sz w:val="24"/>
          <w:szCs w:val="24"/>
        </w:rPr>
        <w:t xml:space="preserve">Vir, </w:t>
      </w:r>
      <w:proofErr w:type="spellStart"/>
      <w:r w:rsidRPr="000E34BA">
        <w:rPr>
          <w:rFonts w:ascii="Times New Roman" w:hAnsi="Times New Roman" w:cs="Times New Roman"/>
          <w:i/>
          <w:iCs/>
          <w:sz w:val="24"/>
          <w:szCs w:val="24"/>
        </w:rPr>
        <w:t>siue</w:t>
      </w:r>
      <w:proofErr w:type="spellEnd"/>
      <w:r w:rsidRPr="000E34BA">
        <w:rPr>
          <w:rFonts w:ascii="Times New Roman" w:hAnsi="Times New Roman" w:cs="Times New Roman"/>
          <w:i/>
          <w:iCs/>
          <w:sz w:val="24"/>
          <w:szCs w:val="24"/>
        </w:rPr>
        <w:t xml:space="preserve"> mulier in </w:t>
      </w:r>
      <w:proofErr w:type="spellStart"/>
      <w:r w:rsidRPr="000E34BA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Pr="000E34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E34BA">
        <w:rPr>
          <w:rFonts w:ascii="Times New Roman" w:hAnsi="Times New Roman" w:cs="Times New Roman"/>
          <w:i/>
          <w:iCs/>
          <w:sz w:val="24"/>
          <w:szCs w:val="24"/>
        </w:rPr>
        <w:t>capite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 Lepra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capite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error in fide</w:t>
      </w:r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vtpote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Christo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caput</w:t>
      </w:r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ecclesie.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</w:t>
      </w:r>
      <w:r w:rsidR="00C8703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CCF">
        <w:rPr>
          <w:rFonts w:ascii="Times New Roman" w:hAnsi="Times New Roman" w:cs="Times New Roman"/>
          <w:i/>
          <w:iCs/>
          <w:sz w:val="24"/>
          <w:szCs w:val="24"/>
        </w:rPr>
        <w:t>barba</w:t>
      </w:r>
      <w:proofErr w:type="spellEnd"/>
      <w:r w:rsidR="008C4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signum virtutis.</w:t>
      </w:r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qui sanctorum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doctrinam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blasphemat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lepram</w:t>
      </w:r>
      <w:proofErr w:type="spellEnd"/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r w:rsidR="008C4CC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barba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portat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. De tercio Leu. 13[:2]: </w:t>
      </w:r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Homo in </w:t>
      </w:r>
      <w:proofErr w:type="spellStart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>cuius</w:t>
      </w:r>
      <w:proofErr w:type="spellEnd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 cute</w:t>
      </w:r>
      <w:r w:rsidR="008C4CCF" w:rsidRPr="008C4CCF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4"/>
      </w:r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 et carne </w:t>
      </w:r>
      <w:proofErr w:type="spellStart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>ortus</w:t>
      </w:r>
      <w:proofErr w:type="spellEnd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>fuerit</w:t>
      </w:r>
      <w:proofErr w:type="spellEnd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>diuersus</w:t>
      </w:r>
      <w:proofErr w:type="spellEnd"/>
      <w:r w:rsidR="003C57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4CCF" w:rsidRPr="008C4CCF">
        <w:rPr>
          <w:rFonts w:ascii="Times New Roman" w:hAnsi="Times New Roman" w:cs="Times New Roman"/>
          <w:i/>
          <w:iCs/>
          <w:sz w:val="24"/>
          <w:szCs w:val="24"/>
        </w:rPr>
        <w:t>color</w:t>
      </w:r>
      <w:r w:rsidR="008C4CCF">
        <w:rPr>
          <w:rFonts w:ascii="Times New Roman" w:hAnsi="Times New Roman" w:cs="Times New Roman"/>
          <w:sz w:val="24"/>
          <w:szCs w:val="24"/>
        </w:rPr>
        <w:t>, etc.</w:t>
      </w:r>
      <w:r w:rsidR="00C8703B">
        <w:rPr>
          <w:rFonts w:ascii="Times New Roman" w:hAnsi="Times New Roman" w:cs="Times New Roman"/>
          <w:sz w:val="24"/>
          <w:szCs w:val="24"/>
        </w:rPr>
        <w:t>,</w:t>
      </w:r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i/>
          <w:iCs/>
          <w:sz w:val="24"/>
          <w:szCs w:val="24"/>
        </w:rPr>
        <w:t>plaga</w:t>
      </w:r>
      <w:proofErr w:type="spellEnd"/>
      <w:r w:rsidR="008C4C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4CCF">
        <w:rPr>
          <w:rFonts w:ascii="Times New Roman" w:hAnsi="Times New Roman" w:cs="Times New Roman"/>
          <w:i/>
          <w:iCs/>
          <w:sz w:val="24"/>
          <w:szCs w:val="24"/>
        </w:rPr>
        <w:t>lepre</w:t>
      </w:r>
      <w:proofErr w:type="spellEnd"/>
      <w:r w:rsidR="008C4C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C4CCF">
        <w:rPr>
          <w:rFonts w:ascii="Times New Roman" w:hAnsi="Times New Roman" w:cs="Times New Roman"/>
          <w:sz w:val="24"/>
          <w:szCs w:val="24"/>
        </w:rPr>
        <w:t xml:space="preserve"> </w:t>
      </w:r>
      <w:r w:rsidR="0083257E">
        <w:rPr>
          <w:rFonts w:ascii="Times New Roman" w:hAnsi="Times New Roman" w:cs="Times New Roman"/>
          <w:i/>
          <w:iCs/>
          <w:sz w:val="24"/>
          <w:szCs w:val="24"/>
        </w:rPr>
        <w:t xml:space="preserve">Color </w:t>
      </w:r>
      <w:proofErr w:type="spellStart"/>
      <w:r w:rsidR="0083257E">
        <w:rPr>
          <w:rFonts w:ascii="Times New Roman" w:hAnsi="Times New Roman" w:cs="Times New Roman"/>
          <w:i/>
          <w:iCs/>
          <w:sz w:val="24"/>
          <w:szCs w:val="24"/>
        </w:rPr>
        <w:t>diversus</w:t>
      </w:r>
      <w:proofErr w:type="spellEnd"/>
      <w:r w:rsidR="003C57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alterat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cutem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57E" w:rsidRPr="0083257E">
        <w:rPr>
          <w:rFonts w:ascii="Times New Roman" w:hAnsi="Times New Roman" w:cs="Times New Roman"/>
          <w:i/>
          <w:iCs/>
          <w:sz w:val="24"/>
          <w:szCs w:val="24"/>
        </w:rPr>
        <w:t>pustula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corumpit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r w:rsidR="0083257E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cutem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colorem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conuersacio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discernuntur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que intra</w:t>
      </w:r>
      <w:r w:rsidR="003C5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cutem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clauditur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83257E">
        <w:rPr>
          <w:rFonts w:ascii="Times New Roman" w:hAnsi="Times New Roman" w:cs="Times New Roman"/>
          <w:sz w:val="24"/>
          <w:szCs w:val="24"/>
        </w:rPr>
        <w:t xml:space="preserve"> </w:t>
      </w:r>
      <w:r w:rsidR="0083257E" w:rsidRPr="00515BC2">
        <w:rPr>
          <w:rFonts w:ascii="Times New Roman" w:hAnsi="Times New Roman" w:cs="Times New Roman"/>
          <w:sz w:val="24"/>
          <w:szCs w:val="24"/>
        </w:rPr>
        <w:t xml:space="preserve">consciencia,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gracia, color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sanctitas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deficit in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accione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conuersacione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indicatur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coru</w:t>
      </w:r>
      <w:r w:rsidR="0083257E">
        <w:rPr>
          <w:rFonts w:ascii="Times New Roman" w:hAnsi="Times New Roman" w:cs="Times New Roman"/>
          <w:sz w:val="24"/>
          <w:szCs w:val="24"/>
        </w:rPr>
        <w:t>m</w:t>
      </w:r>
      <w:r w:rsidR="0083257E" w:rsidRPr="00515BC2">
        <w:rPr>
          <w:rFonts w:ascii="Times New Roman" w:hAnsi="Times New Roman" w:cs="Times New Roman"/>
          <w:sz w:val="24"/>
          <w:szCs w:val="24"/>
        </w:rPr>
        <w:t>pcio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r w:rsidR="0083257E">
        <w:rPr>
          <w:rFonts w:ascii="Times New Roman" w:hAnsi="Times New Roman" w:cs="Times New Roman"/>
          <w:sz w:val="24"/>
          <w:szCs w:val="24"/>
        </w:rPr>
        <w:t>E</w:t>
      </w:r>
      <w:r w:rsidR="0083257E" w:rsidRPr="00515BC2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lepra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i</w:t>
      </w:r>
      <w:r w:rsidR="00582385">
        <w:rPr>
          <w:rFonts w:ascii="Times New Roman" w:hAnsi="Times New Roman" w:cs="Times New Roman"/>
          <w:sz w:val="24"/>
          <w:szCs w:val="24"/>
        </w:rPr>
        <w:t>u</w:t>
      </w:r>
      <w:r w:rsidR="0083257E" w:rsidRPr="00515BC2">
        <w:rPr>
          <w:rFonts w:ascii="Times New Roman" w:hAnsi="Times New Roman" w:cs="Times New Roman"/>
          <w:sz w:val="24"/>
          <w:szCs w:val="24"/>
        </w:rPr>
        <w:t>dicari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57E" w:rsidRPr="00515BC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3257E" w:rsidRPr="00515BC2">
        <w:rPr>
          <w:rFonts w:ascii="Times New Roman" w:hAnsi="Times New Roman" w:cs="Times New Roman"/>
          <w:sz w:val="24"/>
          <w:szCs w:val="24"/>
        </w:rPr>
        <w:t xml:space="preserve"> secundum arbi</w:t>
      </w:r>
      <w:r w:rsidR="0083257E">
        <w:rPr>
          <w:rFonts w:ascii="Times New Roman" w:hAnsi="Times New Roman" w:cs="Times New Roman"/>
          <w:sz w:val="24"/>
          <w:szCs w:val="24"/>
        </w:rPr>
        <w:t>t</w:t>
      </w:r>
      <w:r w:rsidR="0083257E" w:rsidRPr="00515BC2">
        <w:rPr>
          <w:rFonts w:ascii="Times New Roman" w:hAnsi="Times New Roman" w:cs="Times New Roman"/>
          <w:sz w:val="24"/>
          <w:szCs w:val="24"/>
        </w:rPr>
        <w:t>rium sacerdotis.</w:t>
      </w:r>
    </w:p>
    <w:p w14:paraId="2F0EC45E" w14:textId="77777777" w:rsidR="000E34BA" w:rsidRPr="00515BC2" w:rsidRDefault="000E34BA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90F3977" w14:textId="7F067994" w:rsidR="009535FC" w:rsidRPr="00515BC2" w:rsidRDefault="009535FC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E8AA803" w14:textId="581C8DE1" w:rsidR="009535FC" w:rsidRPr="00515BC2" w:rsidRDefault="009535FC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545DC2F" w14:textId="741C76D7" w:rsidR="00700605" w:rsidRPr="00700605" w:rsidRDefault="00700605" w:rsidP="00802AB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700605" w:rsidRPr="0070060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A9464" w14:textId="77777777" w:rsidR="00FE72E2" w:rsidRDefault="00FE72E2" w:rsidP="00FE72E2">
      <w:pPr>
        <w:spacing w:after="0" w:line="240" w:lineRule="auto"/>
      </w:pPr>
      <w:r>
        <w:separator/>
      </w:r>
    </w:p>
  </w:endnote>
  <w:endnote w:type="continuationSeparator" w:id="0">
    <w:p w14:paraId="2907947E" w14:textId="77777777" w:rsidR="00FE72E2" w:rsidRDefault="00FE72E2" w:rsidP="00FE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6BDE" w14:textId="77777777" w:rsidR="00FE72E2" w:rsidRDefault="00FE72E2" w:rsidP="00FE72E2">
      <w:pPr>
        <w:spacing w:after="0" w:line="240" w:lineRule="auto"/>
      </w:pPr>
      <w:r>
        <w:separator/>
      </w:r>
    </w:p>
  </w:footnote>
  <w:footnote w:type="continuationSeparator" w:id="0">
    <w:p w14:paraId="68A272D6" w14:textId="77777777" w:rsidR="00FE72E2" w:rsidRDefault="00FE72E2" w:rsidP="00FE72E2">
      <w:pPr>
        <w:spacing w:after="0" w:line="240" w:lineRule="auto"/>
      </w:pPr>
      <w:r>
        <w:continuationSeparator/>
      </w:r>
    </w:p>
  </w:footnote>
  <w:footnote w:id="1">
    <w:p w14:paraId="2A6C2966" w14:textId="7EB504BD" w:rsidR="00FE72E2" w:rsidRPr="008C4CCF" w:rsidRDefault="00FE72E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4CC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CCF">
        <w:rPr>
          <w:rFonts w:ascii="Times New Roman" w:hAnsi="Times New Roman" w:cs="Times New Roman"/>
          <w:sz w:val="24"/>
          <w:szCs w:val="24"/>
        </w:rPr>
        <w:t>nocet</w:t>
      </w:r>
      <w:proofErr w:type="spellEnd"/>
      <w:r w:rsidRPr="008C4CC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4CC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4CC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CCF">
        <w:rPr>
          <w:rFonts w:ascii="Times New Roman" w:hAnsi="Times New Roman" w:cs="Times New Roman"/>
          <w:sz w:val="24"/>
          <w:szCs w:val="24"/>
        </w:rPr>
        <w:t>noceat</w:t>
      </w:r>
      <w:proofErr w:type="spellEnd"/>
      <w:r w:rsidRPr="008C4CC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1B1625E9" w14:textId="55A54B15" w:rsidR="009535FC" w:rsidRPr="008C4CCF" w:rsidRDefault="009535F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4CC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CCF">
        <w:rPr>
          <w:rFonts w:ascii="Times New Roman" w:hAnsi="Times New Roman" w:cs="Times New Roman"/>
          <w:sz w:val="24"/>
          <w:szCs w:val="24"/>
        </w:rPr>
        <w:t>gule</w:t>
      </w:r>
      <w:proofErr w:type="spellEnd"/>
      <w:r w:rsidRPr="008C4CC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4CC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4CCF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C4CCF">
        <w:rPr>
          <w:rFonts w:ascii="Times New Roman" w:hAnsi="Times New Roman" w:cs="Times New Roman"/>
          <w:sz w:val="24"/>
          <w:szCs w:val="24"/>
        </w:rPr>
        <w:t xml:space="preserve"> gula F 80.</w:t>
      </w:r>
    </w:p>
    <w:p w14:paraId="482700CA" w14:textId="77777777" w:rsidR="003D3AD2" w:rsidRPr="008C4CCF" w:rsidRDefault="003D3AD2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1D56C96C" w14:textId="6D0540EC" w:rsidR="003D3AD2" w:rsidRPr="008C4CCF" w:rsidRDefault="003D3AD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4CC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4CCF">
        <w:rPr>
          <w:rFonts w:ascii="Times New Roman" w:hAnsi="Times New Roman" w:cs="Times New Roman"/>
          <w:sz w:val="24"/>
          <w:szCs w:val="24"/>
        </w:rPr>
        <w:t>fascis</w:t>
      </w:r>
      <w:proofErr w:type="spellEnd"/>
      <w:r w:rsidRPr="008C4CCF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4CC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4CCF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8C4CCF">
        <w:rPr>
          <w:rFonts w:ascii="Times New Roman" w:hAnsi="Times New Roman" w:cs="Times New Roman"/>
          <w:sz w:val="24"/>
          <w:szCs w:val="24"/>
        </w:rPr>
        <w:t>pascis</w:t>
      </w:r>
      <w:proofErr w:type="spellEnd"/>
      <w:r w:rsidRPr="008C4CCF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386CC775" w14:textId="4CC42B10" w:rsidR="008C4CCF" w:rsidRPr="008C4CCF" w:rsidRDefault="008C4CC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4CCF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4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4CCF">
        <w:rPr>
          <w:rFonts w:ascii="Times New Roman" w:hAnsi="Times New Roman" w:cs="Times New Roman"/>
          <w:sz w:val="24"/>
          <w:szCs w:val="24"/>
        </w:rPr>
        <w:t>cute ]</w:t>
      </w:r>
      <w:proofErr w:type="gramEnd"/>
      <w:r w:rsidRPr="008C4CCF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8C4CCF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C4CCF">
        <w:rPr>
          <w:rFonts w:ascii="Times New Roman" w:hAnsi="Times New Roman" w:cs="Times New Roman"/>
          <w:sz w:val="24"/>
          <w:szCs w:val="24"/>
        </w:rPr>
        <w:t>. carne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99"/>
    <w:rsid w:val="0002593D"/>
    <w:rsid w:val="000E34BA"/>
    <w:rsid w:val="00225E48"/>
    <w:rsid w:val="002E5160"/>
    <w:rsid w:val="003C572F"/>
    <w:rsid w:val="003D3AD2"/>
    <w:rsid w:val="00433B90"/>
    <w:rsid w:val="00582385"/>
    <w:rsid w:val="005F7BBA"/>
    <w:rsid w:val="0060075B"/>
    <w:rsid w:val="00700605"/>
    <w:rsid w:val="00802ABA"/>
    <w:rsid w:val="008324A1"/>
    <w:rsid w:val="0083257E"/>
    <w:rsid w:val="008C4CCF"/>
    <w:rsid w:val="008E3C78"/>
    <w:rsid w:val="009535FC"/>
    <w:rsid w:val="00C8703B"/>
    <w:rsid w:val="00DD5541"/>
    <w:rsid w:val="00E27599"/>
    <w:rsid w:val="00FE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5D7FC"/>
  <w15:chartTrackingRefBased/>
  <w15:docId w15:val="{EBC60FE3-A9BB-4B50-A350-0892371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2E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2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2E2"/>
    <w:rPr>
      <w:vertAlign w:val="superscript"/>
    </w:rPr>
  </w:style>
  <w:style w:type="character" w:customStyle="1" w:styleId="highlight">
    <w:name w:val="highlight"/>
    <w:basedOn w:val="DefaultParagraphFont"/>
    <w:rsid w:val="008C4CCF"/>
  </w:style>
  <w:style w:type="character" w:styleId="Hyperlink">
    <w:name w:val="Hyperlink"/>
    <w:basedOn w:val="DefaultParagraphFont"/>
    <w:uiPriority w:val="99"/>
    <w:semiHidden/>
    <w:unhideWhenUsed/>
    <w:rsid w:val="008C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3E9BE-EDC5-4C96-A2CA-562E04AC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2023-11-10T15:12:00Z</dcterms:created>
  <dcterms:modified xsi:type="dcterms:W3CDTF">2023-11-10T15:26:00Z</dcterms:modified>
</cp:coreProperties>
</file>