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7DB56" w14:textId="77777777" w:rsidR="00870D4C" w:rsidRPr="00847180" w:rsidRDefault="00AA3A12" w:rsidP="00CB2D69">
      <w:pPr>
        <w:spacing w:line="480" w:lineRule="auto"/>
        <w:rPr>
          <w:rFonts w:ascii="Times New Roman" w:hAnsi="Times New Roman" w:cs="Times New Roman"/>
          <w:sz w:val="24"/>
          <w:szCs w:val="24"/>
        </w:rPr>
      </w:pPr>
      <w:r w:rsidRPr="00847180">
        <w:rPr>
          <w:rFonts w:ascii="Times New Roman" w:hAnsi="Times New Roman" w:cs="Times New Roman"/>
          <w:sz w:val="24"/>
          <w:szCs w:val="24"/>
        </w:rPr>
        <w:t>95 To Descend (</w:t>
      </w:r>
      <w:r w:rsidRPr="00847180">
        <w:rPr>
          <w:rFonts w:ascii="Times New Roman" w:hAnsi="Times New Roman" w:cs="Times New Roman"/>
          <w:i/>
          <w:sz w:val="24"/>
          <w:szCs w:val="24"/>
        </w:rPr>
        <w:t>Descendere</w:t>
      </w:r>
      <w:r w:rsidRPr="00847180">
        <w:rPr>
          <w:rFonts w:ascii="Times New Roman" w:hAnsi="Times New Roman" w:cs="Times New Roman"/>
          <w:sz w:val="24"/>
          <w:szCs w:val="24"/>
        </w:rPr>
        <w:t>)</w:t>
      </w:r>
    </w:p>
    <w:p w14:paraId="7C5622CB" w14:textId="787BADC8" w:rsidR="00CB2D69" w:rsidRPr="00847180" w:rsidRDefault="00CB2D69" w:rsidP="00CB2D69">
      <w:pPr>
        <w:spacing w:line="480" w:lineRule="auto"/>
        <w:rPr>
          <w:rFonts w:ascii="Times New Roman" w:hAnsi="Times New Roman" w:cs="Times New Roman"/>
          <w:sz w:val="24"/>
          <w:szCs w:val="24"/>
        </w:rPr>
      </w:pPr>
      <w:r w:rsidRPr="00847180">
        <w:rPr>
          <w:rFonts w:ascii="Times New Roman" w:hAnsi="Times New Roman" w:cs="Times New Roman"/>
          <w:sz w:val="24"/>
          <w:szCs w:val="24"/>
        </w:rPr>
        <w:t>According to Augustine,</w:t>
      </w:r>
      <w:r w:rsidR="007706CC" w:rsidRPr="00847180">
        <w:rPr>
          <w:rStyle w:val="EndnoteReference"/>
          <w:rFonts w:ascii="Times New Roman" w:hAnsi="Times New Roman" w:cs="Times New Roman"/>
          <w:sz w:val="24"/>
          <w:szCs w:val="24"/>
        </w:rPr>
        <w:endnoteReference w:id="1"/>
      </w:r>
      <w:r w:rsidRPr="00847180">
        <w:rPr>
          <w:rFonts w:ascii="Times New Roman" w:hAnsi="Times New Roman" w:cs="Times New Roman"/>
          <w:sz w:val="24"/>
          <w:szCs w:val="24"/>
        </w:rPr>
        <w:t xml:space="preserve"> the Son of God descended into the heart of a virgin, just like a generous bird which seeks nothing except the hearts.</w:t>
      </w:r>
      <w:r w:rsidR="000B442A" w:rsidRPr="00847180">
        <w:rPr>
          <w:rStyle w:val="EndnoteReference"/>
          <w:rFonts w:ascii="Times New Roman" w:hAnsi="Times New Roman" w:cs="Times New Roman"/>
          <w:sz w:val="24"/>
          <w:szCs w:val="24"/>
        </w:rPr>
        <w:endnoteReference w:id="2"/>
      </w:r>
      <w:r w:rsidRPr="00847180">
        <w:rPr>
          <w:rFonts w:ascii="Times New Roman" w:hAnsi="Times New Roman" w:cs="Times New Roman"/>
          <w:sz w:val="24"/>
          <w:szCs w:val="24"/>
        </w:rPr>
        <w:t xml:space="preserve"> This descent he wanted, who said, Isai. 64[:1]: “That you would rend the </w:t>
      </w:r>
      <w:r w:rsidR="00847180" w:rsidRPr="00847180">
        <w:rPr>
          <w:rFonts w:ascii="Times New Roman" w:hAnsi="Times New Roman" w:cs="Times New Roman"/>
          <w:sz w:val="24"/>
          <w:szCs w:val="24"/>
        </w:rPr>
        <w:t>heavens and</w:t>
      </w:r>
      <w:r w:rsidRPr="00847180">
        <w:rPr>
          <w:rFonts w:ascii="Times New Roman" w:hAnsi="Times New Roman" w:cs="Times New Roman"/>
          <w:sz w:val="24"/>
          <w:szCs w:val="24"/>
        </w:rPr>
        <w:t xml:space="preserve"> would come down.” But why because the Psal. [35:6] says, “Lord, your mercy is in heaven.” And if one would say your mercy</w:t>
      </w:r>
      <w:r w:rsidR="0076745B" w:rsidRPr="00847180">
        <w:rPr>
          <w:rFonts w:ascii="Times New Roman" w:hAnsi="Times New Roman" w:cs="Times New Roman"/>
          <w:sz w:val="24"/>
          <w:szCs w:val="24"/>
        </w:rPr>
        <w:t xml:space="preserve"> also</w:t>
      </w:r>
      <w:r w:rsidRPr="00847180">
        <w:rPr>
          <w:rFonts w:ascii="Times New Roman" w:hAnsi="Times New Roman" w:cs="Times New Roman"/>
          <w:sz w:val="24"/>
          <w:szCs w:val="24"/>
        </w:rPr>
        <w:t xml:space="preserve"> </w:t>
      </w:r>
      <w:r w:rsidR="0076745B" w:rsidRPr="00847180">
        <w:rPr>
          <w:rFonts w:ascii="Times New Roman" w:hAnsi="Times New Roman" w:cs="Times New Roman"/>
          <w:sz w:val="24"/>
          <w:szCs w:val="24"/>
        </w:rPr>
        <w:t>descends like water from the clouds, equally it does not profit unless it descends to the earth, so neither does the divine water of grace. Therefore, again Psal. [71:6] says, “He shall come down like rain upon the fleece.”</w:t>
      </w:r>
    </w:p>
    <w:p w14:paraId="0F81BA90" w14:textId="0E2B29BB" w:rsidR="0076745B" w:rsidRPr="00847180" w:rsidRDefault="0076745B" w:rsidP="00CB2D69">
      <w:pPr>
        <w:spacing w:line="480" w:lineRule="auto"/>
        <w:rPr>
          <w:rFonts w:ascii="Times New Roman" w:hAnsi="Times New Roman" w:cs="Times New Roman"/>
          <w:sz w:val="24"/>
          <w:szCs w:val="24"/>
        </w:rPr>
      </w:pPr>
      <w:r w:rsidRPr="00847180">
        <w:rPr>
          <w:rFonts w:ascii="Times New Roman" w:hAnsi="Times New Roman" w:cs="Times New Roman"/>
          <w:sz w:val="24"/>
          <w:szCs w:val="24"/>
        </w:rPr>
        <w:t xml:space="preserve">¶ Again, the eagle however high it flies it descends, however, on account of the needs of its chicks. </w:t>
      </w:r>
      <w:r w:rsidR="00847180" w:rsidRPr="00847180">
        <w:rPr>
          <w:rFonts w:ascii="Times New Roman" w:hAnsi="Times New Roman" w:cs="Times New Roman"/>
          <w:sz w:val="24"/>
          <w:szCs w:val="24"/>
        </w:rPr>
        <w:t>Thus,</w:t>
      </w:r>
      <w:r w:rsidRPr="00847180">
        <w:rPr>
          <w:rFonts w:ascii="Times New Roman" w:hAnsi="Times New Roman" w:cs="Times New Roman"/>
          <w:sz w:val="24"/>
          <w:szCs w:val="24"/>
        </w:rPr>
        <w:t xml:space="preserve"> the Son of God. Wherefore in fi</w:t>
      </w:r>
      <w:r w:rsidR="009C5699" w:rsidRPr="00847180">
        <w:rPr>
          <w:rFonts w:ascii="Times New Roman" w:hAnsi="Times New Roman" w:cs="Times New Roman"/>
          <w:sz w:val="24"/>
          <w:szCs w:val="24"/>
        </w:rPr>
        <w:t>gure it is read [4] Kings 4[:1-</w:t>
      </w:r>
      <w:r w:rsidRPr="00847180">
        <w:rPr>
          <w:rFonts w:ascii="Times New Roman" w:hAnsi="Times New Roman" w:cs="Times New Roman"/>
          <w:sz w:val="24"/>
          <w:szCs w:val="24"/>
        </w:rPr>
        <w:t>3</w:t>
      </w:r>
      <w:r w:rsidR="009C5699" w:rsidRPr="00847180">
        <w:rPr>
          <w:rFonts w:ascii="Times New Roman" w:hAnsi="Times New Roman" w:cs="Times New Roman"/>
          <w:sz w:val="24"/>
          <w:szCs w:val="24"/>
        </w:rPr>
        <w:t>1</w:t>
      </w:r>
      <w:r w:rsidRPr="00847180">
        <w:rPr>
          <w:rFonts w:ascii="Times New Roman" w:hAnsi="Times New Roman" w:cs="Times New Roman"/>
          <w:sz w:val="24"/>
          <w:szCs w:val="24"/>
        </w:rPr>
        <w:t xml:space="preserve">], that when the son of the </w:t>
      </w:r>
      <w:r w:rsidR="00847180" w:rsidRPr="00847180">
        <w:rPr>
          <w:rFonts w:ascii="Times New Roman" w:hAnsi="Times New Roman" w:cs="Times New Roman"/>
          <w:sz w:val="24"/>
          <w:szCs w:val="24"/>
        </w:rPr>
        <w:t>Shunamite</w:t>
      </w:r>
      <w:r w:rsidRPr="00847180">
        <w:rPr>
          <w:rFonts w:ascii="Times New Roman" w:hAnsi="Times New Roman" w:cs="Times New Roman"/>
          <w:sz w:val="24"/>
          <w:szCs w:val="24"/>
        </w:rPr>
        <w:t xml:space="preserve"> woman did not arise at the staf</w:t>
      </w:r>
      <w:r w:rsidR="009C5699" w:rsidRPr="00847180">
        <w:rPr>
          <w:rFonts w:ascii="Times New Roman" w:hAnsi="Times New Roman" w:cs="Times New Roman"/>
          <w:sz w:val="24"/>
          <w:szCs w:val="24"/>
        </w:rPr>
        <w:t xml:space="preserve">f of Eliseus sent in advance, Eliseus himself descended and raised the boy. </w:t>
      </w:r>
      <w:r w:rsidR="00847180" w:rsidRPr="00847180">
        <w:rPr>
          <w:rFonts w:ascii="Times New Roman" w:hAnsi="Times New Roman" w:cs="Times New Roman"/>
          <w:sz w:val="24"/>
          <w:szCs w:val="24"/>
        </w:rPr>
        <w:t>Thus,</w:t>
      </w:r>
      <w:r w:rsidR="009C5699" w:rsidRPr="00847180">
        <w:rPr>
          <w:rFonts w:ascii="Times New Roman" w:hAnsi="Times New Roman" w:cs="Times New Roman"/>
          <w:sz w:val="24"/>
          <w:szCs w:val="24"/>
        </w:rPr>
        <w:t xml:space="preserve"> also call for an awakening of the breast. In the type of which is that rule, John 4[:47]: “He prayed Jesus to come </w:t>
      </w:r>
      <w:r w:rsidR="00847180" w:rsidRPr="00847180">
        <w:rPr>
          <w:rFonts w:ascii="Times New Roman" w:hAnsi="Times New Roman" w:cs="Times New Roman"/>
          <w:sz w:val="24"/>
          <w:szCs w:val="24"/>
        </w:rPr>
        <w:t>down and</w:t>
      </w:r>
      <w:r w:rsidR="009C5699" w:rsidRPr="00847180">
        <w:rPr>
          <w:rFonts w:ascii="Times New Roman" w:hAnsi="Times New Roman" w:cs="Times New Roman"/>
          <w:sz w:val="24"/>
          <w:szCs w:val="24"/>
        </w:rPr>
        <w:t xml:space="preserve"> heal his son.”</w:t>
      </w:r>
      <w:r w:rsidR="002179EC" w:rsidRPr="00847180">
        <w:rPr>
          <w:rFonts w:ascii="Times New Roman" w:hAnsi="Times New Roman" w:cs="Times New Roman"/>
          <w:sz w:val="24"/>
          <w:szCs w:val="24"/>
        </w:rPr>
        <w:t xml:space="preserve"> God himself first sent</w:t>
      </w:r>
      <w:r w:rsidR="00B665A0" w:rsidRPr="00847180">
        <w:rPr>
          <w:rFonts w:ascii="Times New Roman" w:hAnsi="Times New Roman" w:cs="Times New Roman"/>
          <w:sz w:val="24"/>
          <w:szCs w:val="24"/>
        </w:rPr>
        <w:t xml:space="preserve"> his son Moses with the staff of fear, that is, with the law but he did not raise the dead, “for the law brought nothing to perfection,” according to the Apostle, [Heb. 7:19]. Therefore, the Son of God descended in his own person, </w:t>
      </w:r>
      <w:r w:rsidR="00F802EA" w:rsidRPr="00847180">
        <w:rPr>
          <w:rFonts w:ascii="Times New Roman" w:hAnsi="Times New Roman" w:cs="Times New Roman"/>
          <w:sz w:val="24"/>
          <w:szCs w:val="24"/>
        </w:rPr>
        <w:t xml:space="preserve">assuming human nature, and thus he </w:t>
      </w:r>
      <w:r w:rsidR="002179EC" w:rsidRPr="00847180">
        <w:rPr>
          <w:rFonts w:ascii="Times New Roman" w:hAnsi="Times New Roman" w:cs="Times New Roman"/>
          <w:sz w:val="24"/>
          <w:szCs w:val="24"/>
        </w:rPr>
        <w:t>fashioned himself to a</w:t>
      </w:r>
      <w:r w:rsidR="00F802EA" w:rsidRPr="00847180">
        <w:rPr>
          <w:rFonts w:ascii="Times New Roman" w:hAnsi="Times New Roman" w:cs="Times New Roman"/>
          <w:sz w:val="24"/>
          <w:szCs w:val="24"/>
        </w:rPr>
        <w:t xml:space="preserve"> boy “being made in the likeness of men,” Philip. 2[:7]. The bride congratulating him on his descent here says, Can. [6:1]: “My beloved is gone down into his garden.” This is figured in Jonas 3[:6], where </w:t>
      </w:r>
      <w:r w:rsidR="002179EC" w:rsidRPr="00847180">
        <w:rPr>
          <w:rFonts w:ascii="Times New Roman" w:hAnsi="Times New Roman" w:cs="Times New Roman"/>
          <w:sz w:val="24"/>
          <w:szCs w:val="24"/>
        </w:rPr>
        <w:t>t</w:t>
      </w:r>
      <w:r w:rsidR="00F802EA" w:rsidRPr="00847180">
        <w:rPr>
          <w:rFonts w:ascii="Times New Roman" w:hAnsi="Times New Roman" w:cs="Times New Roman"/>
          <w:sz w:val="24"/>
          <w:szCs w:val="24"/>
        </w:rPr>
        <w:t xml:space="preserve">he king descended from </w:t>
      </w:r>
      <w:r w:rsidR="00334523" w:rsidRPr="00847180">
        <w:rPr>
          <w:rFonts w:ascii="Times New Roman" w:hAnsi="Times New Roman" w:cs="Times New Roman"/>
          <w:sz w:val="24"/>
          <w:szCs w:val="24"/>
        </w:rPr>
        <w:t xml:space="preserve">his throne clothed in sack cloth, sat in ashes, and thus was made whole in Nineveh, because the king of kings descended from his throne of heaven and was clothed in the sack cloth of our mortality. For Apo. 6[:12], it is said, “The sun became black as sackcloth of hair.” In this sack cloth is found in the desert the money of our redemption and the wheat of our restitution, Gen. 42[:2-37]. And he sat in the ashes of our humility. </w:t>
      </w:r>
      <w:r w:rsidR="00334523" w:rsidRPr="00847180">
        <w:rPr>
          <w:rFonts w:ascii="Times New Roman" w:hAnsi="Times New Roman" w:cs="Times New Roman"/>
          <w:sz w:val="24"/>
          <w:szCs w:val="24"/>
        </w:rPr>
        <w:lastRenderedPageBreak/>
        <w:t xml:space="preserve">Wherefore Augustine says, in the </w:t>
      </w:r>
      <w:r w:rsidR="00334523" w:rsidRPr="00847180">
        <w:rPr>
          <w:rFonts w:ascii="Times New Roman" w:hAnsi="Times New Roman" w:cs="Times New Roman"/>
          <w:i/>
          <w:sz w:val="24"/>
          <w:szCs w:val="24"/>
        </w:rPr>
        <w:t>Sententiam Prosperi,</w:t>
      </w:r>
      <w:r w:rsidR="007706CC" w:rsidRPr="00847180">
        <w:rPr>
          <w:rStyle w:val="EndnoteReference"/>
          <w:rFonts w:ascii="Times New Roman" w:hAnsi="Times New Roman" w:cs="Times New Roman"/>
          <w:i/>
          <w:sz w:val="24"/>
          <w:szCs w:val="24"/>
        </w:rPr>
        <w:endnoteReference w:id="3"/>
      </w:r>
      <w:r w:rsidR="00334523" w:rsidRPr="00847180">
        <w:rPr>
          <w:rFonts w:ascii="Times New Roman" w:hAnsi="Times New Roman" w:cs="Times New Roman"/>
          <w:sz w:val="24"/>
          <w:szCs w:val="24"/>
        </w:rPr>
        <w:t xml:space="preserve"> </w:t>
      </w:r>
      <w:r w:rsidR="009859A9" w:rsidRPr="00847180">
        <w:rPr>
          <w:rFonts w:ascii="Times New Roman" w:hAnsi="Times New Roman" w:cs="Times New Roman"/>
          <w:sz w:val="24"/>
          <w:szCs w:val="24"/>
        </w:rPr>
        <w:t>no one raises another to that in which he is, unless he descends a little to that in which the other is.</w:t>
      </w:r>
    </w:p>
    <w:p w14:paraId="7EDEE0AE" w14:textId="69CA600A" w:rsidR="009859A9" w:rsidRPr="00847180" w:rsidRDefault="009859A9" w:rsidP="00CB2D69">
      <w:pPr>
        <w:spacing w:line="480" w:lineRule="auto"/>
        <w:rPr>
          <w:rFonts w:ascii="Times New Roman" w:hAnsi="Times New Roman" w:cs="Times New Roman"/>
          <w:sz w:val="24"/>
          <w:szCs w:val="24"/>
        </w:rPr>
      </w:pPr>
      <w:r w:rsidRPr="00847180">
        <w:rPr>
          <w:rFonts w:ascii="Times New Roman" w:hAnsi="Times New Roman" w:cs="Times New Roman"/>
          <w:sz w:val="24"/>
          <w:szCs w:val="24"/>
        </w:rPr>
        <w:t>¶ The example if that which is in the lower part of the wheel</w:t>
      </w:r>
      <w:r w:rsidR="001D02E7" w:rsidRPr="00847180">
        <w:rPr>
          <w:rStyle w:val="EndnoteReference"/>
          <w:rFonts w:ascii="Times New Roman" w:hAnsi="Times New Roman" w:cs="Times New Roman"/>
          <w:sz w:val="24"/>
          <w:szCs w:val="24"/>
        </w:rPr>
        <w:endnoteReference w:id="4"/>
      </w:r>
      <w:r w:rsidRPr="00847180">
        <w:rPr>
          <w:rFonts w:ascii="Times New Roman" w:hAnsi="Times New Roman" w:cs="Times New Roman"/>
          <w:sz w:val="24"/>
          <w:szCs w:val="24"/>
        </w:rPr>
        <w:t xml:space="preserve"> does not ascend, neither that which is in the upper part of the world, which is as if one wheel and man is in the lowest part to this which man ascends to beatitude </w:t>
      </w:r>
      <w:r w:rsidR="0036750A" w:rsidRPr="00847180">
        <w:rPr>
          <w:rFonts w:ascii="Times New Roman" w:hAnsi="Times New Roman" w:cs="Times New Roman"/>
          <w:sz w:val="24"/>
          <w:szCs w:val="24"/>
        </w:rPr>
        <w:t>it was necessary for him to descend. Here also note that although the water of the sea makes the earth sterile upon which it runs on account of its bitterness, however, the clouds of the sea elevated and purified through the heat of the sun descending over the earth makes it fertile. Wherefore, as commonly the earth n</w:t>
      </w:r>
      <w:bookmarkStart w:id="2" w:name="_GoBack"/>
      <w:bookmarkEnd w:id="2"/>
      <w:r w:rsidR="0036750A" w:rsidRPr="00847180">
        <w:rPr>
          <w:rFonts w:ascii="Times New Roman" w:hAnsi="Times New Roman" w:cs="Times New Roman"/>
          <w:sz w:val="24"/>
          <w:szCs w:val="24"/>
        </w:rPr>
        <w:t xml:space="preserve">ear the sea is fertile. </w:t>
      </w:r>
      <w:r w:rsidR="00847180" w:rsidRPr="00847180">
        <w:rPr>
          <w:rFonts w:ascii="Times New Roman" w:hAnsi="Times New Roman" w:cs="Times New Roman"/>
          <w:sz w:val="24"/>
          <w:szCs w:val="24"/>
        </w:rPr>
        <w:t>Thus,</w:t>
      </w:r>
      <w:r w:rsidR="0036750A" w:rsidRPr="00847180">
        <w:rPr>
          <w:rFonts w:ascii="Times New Roman" w:hAnsi="Times New Roman" w:cs="Times New Roman"/>
          <w:sz w:val="24"/>
          <w:szCs w:val="24"/>
        </w:rPr>
        <w:t xml:space="preserve"> the bitterness of the sin of our first parents ran over the whole earthly, </w:t>
      </w:r>
      <w:r w:rsidR="00847180" w:rsidRPr="00847180">
        <w:rPr>
          <w:rFonts w:ascii="Times New Roman" w:hAnsi="Times New Roman" w:cs="Times New Roman"/>
          <w:sz w:val="24"/>
          <w:szCs w:val="24"/>
        </w:rPr>
        <w:t>humankind</w:t>
      </w:r>
      <w:r w:rsidR="0036750A" w:rsidRPr="00847180">
        <w:rPr>
          <w:rFonts w:ascii="Times New Roman" w:hAnsi="Times New Roman" w:cs="Times New Roman"/>
          <w:sz w:val="24"/>
          <w:szCs w:val="24"/>
        </w:rPr>
        <w:t xml:space="preserve"> and made all sterile. But the clouds elevated by virtue of God and purified by the bitterness descending over the whole earth made it fertile, 3 Kings 18[:44]: “Behold, a little cloud arose out of the sea like a man’s foot,” and immediately it was followed by rain. </w:t>
      </w:r>
      <w:r w:rsidR="00186427" w:rsidRPr="00847180">
        <w:rPr>
          <w:rFonts w:ascii="Times New Roman" w:hAnsi="Times New Roman" w:cs="Times New Roman"/>
          <w:sz w:val="24"/>
          <w:szCs w:val="24"/>
        </w:rPr>
        <w:t xml:space="preserve">Wherefore, in the Psal. </w:t>
      </w:r>
      <w:r w:rsidR="0036750A" w:rsidRPr="00847180">
        <w:rPr>
          <w:rFonts w:ascii="Times New Roman" w:hAnsi="Times New Roman" w:cs="Times New Roman"/>
          <w:sz w:val="24"/>
          <w:szCs w:val="24"/>
        </w:rPr>
        <w:t>[71:6]: “He shall come down like rain upon the fleece.” Wherefore also the Jews said, “Let him now come down from the</w:t>
      </w:r>
      <w:r w:rsidR="00DC457E" w:rsidRPr="00847180">
        <w:rPr>
          <w:rFonts w:ascii="Times New Roman" w:hAnsi="Times New Roman" w:cs="Times New Roman"/>
          <w:sz w:val="24"/>
          <w:szCs w:val="24"/>
        </w:rPr>
        <w:t xml:space="preserve"> cross, and we will believe him,” Matt. 27[:42]. But he would not because on account of this he descended from heaven so that he might die there, but he descended from the cross to hell, so thence he might pluck out his elect.</w:t>
      </w:r>
    </w:p>
    <w:sectPr w:rsidR="009859A9" w:rsidRPr="0084718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4DE7F" w14:textId="77777777" w:rsidR="007706CC" w:rsidRDefault="007706CC" w:rsidP="007706CC">
      <w:pPr>
        <w:spacing w:after="0" w:line="240" w:lineRule="auto"/>
      </w:pPr>
      <w:r>
        <w:separator/>
      </w:r>
    </w:p>
  </w:endnote>
  <w:endnote w:type="continuationSeparator" w:id="0">
    <w:p w14:paraId="04CABF86" w14:textId="77777777" w:rsidR="007706CC" w:rsidRDefault="007706CC" w:rsidP="007706CC">
      <w:pPr>
        <w:spacing w:after="0" w:line="240" w:lineRule="auto"/>
      </w:pPr>
      <w:r>
        <w:continuationSeparator/>
      </w:r>
    </w:p>
  </w:endnote>
  <w:endnote w:id="1">
    <w:p w14:paraId="50AF6396" w14:textId="538B8E76" w:rsidR="007706CC" w:rsidRPr="001D02E7" w:rsidRDefault="007706CC">
      <w:pPr>
        <w:pStyle w:val="EndnoteText"/>
        <w:rPr>
          <w:rFonts w:ascii="Times New Roman" w:hAnsi="Times New Roman" w:cs="Times New Roman"/>
          <w:sz w:val="24"/>
          <w:szCs w:val="24"/>
        </w:rPr>
      </w:pPr>
      <w:r w:rsidRPr="001D02E7">
        <w:rPr>
          <w:rStyle w:val="EndnoteReference"/>
          <w:rFonts w:ascii="Times New Roman" w:hAnsi="Times New Roman" w:cs="Times New Roman"/>
          <w:sz w:val="24"/>
          <w:szCs w:val="24"/>
        </w:rPr>
        <w:endnoteRef/>
      </w:r>
      <w:r w:rsidRPr="001D02E7">
        <w:rPr>
          <w:rFonts w:ascii="Times New Roman" w:hAnsi="Times New Roman" w:cs="Times New Roman"/>
          <w:sz w:val="24"/>
          <w:szCs w:val="24"/>
        </w:rPr>
        <w:t xml:space="preserve"> </w:t>
      </w:r>
      <w:bookmarkStart w:id="0" w:name="_Hlk535677698"/>
      <w:r w:rsidRPr="001D02E7">
        <w:rPr>
          <w:rFonts w:ascii="Times New Roman" w:hAnsi="Times New Roman" w:cs="Times New Roman"/>
          <w:sz w:val="24"/>
          <w:szCs w:val="24"/>
        </w:rPr>
        <w:t xml:space="preserve">Augustine, </w:t>
      </w:r>
      <w:r w:rsidRPr="001D02E7">
        <w:rPr>
          <w:rFonts w:ascii="Times New Roman" w:hAnsi="Times New Roman" w:cs="Times New Roman"/>
          <w:i/>
          <w:sz w:val="24"/>
          <w:szCs w:val="24"/>
        </w:rPr>
        <w:t>Confessiones</w:t>
      </w:r>
      <w:r w:rsidRPr="001D02E7">
        <w:rPr>
          <w:rFonts w:ascii="Times New Roman" w:hAnsi="Times New Roman" w:cs="Times New Roman"/>
          <w:sz w:val="24"/>
          <w:szCs w:val="24"/>
        </w:rPr>
        <w:t xml:space="preserve"> 2.3.7 (PL 32:678)</w:t>
      </w:r>
      <w:bookmarkEnd w:id="0"/>
      <w:r w:rsidRPr="001D02E7">
        <w:rPr>
          <w:rFonts w:ascii="Times New Roman" w:hAnsi="Times New Roman" w:cs="Times New Roman"/>
          <w:sz w:val="24"/>
          <w:szCs w:val="24"/>
        </w:rPr>
        <w:t>: Et cujus erant, nisi tua, verba illa per matrem meam, fidelem tuam, quae cantasti in aures meas? Nec inde quidquam descendit in cor, ut facerem illud.</w:t>
      </w:r>
    </w:p>
    <w:p w14:paraId="2BE52467" w14:textId="77777777" w:rsidR="007706CC" w:rsidRPr="001D02E7" w:rsidRDefault="007706CC">
      <w:pPr>
        <w:pStyle w:val="EndnoteText"/>
        <w:rPr>
          <w:rFonts w:ascii="Times New Roman" w:hAnsi="Times New Roman" w:cs="Times New Roman"/>
          <w:sz w:val="24"/>
          <w:szCs w:val="24"/>
        </w:rPr>
      </w:pPr>
    </w:p>
  </w:endnote>
  <w:endnote w:id="2">
    <w:p w14:paraId="6C8FCDF2" w14:textId="0B86D883" w:rsidR="000B442A" w:rsidRPr="001D02E7" w:rsidRDefault="000B442A">
      <w:pPr>
        <w:pStyle w:val="EndnoteText"/>
        <w:rPr>
          <w:rFonts w:ascii="Times New Roman" w:hAnsi="Times New Roman" w:cs="Times New Roman"/>
          <w:color w:val="000000"/>
          <w:sz w:val="24"/>
          <w:szCs w:val="24"/>
          <w:shd w:val="clear" w:color="auto" w:fill="FFFFFF"/>
        </w:rPr>
      </w:pPr>
      <w:r w:rsidRPr="001D02E7">
        <w:rPr>
          <w:rStyle w:val="EndnoteReference"/>
          <w:rFonts w:ascii="Times New Roman" w:hAnsi="Times New Roman" w:cs="Times New Roman"/>
          <w:sz w:val="24"/>
          <w:szCs w:val="24"/>
        </w:rPr>
        <w:endnoteRef/>
      </w:r>
      <w:r w:rsidRPr="001D02E7">
        <w:rPr>
          <w:rFonts w:ascii="Times New Roman" w:hAnsi="Times New Roman" w:cs="Times New Roman"/>
          <w:sz w:val="24"/>
          <w:szCs w:val="24"/>
        </w:rPr>
        <w:t xml:space="preserve"> Bartholomaeus Anglicus, </w:t>
      </w:r>
      <w:r w:rsidRPr="001D02E7">
        <w:rPr>
          <w:rFonts w:ascii="Times New Roman" w:hAnsi="Times New Roman" w:cs="Times New Roman"/>
          <w:i/>
          <w:iCs/>
          <w:sz w:val="24"/>
          <w:szCs w:val="24"/>
        </w:rPr>
        <w:t>De proprietatibus rerum</w:t>
      </w:r>
      <w:r w:rsidRPr="001D02E7">
        <w:rPr>
          <w:rFonts w:ascii="Times New Roman" w:hAnsi="Times New Roman" w:cs="Times New Roman"/>
          <w:sz w:val="24"/>
          <w:szCs w:val="24"/>
        </w:rPr>
        <w:t xml:space="preserve"> </w:t>
      </w:r>
      <w:proofErr w:type="gramStart"/>
      <w:r w:rsidRPr="001D02E7">
        <w:rPr>
          <w:rFonts w:ascii="Times New Roman" w:hAnsi="Times New Roman" w:cs="Times New Roman"/>
          <w:sz w:val="24"/>
          <w:szCs w:val="24"/>
        </w:rPr>
        <w:t>12 :</w:t>
      </w:r>
      <w:proofErr w:type="gramEnd"/>
      <w:r w:rsidRPr="001D02E7">
        <w:rPr>
          <w:rFonts w:ascii="Times New Roman" w:hAnsi="Times New Roman" w:cs="Times New Roman"/>
          <w:sz w:val="24"/>
          <w:szCs w:val="24"/>
        </w:rPr>
        <w:t xml:space="preserve"> </w:t>
      </w:r>
      <w:r w:rsidRPr="001D02E7">
        <w:rPr>
          <w:rFonts w:ascii="Times New Roman" w:hAnsi="Times New Roman" w:cs="Times New Roman"/>
          <w:color w:val="000000"/>
          <w:sz w:val="24"/>
          <w:szCs w:val="24"/>
          <w:shd w:val="clear" w:color="auto" w:fill="FFFFFF"/>
        </w:rPr>
        <w:t xml:space="preserve">Among all manner kinds of divers fowls, the eagle is the more liberal and free of heart. For the prey that she taketh, but it be for great hunger, she eateth not alone, but putteth it forth in common to fowls that follow her. But first she taketh her own portion and part. And </w:t>
      </w:r>
      <w:proofErr w:type="gramStart"/>
      <w:r w:rsidRPr="001D02E7">
        <w:rPr>
          <w:rFonts w:ascii="Times New Roman" w:hAnsi="Times New Roman" w:cs="Times New Roman"/>
          <w:color w:val="000000"/>
          <w:sz w:val="24"/>
          <w:szCs w:val="24"/>
          <w:shd w:val="clear" w:color="auto" w:fill="FFFFFF"/>
        </w:rPr>
        <w:t>therefore</w:t>
      </w:r>
      <w:proofErr w:type="gramEnd"/>
      <w:r w:rsidRPr="001D02E7">
        <w:rPr>
          <w:rFonts w:ascii="Times New Roman" w:hAnsi="Times New Roman" w:cs="Times New Roman"/>
          <w:color w:val="000000"/>
          <w:sz w:val="24"/>
          <w:szCs w:val="24"/>
          <w:shd w:val="clear" w:color="auto" w:fill="FFFFFF"/>
        </w:rPr>
        <w:t xml:space="preserve"> oft other fowls follow the eagle for hope and trust to have some part of her prey. But when the prey that is taken is not </w:t>
      </w:r>
      <w:proofErr w:type="gramStart"/>
      <w:r w:rsidRPr="001D02E7">
        <w:rPr>
          <w:rFonts w:ascii="Times New Roman" w:hAnsi="Times New Roman" w:cs="Times New Roman"/>
          <w:color w:val="000000"/>
          <w:sz w:val="24"/>
          <w:szCs w:val="24"/>
          <w:shd w:val="clear" w:color="auto" w:fill="FFFFFF"/>
        </w:rPr>
        <w:t>sufficient</w:t>
      </w:r>
      <w:proofErr w:type="gramEnd"/>
      <w:r w:rsidRPr="001D02E7">
        <w:rPr>
          <w:rFonts w:ascii="Times New Roman" w:hAnsi="Times New Roman" w:cs="Times New Roman"/>
          <w:color w:val="000000"/>
          <w:sz w:val="24"/>
          <w:szCs w:val="24"/>
          <w:shd w:val="clear" w:color="auto" w:fill="FFFFFF"/>
        </w:rPr>
        <w:t xml:space="preserve"> to herself, then as a king that taketh heed to a community, she taketh the bird that is next to her, and giveth it among the others, and serveth them therewith.</w:t>
      </w:r>
    </w:p>
    <w:p w14:paraId="4F2CC725" w14:textId="438EED6A" w:rsidR="000B442A" w:rsidRPr="001D02E7" w:rsidRDefault="000B442A">
      <w:pPr>
        <w:pStyle w:val="EndnoteText"/>
        <w:rPr>
          <w:rFonts w:ascii="Times New Roman" w:hAnsi="Times New Roman" w:cs="Times New Roman"/>
          <w:sz w:val="24"/>
          <w:szCs w:val="24"/>
        </w:rPr>
      </w:pPr>
      <w:hyperlink r:id="rId1" w:history="1">
        <w:r w:rsidRPr="001D02E7">
          <w:rPr>
            <w:rStyle w:val="Hyperlink"/>
            <w:rFonts w:ascii="Times New Roman" w:hAnsi="Times New Roman" w:cs="Times New Roman"/>
            <w:sz w:val="24"/>
            <w:szCs w:val="24"/>
          </w:rPr>
          <w:t>http://bestiary.ca/beasts/beast232.htm</w:t>
        </w:r>
      </w:hyperlink>
    </w:p>
    <w:p w14:paraId="6279DA33" w14:textId="77777777" w:rsidR="000B442A" w:rsidRPr="001D02E7" w:rsidRDefault="000B442A">
      <w:pPr>
        <w:pStyle w:val="EndnoteText"/>
        <w:rPr>
          <w:rFonts w:ascii="Times New Roman" w:hAnsi="Times New Roman" w:cs="Times New Roman"/>
          <w:sz w:val="24"/>
          <w:szCs w:val="24"/>
        </w:rPr>
      </w:pPr>
    </w:p>
  </w:endnote>
  <w:endnote w:id="3">
    <w:p w14:paraId="79A2568D" w14:textId="20EDD592" w:rsidR="007706CC" w:rsidRPr="001D02E7" w:rsidRDefault="007706CC" w:rsidP="007706CC">
      <w:pPr>
        <w:pStyle w:val="EndnoteText"/>
        <w:rPr>
          <w:rFonts w:ascii="Times New Roman" w:hAnsi="Times New Roman" w:cs="Times New Roman"/>
          <w:sz w:val="24"/>
          <w:szCs w:val="24"/>
        </w:rPr>
      </w:pPr>
      <w:r w:rsidRPr="001D02E7">
        <w:rPr>
          <w:rStyle w:val="EndnoteReference"/>
          <w:rFonts w:ascii="Times New Roman" w:hAnsi="Times New Roman" w:cs="Times New Roman"/>
          <w:sz w:val="24"/>
          <w:szCs w:val="24"/>
        </w:rPr>
        <w:endnoteRef/>
      </w:r>
      <w:r w:rsidRPr="001D02E7">
        <w:rPr>
          <w:rFonts w:ascii="Times New Roman" w:hAnsi="Times New Roman" w:cs="Times New Roman"/>
          <w:sz w:val="24"/>
          <w:szCs w:val="24"/>
        </w:rPr>
        <w:t xml:space="preserve"> </w:t>
      </w:r>
      <w:bookmarkStart w:id="1" w:name="_Hlk535677854"/>
      <w:r w:rsidRPr="001D02E7">
        <w:rPr>
          <w:rFonts w:ascii="Times New Roman" w:hAnsi="Times New Roman" w:cs="Times New Roman"/>
          <w:sz w:val="24"/>
          <w:szCs w:val="24"/>
        </w:rPr>
        <w:t xml:space="preserve">Augustine, </w:t>
      </w:r>
      <w:r w:rsidRPr="001D02E7">
        <w:rPr>
          <w:rFonts w:ascii="Times New Roman" w:hAnsi="Times New Roman" w:cs="Times New Roman"/>
          <w:i/>
          <w:sz w:val="24"/>
          <w:szCs w:val="24"/>
        </w:rPr>
        <w:t xml:space="preserve">Epistola </w:t>
      </w:r>
      <w:r w:rsidRPr="001D02E7">
        <w:rPr>
          <w:rFonts w:ascii="Times New Roman" w:hAnsi="Times New Roman" w:cs="Times New Roman"/>
          <w:sz w:val="24"/>
          <w:szCs w:val="24"/>
        </w:rPr>
        <w:t>1.11.4 (PL 33:77)</w:t>
      </w:r>
      <w:bookmarkEnd w:id="1"/>
      <w:r w:rsidRPr="001D02E7">
        <w:rPr>
          <w:rFonts w:ascii="Times New Roman" w:hAnsi="Times New Roman" w:cs="Times New Roman"/>
          <w:sz w:val="24"/>
          <w:szCs w:val="24"/>
        </w:rPr>
        <w:t>: Nemo enim quemquam erigit ad id in quo ipse est, nisi aliquantum ad id, in quo est ille, descendat.</w:t>
      </w:r>
    </w:p>
    <w:p w14:paraId="15682B8A" w14:textId="63DF6172" w:rsidR="007706CC" w:rsidRPr="001D02E7" w:rsidRDefault="007706CC">
      <w:pPr>
        <w:pStyle w:val="EndnoteText"/>
        <w:rPr>
          <w:rFonts w:ascii="Times New Roman" w:hAnsi="Times New Roman" w:cs="Times New Roman"/>
          <w:sz w:val="24"/>
          <w:szCs w:val="24"/>
        </w:rPr>
      </w:pPr>
    </w:p>
  </w:endnote>
  <w:endnote w:id="4">
    <w:p w14:paraId="25A5926F" w14:textId="10E95AA8" w:rsidR="001D02E7" w:rsidRPr="001D02E7" w:rsidRDefault="001D02E7">
      <w:pPr>
        <w:pStyle w:val="EndnoteText"/>
        <w:rPr>
          <w:rFonts w:ascii="Times New Roman" w:hAnsi="Times New Roman" w:cs="Times New Roman"/>
          <w:sz w:val="24"/>
          <w:szCs w:val="24"/>
        </w:rPr>
      </w:pPr>
      <w:r w:rsidRPr="001D02E7">
        <w:rPr>
          <w:rStyle w:val="EndnoteReference"/>
          <w:rFonts w:ascii="Times New Roman" w:hAnsi="Times New Roman" w:cs="Times New Roman"/>
          <w:sz w:val="24"/>
          <w:szCs w:val="24"/>
        </w:rPr>
        <w:endnoteRef/>
      </w:r>
      <w:r w:rsidRPr="001D02E7">
        <w:rPr>
          <w:rFonts w:ascii="Times New Roman" w:hAnsi="Times New Roman" w:cs="Times New Roman"/>
          <w:sz w:val="24"/>
          <w:szCs w:val="24"/>
        </w:rPr>
        <w:t xml:space="preserve"> Bonaventure, </w:t>
      </w:r>
      <w:r w:rsidRPr="001D02E7">
        <w:rPr>
          <w:rFonts w:ascii="Times New Roman" w:hAnsi="Times New Roman" w:cs="Times New Roman"/>
          <w:i/>
          <w:iCs/>
          <w:sz w:val="24"/>
          <w:szCs w:val="24"/>
        </w:rPr>
        <w:t xml:space="preserve">Diaetae salutis </w:t>
      </w:r>
      <w:r w:rsidRPr="001D02E7">
        <w:rPr>
          <w:rFonts w:ascii="Times New Roman" w:hAnsi="Times New Roman" w:cs="Times New Roman"/>
          <w:sz w:val="24"/>
          <w:szCs w:val="24"/>
        </w:rPr>
        <w:t xml:space="preserve">5.8 (8:304a): </w:t>
      </w:r>
      <w:r w:rsidRPr="001D02E7">
        <w:rPr>
          <w:rFonts w:ascii="Times New Roman" w:hAnsi="Times New Roman" w:cs="Times New Roman"/>
          <w:sz w:val="24"/>
          <w:szCs w:val="24"/>
        </w:rPr>
        <w:t xml:space="preserve">Siquidem vita nostra tota est volubilis sicut rota quandoque enim hominem elevat honore quem paulo post humiliando occultat juxta illud Ascendunt usque ad coelos etc interdum e converso hominem humilitate deprimit quem postea ad honores attollit quia dicitur Suscitans a terra inopem et de stercore etc Quandoque hominem a læva mutat in dexteram scilicet ab adversis in prospera interdum a dexteris in lævam id est a prosperis in adversa juxta illud quod Abraham dixit ad Loth </w:t>
      </w:r>
      <w:r w:rsidRPr="001D02E7">
        <w:rPr>
          <w:rFonts w:ascii="Times New Roman" w:hAnsi="Times New Roman" w:cs="Times New Roman"/>
          <w:i/>
          <w:iCs/>
          <w:sz w:val="24"/>
          <w:szCs w:val="24"/>
        </w:rPr>
        <w:t>Si ad sinistram ieris ego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F8F59" w14:textId="77777777" w:rsidR="007706CC" w:rsidRDefault="007706CC" w:rsidP="007706CC">
      <w:pPr>
        <w:spacing w:after="0" w:line="240" w:lineRule="auto"/>
      </w:pPr>
      <w:r>
        <w:separator/>
      </w:r>
    </w:p>
  </w:footnote>
  <w:footnote w:type="continuationSeparator" w:id="0">
    <w:p w14:paraId="03BE6D7E" w14:textId="77777777" w:rsidR="007706CC" w:rsidRDefault="007706CC" w:rsidP="007706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A12"/>
    <w:rsid w:val="000B442A"/>
    <w:rsid w:val="001402B3"/>
    <w:rsid w:val="00186427"/>
    <w:rsid w:val="001D02E7"/>
    <w:rsid w:val="001D62C5"/>
    <w:rsid w:val="00210EDF"/>
    <w:rsid w:val="002179EC"/>
    <w:rsid w:val="00334523"/>
    <w:rsid w:val="0035485E"/>
    <w:rsid w:val="0036750A"/>
    <w:rsid w:val="00393948"/>
    <w:rsid w:val="004A4D48"/>
    <w:rsid w:val="004E2550"/>
    <w:rsid w:val="00535BA7"/>
    <w:rsid w:val="005708E4"/>
    <w:rsid w:val="0076745B"/>
    <w:rsid w:val="007706CC"/>
    <w:rsid w:val="00847180"/>
    <w:rsid w:val="00870D4C"/>
    <w:rsid w:val="00905C69"/>
    <w:rsid w:val="009859A9"/>
    <w:rsid w:val="009C5699"/>
    <w:rsid w:val="00AA3A12"/>
    <w:rsid w:val="00B665A0"/>
    <w:rsid w:val="00CB2D69"/>
    <w:rsid w:val="00DC457E"/>
    <w:rsid w:val="00F12097"/>
    <w:rsid w:val="00F8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BC92"/>
  <w15:docId w15:val="{CBD3EA89-C8FD-4C91-8894-86674D50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D48"/>
    <w:rPr>
      <w:rFonts w:ascii="Segoe UI" w:hAnsi="Segoe UI" w:cs="Segoe UI"/>
      <w:sz w:val="18"/>
      <w:szCs w:val="18"/>
    </w:rPr>
  </w:style>
  <w:style w:type="paragraph" w:styleId="EndnoteText">
    <w:name w:val="endnote text"/>
    <w:basedOn w:val="Normal"/>
    <w:link w:val="EndnoteTextChar"/>
    <w:semiHidden/>
    <w:unhideWhenUsed/>
    <w:rsid w:val="007706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06CC"/>
    <w:rPr>
      <w:sz w:val="20"/>
      <w:szCs w:val="20"/>
    </w:rPr>
  </w:style>
  <w:style w:type="character" w:styleId="EndnoteReference">
    <w:name w:val="endnote reference"/>
    <w:basedOn w:val="DefaultParagraphFont"/>
    <w:uiPriority w:val="99"/>
    <w:semiHidden/>
    <w:unhideWhenUsed/>
    <w:rsid w:val="007706CC"/>
    <w:rPr>
      <w:vertAlign w:val="superscript"/>
    </w:rPr>
  </w:style>
  <w:style w:type="character" w:styleId="Hyperlink">
    <w:name w:val="Hyperlink"/>
    <w:basedOn w:val="DefaultParagraphFont"/>
    <w:uiPriority w:val="99"/>
    <w:semiHidden/>
    <w:unhideWhenUsed/>
    <w:rsid w:val="000B4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bestiary.ca/beasts/beast2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B2302A-0868-4390-992E-6B046794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4</cp:revision>
  <cp:lastPrinted>2019-01-20T00:02:00Z</cp:lastPrinted>
  <dcterms:created xsi:type="dcterms:W3CDTF">2020-08-06T21:26:00Z</dcterms:created>
  <dcterms:modified xsi:type="dcterms:W3CDTF">2020-08-06T22:17:00Z</dcterms:modified>
</cp:coreProperties>
</file>