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A645" w14:textId="77777777" w:rsidR="000415AA" w:rsidRPr="0089021B" w:rsidRDefault="00961AC9" w:rsidP="0086454D">
      <w:pPr>
        <w:spacing w:line="480" w:lineRule="auto"/>
        <w:rPr>
          <w:rFonts w:ascii="Times New Roman" w:hAnsi="Times New Roman" w:cs="Times New Roman"/>
          <w:sz w:val="24"/>
          <w:szCs w:val="24"/>
        </w:rPr>
      </w:pPr>
      <w:r w:rsidRPr="0089021B">
        <w:rPr>
          <w:rFonts w:ascii="Times New Roman" w:hAnsi="Times New Roman" w:cs="Times New Roman"/>
          <w:sz w:val="24"/>
          <w:szCs w:val="24"/>
        </w:rPr>
        <w:t>85 Cross (</w:t>
      </w:r>
      <w:r w:rsidRPr="0089021B">
        <w:rPr>
          <w:rFonts w:ascii="Times New Roman" w:hAnsi="Times New Roman" w:cs="Times New Roman"/>
          <w:i/>
          <w:sz w:val="24"/>
          <w:szCs w:val="24"/>
        </w:rPr>
        <w:t>Crux</w:t>
      </w:r>
      <w:r w:rsidRPr="0089021B">
        <w:rPr>
          <w:rFonts w:ascii="Times New Roman" w:hAnsi="Times New Roman" w:cs="Times New Roman"/>
          <w:sz w:val="24"/>
          <w:szCs w:val="24"/>
        </w:rPr>
        <w:t>)</w:t>
      </w:r>
    </w:p>
    <w:p w14:paraId="047C81E8" w14:textId="4373C60E" w:rsidR="0086454D" w:rsidRPr="0089021B" w:rsidRDefault="00421CE2"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A</w:t>
      </w:r>
      <w:r w:rsidR="0086454D" w:rsidRPr="0089021B">
        <w:rPr>
          <w:rFonts w:ascii="Times New Roman" w:hAnsi="Times New Roman" w:cs="Times New Roman"/>
          <w:sz w:val="24"/>
          <w:szCs w:val="24"/>
        </w:rPr>
        <w:t xml:space="preserve">ccording to Gregory, </w:t>
      </w:r>
      <w:r w:rsidR="0086454D" w:rsidRPr="0089021B">
        <w:rPr>
          <w:rFonts w:ascii="Times New Roman" w:hAnsi="Times New Roman" w:cs="Times New Roman"/>
          <w:i/>
          <w:sz w:val="24"/>
          <w:szCs w:val="24"/>
        </w:rPr>
        <w:t>Homilia</w:t>
      </w:r>
      <w:r w:rsidR="0086454D" w:rsidRPr="0089021B">
        <w:rPr>
          <w:rFonts w:ascii="Times New Roman" w:hAnsi="Times New Roman" w:cs="Times New Roman"/>
          <w:sz w:val="24"/>
          <w:szCs w:val="24"/>
        </w:rPr>
        <w:t xml:space="preserve"> 17,</w:t>
      </w:r>
      <w:r w:rsidR="0090079E" w:rsidRPr="0089021B">
        <w:rPr>
          <w:rStyle w:val="EndnoteReference"/>
          <w:rFonts w:ascii="Times New Roman" w:hAnsi="Times New Roman" w:cs="Times New Roman"/>
          <w:sz w:val="24"/>
          <w:szCs w:val="24"/>
        </w:rPr>
        <w:endnoteReference w:id="1"/>
      </w:r>
      <w:r w:rsidR="0086454D" w:rsidRPr="0089021B">
        <w:rPr>
          <w:rFonts w:ascii="Times New Roman" w:hAnsi="Times New Roman" w:cs="Times New Roman"/>
          <w:sz w:val="24"/>
          <w:szCs w:val="24"/>
        </w:rPr>
        <w:t xml:space="preserve"> a cross (</w:t>
      </w:r>
      <w:r w:rsidR="0086454D" w:rsidRPr="0089021B">
        <w:rPr>
          <w:rFonts w:ascii="Times New Roman" w:hAnsi="Times New Roman" w:cs="Times New Roman"/>
          <w:i/>
          <w:sz w:val="24"/>
          <w:szCs w:val="24"/>
        </w:rPr>
        <w:t>crux</w:t>
      </w:r>
      <w:r w:rsidR="0086454D" w:rsidRPr="0089021B">
        <w:rPr>
          <w:rFonts w:ascii="Times New Roman" w:hAnsi="Times New Roman" w:cs="Times New Roman"/>
          <w:sz w:val="24"/>
          <w:szCs w:val="24"/>
        </w:rPr>
        <w:t>) is said to be from torment (</w:t>
      </w:r>
      <w:r w:rsidR="0086454D" w:rsidRPr="0089021B">
        <w:rPr>
          <w:rFonts w:ascii="Times New Roman" w:hAnsi="Times New Roman" w:cs="Times New Roman"/>
          <w:i/>
          <w:sz w:val="24"/>
          <w:szCs w:val="24"/>
        </w:rPr>
        <w:t>cruciatu</w:t>
      </w:r>
      <w:r w:rsidR="00804B1E" w:rsidRPr="0089021B">
        <w:rPr>
          <w:rFonts w:ascii="Times New Roman" w:hAnsi="Times New Roman" w:cs="Times New Roman"/>
          <w:sz w:val="24"/>
          <w:szCs w:val="24"/>
        </w:rPr>
        <w:t>). And a cross is raised up</w:t>
      </w:r>
      <w:r w:rsidR="0086454D" w:rsidRPr="0089021B">
        <w:rPr>
          <w:rFonts w:ascii="Times New Roman" w:hAnsi="Times New Roman" w:cs="Times New Roman"/>
          <w:sz w:val="24"/>
          <w:szCs w:val="24"/>
        </w:rPr>
        <w:t xml:space="preserve"> in two ways, spiritually and bodily. </w:t>
      </w:r>
      <w:r w:rsidR="00804B1E" w:rsidRPr="0089021B">
        <w:rPr>
          <w:rFonts w:ascii="Times New Roman" w:hAnsi="Times New Roman" w:cs="Times New Roman"/>
          <w:sz w:val="24"/>
          <w:szCs w:val="24"/>
        </w:rPr>
        <w:t>Spiritually is certainly double because either through compassion of the mind</w:t>
      </w:r>
      <w:r w:rsidR="00B10BFE" w:rsidRPr="0089021B">
        <w:rPr>
          <w:rFonts w:ascii="Times New Roman" w:hAnsi="Times New Roman" w:cs="Times New Roman"/>
          <w:sz w:val="24"/>
          <w:szCs w:val="24"/>
        </w:rPr>
        <w:t>,</w:t>
      </w:r>
      <w:r w:rsidR="00804B1E" w:rsidRPr="0089021B">
        <w:rPr>
          <w:rFonts w:ascii="Times New Roman" w:hAnsi="Times New Roman" w:cs="Times New Roman"/>
          <w:sz w:val="24"/>
          <w:szCs w:val="24"/>
        </w:rPr>
        <w:t xml:space="preserve"> the heart which is </w:t>
      </w:r>
      <w:r w:rsidRPr="0089021B">
        <w:rPr>
          <w:rFonts w:ascii="Times New Roman" w:hAnsi="Times New Roman" w:cs="Times New Roman"/>
          <w:sz w:val="24"/>
          <w:szCs w:val="24"/>
        </w:rPr>
        <w:t>weakened,</w:t>
      </w:r>
      <w:r w:rsidR="00804B1E" w:rsidRPr="0089021B">
        <w:rPr>
          <w:rFonts w:ascii="Times New Roman" w:hAnsi="Times New Roman" w:cs="Times New Roman"/>
          <w:sz w:val="24"/>
          <w:szCs w:val="24"/>
        </w:rPr>
        <w:t xml:space="preserve"> and I am not lower, or through affliction of the body. Wherefore the Apostle, [1] Cor. [9:27]: “I chastise my body,” but bodily the cross is raised up in two ways, either</w:t>
      </w:r>
      <w:r w:rsidR="00496F10" w:rsidRPr="0089021B">
        <w:rPr>
          <w:rFonts w:ascii="Times New Roman" w:hAnsi="Times New Roman" w:cs="Times New Roman"/>
          <w:sz w:val="24"/>
          <w:szCs w:val="24"/>
        </w:rPr>
        <w:t xml:space="preserve"> as a sign of religion, as is evident in the </w:t>
      </w:r>
      <w:r w:rsidR="0089021B" w:rsidRPr="0089021B">
        <w:rPr>
          <w:rFonts w:ascii="Times New Roman" w:hAnsi="Times New Roman" w:cs="Times New Roman"/>
          <w:sz w:val="24"/>
          <w:szCs w:val="24"/>
        </w:rPr>
        <w:t>Hospitallers</w:t>
      </w:r>
      <w:r w:rsidR="00496F10" w:rsidRPr="0089021B">
        <w:rPr>
          <w:rFonts w:ascii="Times New Roman" w:hAnsi="Times New Roman" w:cs="Times New Roman"/>
          <w:sz w:val="24"/>
          <w:szCs w:val="24"/>
        </w:rPr>
        <w:t xml:space="preserve">, or in supplication of the passion, as is evident in the damned. According to this Gregory says, </w:t>
      </w:r>
      <w:r w:rsidR="00496F10" w:rsidRPr="0089021B">
        <w:rPr>
          <w:rFonts w:ascii="Times New Roman" w:hAnsi="Times New Roman" w:cs="Times New Roman"/>
          <w:i/>
          <w:sz w:val="24"/>
          <w:szCs w:val="24"/>
        </w:rPr>
        <w:t>Homily</w:t>
      </w:r>
      <w:r w:rsidR="00496F10" w:rsidRPr="0089021B">
        <w:rPr>
          <w:rFonts w:ascii="Times New Roman" w:hAnsi="Times New Roman" w:cs="Times New Roman"/>
          <w:sz w:val="24"/>
          <w:szCs w:val="24"/>
        </w:rPr>
        <w:t xml:space="preserve"> 17,</w:t>
      </w:r>
      <w:r w:rsidR="0090079E" w:rsidRPr="0089021B">
        <w:rPr>
          <w:rStyle w:val="EndnoteReference"/>
          <w:rFonts w:ascii="Times New Roman" w:hAnsi="Times New Roman" w:cs="Times New Roman"/>
          <w:sz w:val="24"/>
          <w:szCs w:val="24"/>
        </w:rPr>
        <w:endnoteReference w:id="2"/>
      </w:r>
      <w:r w:rsidR="00496F10" w:rsidRPr="0089021B">
        <w:rPr>
          <w:rFonts w:ascii="Times New Roman" w:hAnsi="Times New Roman" w:cs="Times New Roman"/>
          <w:sz w:val="24"/>
          <w:szCs w:val="24"/>
        </w:rPr>
        <w:t xml:space="preserve"> that we carry the cross of the Lord in two ways. Since either through abstinence we afflict our flesh, or through compassion for our neighbor we consider their necessity ours. The cross of Christ was shining white from the virgin members</w:t>
      </w:r>
      <w:r w:rsidR="000379A5" w:rsidRPr="0089021B">
        <w:rPr>
          <w:rFonts w:ascii="Times New Roman" w:hAnsi="Times New Roman" w:cs="Times New Roman"/>
          <w:sz w:val="24"/>
          <w:szCs w:val="24"/>
        </w:rPr>
        <w:t>, made red from the drops of blood, decorated from the title of the passion. Wherefore, the blessed Andrew said,</w:t>
      </w:r>
      <w:r w:rsidR="0090079E" w:rsidRPr="0089021B">
        <w:rPr>
          <w:rStyle w:val="EndnoteReference"/>
          <w:rFonts w:ascii="Times New Roman" w:hAnsi="Times New Roman" w:cs="Times New Roman"/>
          <w:sz w:val="24"/>
          <w:szCs w:val="24"/>
        </w:rPr>
        <w:endnoteReference w:id="3"/>
      </w:r>
      <w:r w:rsidR="000379A5" w:rsidRPr="0089021B">
        <w:rPr>
          <w:rFonts w:ascii="Times New Roman" w:hAnsi="Times New Roman" w:cs="Times New Roman"/>
          <w:sz w:val="24"/>
          <w:szCs w:val="24"/>
        </w:rPr>
        <w:t xml:space="preserve"> O good cross, you who have received beauty from the members of the Lord, etc. Wherefore, Chrysostom, </w:t>
      </w:r>
      <w:r w:rsidR="000379A5" w:rsidRPr="0089021B">
        <w:rPr>
          <w:rFonts w:ascii="Times New Roman" w:hAnsi="Times New Roman" w:cs="Times New Roman"/>
          <w:i/>
          <w:sz w:val="24"/>
          <w:szCs w:val="24"/>
        </w:rPr>
        <w:t xml:space="preserve">Homelia </w:t>
      </w:r>
      <w:r w:rsidR="000379A5" w:rsidRPr="0089021B">
        <w:rPr>
          <w:rFonts w:ascii="Times New Roman" w:hAnsi="Times New Roman" w:cs="Times New Roman"/>
          <w:sz w:val="24"/>
          <w:szCs w:val="24"/>
        </w:rPr>
        <w:t>54,</w:t>
      </w:r>
      <w:r w:rsidR="0090079E" w:rsidRPr="0089021B">
        <w:rPr>
          <w:rStyle w:val="EndnoteReference"/>
          <w:rFonts w:ascii="Times New Roman" w:hAnsi="Times New Roman" w:cs="Times New Roman"/>
          <w:sz w:val="24"/>
          <w:szCs w:val="24"/>
        </w:rPr>
        <w:endnoteReference w:id="4"/>
      </w:r>
      <w:r w:rsidR="000379A5" w:rsidRPr="0089021B">
        <w:rPr>
          <w:rFonts w:ascii="Times New Roman" w:hAnsi="Times New Roman" w:cs="Times New Roman"/>
          <w:sz w:val="24"/>
          <w:szCs w:val="24"/>
        </w:rPr>
        <w:t xml:space="preserve"> where there is the cross</w:t>
      </w:r>
      <w:r w:rsidR="000E335E" w:rsidRPr="0089021B">
        <w:rPr>
          <w:rFonts w:ascii="Times New Roman" w:hAnsi="Times New Roman" w:cs="Times New Roman"/>
          <w:sz w:val="24"/>
          <w:szCs w:val="24"/>
        </w:rPr>
        <w:t>,</w:t>
      </w:r>
      <w:r w:rsidR="000379A5" w:rsidRPr="0089021B">
        <w:rPr>
          <w:rFonts w:ascii="Times New Roman" w:hAnsi="Times New Roman" w:cs="Times New Roman"/>
          <w:sz w:val="24"/>
          <w:szCs w:val="24"/>
        </w:rPr>
        <w:t xml:space="preserve"> no demon can stand seeing the sword by which he accepted the blow.</w:t>
      </w:r>
    </w:p>
    <w:p w14:paraId="379056C8" w14:textId="77777777" w:rsidR="000379A5" w:rsidRPr="0089021B" w:rsidRDefault="000379A5"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If we are horrified by the places where men are killed, how much more the devil seeing the arms by which he was struck down.</w:t>
      </w:r>
    </w:p>
    <w:p w14:paraId="375E04A8" w14:textId="7A5935A5" w:rsidR="000379A5" w:rsidRPr="0089021B" w:rsidRDefault="000379A5"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xml:space="preserve">¶ </w:t>
      </w:r>
      <w:r w:rsidR="00375BDF" w:rsidRPr="0089021B">
        <w:rPr>
          <w:rFonts w:ascii="Times New Roman" w:hAnsi="Times New Roman" w:cs="Times New Roman"/>
          <w:sz w:val="24"/>
          <w:szCs w:val="24"/>
        </w:rPr>
        <w:t xml:space="preserve">It is narrated in the </w:t>
      </w:r>
      <w:r w:rsidR="00375BDF" w:rsidRPr="0089021B">
        <w:rPr>
          <w:rFonts w:ascii="Times New Roman" w:hAnsi="Times New Roman" w:cs="Times New Roman"/>
          <w:i/>
          <w:sz w:val="24"/>
          <w:szCs w:val="24"/>
        </w:rPr>
        <w:t>Historia super tripartita,</w:t>
      </w:r>
      <w:r w:rsidR="00375BDF" w:rsidRPr="0089021B">
        <w:rPr>
          <w:rFonts w:ascii="Times New Roman" w:hAnsi="Times New Roman" w:cs="Times New Roman"/>
          <w:sz w:val="24"/>
          <w:szCs w:val="24"/>
        </w:rPr>
        <w:t xml:space="preserve"> the first book,</w:t>
      </w:r>
      <w:r w:rsidR="0090079E" w:rsidRPr="0089021B">
        <w:rPr>
          <w:rStyle w:val="EndnoteReference"/>
          <w:rFonts w:ascii="Times New Roman" w:hAnsi="Times New Roman" w:cs="Times New Roman"/>
          <w:sz w:val="24"/>
          <w:szCs w:val="24"/>
        </w:rPr>
        <w:endnoteReference w:id="5"/>
      </w:r>
      <w:r w:rsidR="00375BDF" w:rsidRPr="0089021B">
        <w:rPr>
          <w:rFonts w:ascii="Times New Roman" w:hAnsi="Times New Roman" w:cs="Times New Roman"/>
          <w:sz w:val="24"/>
          <w:szCs w:val="24"/>
        </w:rPr>
        <w:t xml:space="preserve"> concerning Julian the Apostate that when he was snatching away the command, he was introduced</w:t>
      </w:r>
      <w:r w:rsidR="001E56B4" w:rsidRPr="0089021B">
        <w:rPr>
          <w:rFonts w:ascii="Times New Roman" w:hAnsi="Times New Roman" w:cs="Times New Roman"/>
          <w:sz w:val="24"/>
          <w:szCs w:val="24"/>
        </w:rPr>
        <w:t xml:space="preserve"> by</w:t>
      </w:r>
      <w:r w:rsidR="00375BDF" w:rsidRPr="0089021B">
        <w:rPr>
          <w:rFonts w:ascii="Times New Roman" w:hAnsi="Times New Roman" w:cs="Times New Roman"/>
          <w:sz w:val="24"/>
          <w:szCs w:val="24"/>
        </w:rPr>
        <w:t xml:space="preserve"> a certain magician in a place of idols so that devils were called through the magician being present. He consulted whether or when he would arrive at the command</w:t>
      </w:r>
      <w:r w:rsidR="00B47F00" w:rsidRPr="0089021B">
        <w:rPr>
          <w:rFonts w:ascii="Times New Roman" w:hAnsi="Times New Roman" w:cs="Times New Roman"/>
          <w:sz w:val="24"/>
          <w:szCs w:val="24"/>
        </w:rPr>
        <w:t>, so that he was shaking at</w:t>
      </w:r>
      <w:r w:rsidR="00375BDF" w:rsidRPr="0089021B">
        <w:rPr>
          <w:rFonts w:ascii="Times New Roman" w:hAnsi="Times New Roman" w:cs="Times New Roman"/>
          <w:sz w:val="24"/>
          <w:szCs w:val="24"/>
        </w:rPr>
        <w:t xml:space="preserve"> the villain, </w:t>
      </w:r>
      <w:r w:rsidR="00B47F00" w:rsidRPr="0089021B">
        <w:rPr>
          <w:rFonts w:ascii="Times New Roman" w:hAnsi="Times New Roman" w:cs="Times New Roman"/>
          <w:sz w:val="24"/>
          <w:szCs w:val="24"/>
        </w:rPr>
        <w:t xml:space="preserve">at the sign of the cross the devils immediately were put to flight. Then he was blamed by the magician </w:t>
      </w:r>
      <w:r w:rsidR="00B47F00" w:rsidRPr="0089021B">
        <w:rPr>
          <w:rFonts w:ascii="Times New Roman" w:hAnsi="Times New Roman" w:cs="Times New Roman"/>
          <w:sz w:val="24"/>
          <w:szCs w:val="24"/>
        </w:rPr>
        <w:lastRenderedPageBreak/>
        <w:t>who said that at seeing the uprightness of the cross the demons fled, but because above all things they abominate that sign.</w:t>
      </w:r>
    </w:p>
    <w:p w14:paraId="2CE57E3E" w14:textId="77777777" w:rsidR="00B47F00" w:rsidRPr="0089021B" w:rsidRDefault="00B47F00"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Again, since the four parts of the cross come together at a single point it is signified that</w:t>
      </w:r>
      <w:r w:rsidR="0081425E" w:rsidRPr="0089021B">
        <w:rPr>
          <w:rFonts w:ascii="Times New Roman" w:hAnsi="Times New Roman" w:cs="Times New Roman"/>
          <w:sz w:val="24"/>
          <w:szCs w:val="24"/>
        </w:rPr>
        <w:t xml:space="preserve"> in</w:t>
      </w:r>
      <w:r w:rsidRPr="0089021B">
        <w:rPr>
          <w:rFonts w:ascii="Times New Roman" w:hAnsi="Times New Roman" w:cs="Times New Roman"/>
          <w:sz w:val="24"/>
          <w:szCs w:val="24"/>
        </w:rPr>
        <w:t xml:space="preserve"> the four parts of the world </w:t>
      </w:r>
      <w:r w:rsidR="0081425E" w:rsidRPr="0089021B">
        <w:rPr>
          <w:rFonts w:ascii="Times New Roman" w:hAnsi="Times New Roman" w:cs="Times New Roman"/>
          <w:sz w:val="24"/>
          <w:szCs w:val="24"/>
        </w:rPr>
        <w:t>the diversity of peoples come together to the oneness of faith and the Church through the cross.</w:t>
      </w:r>
    </w:p>
    <w:p w14:paraId="7B28E8DC" w14:textId="77777777" w:rsidR="0081425E" w:rsidRPr="0089021B" w:rsidRDefault="0081425E"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Again, in a rational creature there are four affections which come together in the breast of one soul making the figure of the cross.</w:t>
      </w:r>
    </w:p>
    <w:p w14:paraId="6B7A460B" w14:textId="4DC1B6BF" w:rsidR="0081425E" w:rsidRPr="0089021B" w:rsidRDefault="0081425E"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xml:space="preserve">¶ Again, since every corporeal creature has </w:t>
      </w:r>
      <w:r w:rsidR="0089021B" w:rsidRPr="0089021B">
        <w:rPr>
          <w:rFonts w:ascii="Times New Roman" w:hAnsi="Times New Roman" w:cs="Times New Roman"/>
          <w:sz w:val="24"/>
          <w:szCs w:val="24"/>
        </w:rPr>
        <w:t>longitude</w:t>
      </w:r>
      <w:r w:rsidRPr="0089021B">
        <w:rPr>
          <w:rFonts w:ascii="Times New Roman" w:hAnsi="Times New Roman" w:cs="Times New Roman"/>
          <w:sz w:val="24"/>
          <w:szCs w:val="24"/>
        </w:rPr>
        <w:t xml:space="preserve"> and latitude which intersect in the middle as right angl</w:t>
      </w:r>
      <w:r w:rsidR="001E56B4" w:rsidRPr="0089021B">
        <w:rPr>
          <w:rFonts w:ascii="Times New Roman" w:hAnsi="Times New Roman" w:cs="Times New Roman"/>
          <w:sz w:val="24"/>
          <w:szCs w:val="24"/>
        </w:rPr>
        <w:t>es</w:t>
      </w:r>
      <w:r w:rsidRPr="0089021B">
        <w:rPr>
          <w:rFonts w:ascii="Times New Roman" w:hAnsi="Times New Roman" w:cs="Times New Roman"/>
          <w:sz w:val="24"/>
          <w:szCs w:val="24"/>
        </w:rPr>
        <w:t xml:space="preserve"> which result in the form of the cross. Wherefore, just as in the crucifixion every power is taken away by the crucifixion, for that reason that kind of pain has come as if at the last and the greatest. Thus whoever wished to serve God they ought to crucify their enemies and particularly the flesh which not only is imitated but </w:t>
      </w:r>
      <w:r w:rsidR="0010425E" w:rsidRPr="0089021B">
        <w:rPr>
          <w:rFonts w:ascii="Times New Roman" w:hAnsi="Times New Roman" w:cs="Times New Roman"/>
          <w:sz w:val="24"/>
          <w:szCs w:val="24"/>
        </w:rPr>
        <w:t xml:space="preserve">is well disposed toward the enemies, Gal. 5[:24]: “They that are Christ’s, have crucified their flesh, with the vices and concupiscences. Concerning another enemy, which is said to be the world, the Apostle says, Gal. 6[:14]: “The world is crucified to me, and I to the world.” In the figure of which, [2] Kings 21[:1-9], the Gabaonites sought from David seven men of the race of Saul who </w:t>
      </w:r>
      <w:r w:rsidR="00BB5B49" w:rsidRPr="0089021B">
        <w:rPr>
          <w:rFonts w:ascii="Times New Roman" w:hAnsi="Times New Roman" w:cs="Times New Roman"/>
          <w:sz w:val="24"/>
          <w:szCs w:val="24"/>
        </w:rPr>
        <w:t xml:space="preserve">had oppressed them so that they might crucify them. </w:t>
      </w:r>
      <w:r w:rsidR="00F92553" w:rsidRPr="0089021B">
        <w:rPr>
          <w:rFonts w:ascii="Times New Roman" w:hAnsi="Times New Roman" w:cs="Times New Roman"/>
          <w:sz w:val="24"/>
          <w:szCs w:val="24"/>
        </w:rPr>
        <w:t xml:space="preserve">So ought they do who wish to have an appeasement from God to crucify the seven capital vices which are of the race of the devil, so thus by they may take from them their power. </w:t>
      </w:r>
      <w:r w:rsidR="00BB5B49" w:rsidRPr="0089021B">
        <w:rPr>
          <w:rFonts w:ascii="Times New Roman" w:hAnsi="Times New Roman" w:cs="Times New Roman"/>
          <w:sz w:val="24"/>
          <w:szCs w:val="24"/>
        </w:rPr>
        <w:t>Wherefore the Lord commanded the sons of Israel that they destroy the seven peoples before they would enter peacefully the promise land. Just as it is treated in Deut. 7[:1]. Wherefore, Bernard,</w:t>
      </w:r>
      <w:r w:rsidR="0090079E" w:rsidRPr="0089021B">
        <w:rPr>
          <w:rStyle w:val="EndnoteReference"/>
          <w:rFonts w:ascii="Times New Roman" w:hAnsi="Times New Roman" w:cs="Times New Roman"/>
          <w:sz w:val="24"/>
          <w:szCs w:val="24"/>
        </w:rPr>
        <w:endnoteReference w:id="6"/>
      </w:r>
      <w:r w:rsidR="00BB5B49" w:rsidRPr="0089021B">
        <w:rPr>
          <w:rFonts w:ascii="Times New Roman" w:hAnsi="Times New Roman" w:cs="Times New Roman"/>
          <w:sz w:val="24"/>
          <w:szCs w:val="24"/>
        </w:rPr>
        <w:t xml:space="preserve"> in general we cry mercy from all the things which the world loves. They </w:t>
      </w:r>
      <w:r w:rsidR="00BB5B49" w:rsidRPr="0089021B">
        <w:rPr>
          <w:rFonts w:ascii="Times New Roman" w:hAnsi="Times New Roman" w:cs="Times New Roman"/>
          <w:sz w:val="24"/>
          <w:szCs w:val="24"/>
        </w:rPr>
        <w:lastRenderedPageBreak/>
        <w:t xml:space="preserve">are as a cross to me, namely the delight of the flesh, riches, </w:t>
      </w:r>
      <w:r w:rsidR="009C7995" w:rsidRPr="0089021B">
        <w:rPr>
          <w:rFonts w:ascii="Times New Roman" w:hAnsi="Times New Roman" w:cs="Times New Roman"/>
          <w:sz w:val="24"/>
          <w:szCs w:val="24"/>
        </w:rPr>
        <w:t>honors, the empty praises of men which the world reputes as the cross. I adhere to them totally which I embrace with affection.</w:t>
      </w:r>
    </w:p>
    <w:p w14:paraId="4CDDF33B" w14:textId="77777777" w:rsidR="009C7995" w:rsidRPr="0089021B" w:rsidRDefault="009C7995"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xml:space="preserve">¶ </w:t>
      </w:r>
      <w:r w:rsidR="00BB111D" w:rsidRPr="0089021B">
        <w:rPr>
          <w:rFonts w:ascii="Times New Roman" w:hAnsi="Times New Roman" w:cs="Times New Roman"/>
          <w:sz w:val="24"/>
          <w:szCs w:val="24"/>
        </w:rPr>
        <w:t>About these things it is to be further noticed that the Apostle says, Gal. 2[:19]: “With Christ I am nailed to the cross.” For one who imitates Christ ought to be likewise crucified to Christ. But C</w:t>
      </w:r>
      <w:r w:rsidR="001238F3" w:rsidRPr="0089021B">
        <w:rPr>
          <w:rFonts w:ascii="Times New Roman" w:hAnsi="Times New Roman" w:cs="Times New Roman"/>
          <w:sz w:val="24"/>
          <w:szCs w:val="24"/>
        </w:rPr>
        <w:t>hrist in his crucifixion had “</w:t>
      </w:r>
      <w:r w:rsidR="00BB111D" w:rsidRPr="0089021B">
        <w:rPr>
          <w:rFonts w:ascii="Times New Roman" w:hAnsi="Times New Roman" w:cs="Times New Roman"/>
          <w:sz w:val="24"/>
          <w:szCs w:val="24"/>
        </w:rPr>
        <w:t>two thieves</w:t>
      </w:r>
      <w:r w:rsidR="001238F3" w:rsidRPr="0089021B">
        <w:rPr>
          <w:rFonts w:ascii="Times New Roman" w:hAnsi="Times New Roman" w:cs="Times New Roman"/>
          <w:sz w:val="24"/>
          <w:szCs w:val="24"/>
        </w:rPr>
        <w:t>” crucified with him, Matt. 27[:38]: “one on the right hand, and one on the left.” Through right is designated prosperity, through left adversity.</w:t>
      </w:r>
    </w:p>
    <w:p w14:paraId="79C8F32D" w14:textId="39EE90C5" w:rsidR="001238F3" w:rsidRPr="0089021B" w:rsidRDefault="001238F3"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Therefore, love of prosperity ought to be crucified on the right, and fear of adversity on the left. The first i</w:t>
      </w:r>
      <w:r w:rsidR="00397624" w:rsidRPr="0089021B">
        <w:rPr>
          <w:rFonts w:ascii="Times New Roman" w:hAnsi="Times New Roman" w:cs="Times New Roman"/>
          <w:sz w:val="24"/>
          <w:szCs w:val="24"/>
        </w:rPr>
        <w:t xml:space="preserve">s the cheating thief. For just as the cheating thief gives a potion to a man so that he may sleep and then strip him, so our enemy the world, the flesh, and the devil destroys us buried in sleep. The second is the violent thief because fear of adversity as if violently overcomes a man. Just as it is said in the second book of </w:t>
      </w:r>
      <w:r w:rsidR="00397624" w:rsidRPr="0089021B">
        <w:rPr>
          <w:rFonts w:ascii="Times New Roman" w:hAnsi="Times New Roman" w:cs="Times New Roman"/>
          <w:i/>
          <w:sz w:val="24"/>
          <w:szCs w:val="24"/>
        </w:rPr>
        <w:t>Declamations</w:t>
      </w:r>
      <w:r w:rsidR="00397624" w:rsidRPr="0089021B">
        <w:rPr>
          <w:rFonts w:ascii="Times New Roman" w:hAnsi="Times New Roman" w:cs="Times New Roman"/>
          <w:sz w:val="24"/>
          <w:szCs w:val="24"/>
        </w:rPr>
        <w:t>,</w:t>
      </w:r>
      <w:r w:rsidR="0090079E" w:rsidRPr="0089021B">
        <w:rPr>
          <w:rStyle w:val="EndnoteReference"/>
          <w:rFonts w:ascii="Times New Roman" w:hAnsi="Times New Roman" w:cs="Times New Roman"/>
          <w:sz w:val="24"/>
          <w:szCs w:val="24"/>
        </w:rPr>
        <w:endnoteReference w:id="7"/>
      </w:r>
      <w:r w:rsidR="00397624" w:rsidRPr="0089021B">
        <w:rPr>
          <w:rFonts w:ascii="Times New Roman" w:hAnsi="Times New Roman" w:cs="Times New Roman"/>
          <w:sz w:val="24"/>
          <w:szCs w:val="24"/>
        </w:rPr>
        <w:t xml:space="preserve"> a s</w:t>
      </w:r>
      <w:r w:rsidR="009E4C24" w:rsidRPr="0089021B">
        <w:rPr>
          <w:rFonts w:ascii="Times New Roman" w:hAnsi="Times New Roman" w:cs="Times New Roman"/>
          <w:sz w:val="24"/>
          <w:szCs w:val="24"/>
        </w:rPr>
        <w:t>ick lord sought from his slave</w:t>
      </w:r>
      <w:r w:rsidR="00397624" w:rsidRPr="0089021B">
        <w:rPr>
          <w:rFonts w:ascii="Times New Roman" w:hAnsi="Times New Roman" w:cs="Times New Roman"/>
          <w:sz w:val="24"/>
          <w:szCs w:val="24"/>
        </w:rPr>
        <w:t xml:space="preserve"> that he would give </w:t>
      </w:r>
      <w:r w:rsidR="009E4C24" w:rsidRPr="0089021B">
        <w:rPr>
          <w:rFonts w:ascii="Times New Roman" w:hAnsi="Times New Roman" w:cs="Times New Roman"/>
          <w:sz w:val="24"/>
          <w:szCs w:val="24"/>
        </w:rPr>
        <w:t>him poison. The slave</w:t>
      </w:r>
      <w:r w:rsidR="00397624" w:rsidRPr="0089021B">
        <w:rPr>
          <w:rFonts w:ascii="Times New Roman" w:hAnsi="Times New Roman" w:cs="Times New Roman"/>
          <w:sz w:val="24"/>
          <w:szCs w:val="24"/>
        </w:rPr>
        <w:t xml:space="preserve"> did not give it to him.</w:t>
      </w:r>
      <w:r w:rsidR="009E4C24" w:rsidRPr="0089021B">
        <w:rPr>
          <w:rFonts w:ascii="Times New Roman" w:hAnsi="Times New Roman" w:cs="Times New Roman"/>
          <w:sz w:val="24"/>
          <w:szCs w:val="24"/>
        </w:rPr>
        <w:t xml:space="preserve"> The lord ordered in his will that the slave should be crucified by the heirs. The slav</w:t>
      </w:r>
      <w:r w:rsidR="001E56B4" w:rsidRPr="0089021B">
        <w:rPr>
          <w:rFonts w:ascii="Times New Roman" w:hAnsi="Times New Roman" w:cs="Times New Roman"/>
          <w:sz w:val="24"/>
          <w:szCs w:val="24"/>
        </w:rPr>
        <w:t>e appealed to the tribunes who sh</w:t>
      </w:r>
      <w:r w:rsidR="009E4C24" w:rsidRPr="0089021B">
        <w:rPr>
          <w:rFonts w:ascii="Times New Roman" w:hAnsi="Times New Roman" w:cs="Times New Roman"/>
          <w:sz w:val="24"/>
          <w:szCs w:val="24"/>
        </w:rPr>
        <w:t>ould bear him succor, according to the Cornelian law which prohibit</w:t>
      </w:r>
      <w:r w:rsidR="00CB3C6F" w:rsidRPr="0089021B">
        <w:rPr>
          <w:rFonts w:ascii="Times New Roman" w:hAnsi="Times New Roman" w:cs="Times New Roman"/>
          <w:sz w:val="24"/>
          <w:szCs w:val="24"/>
        </w:rPr>
        <w:t>s poison. To which</w:t>
      </w:r>
      <w:r w:rsidR="009E4C24" w:rsidRPr="0089021B">
        <w:rPr>
          <w:rFonts w:ascii="Times New Roman" w:hAnsi="Times New Roman" w:cs="Times New Roman"/>
          <w:sz w:val="24"/>
          <w:szCs w:val="24"/>
        </w:rPr>
        <w:t xml:space="preserve"> th</w:t>
      </w:r>
      <w:r w:rsidR="00CB3C6F" w:rsidRPr="0089021B">
        <w:rPr>
          <w:rFonts w:ascii="Times New Roman" w:hAnsi="Times New Roman" w:cs="Times New Roman"/>
          <w:sz w:val="24"/>
          <w:szCs w:val="24"/>
        </w:rPr>
        <w:t>e tribune said, Behold the heir</w:t>
      </w:r>
      <w:r w:rsidR="009E4C24" w:rsidRPr="0089021B">
        <w:rPr>
          <w:rFonts w:ascii="Times New Roman" w:hAnsi="Times New Roman" w:cs="Times New Roman"/>
          <w:sz w:val="24"/>
          <w:szCs w:val="24"/>
        </w:rPr>
        <w:t xml:space="preserve"> command</w:t>
      </w:r>
      <w:r w:rsidR="00CB3C6F" w:rsidRPr="0089021B">
        <w:rPr>
          <w:rFonts w:ascii="Times New Roman" w:hAnsi="Times New Roman" w:cs="Times New Roman"/>
          <w:sz w:val="24"/>
          <w:szCs w:val="24"/>
        </w:rPr>
        <w:t>s</w:t>
      </w:r>
      <w:r w:rsidR="009E4C24" w:rsidRPr="0089021B">
        <w:rPr>
          <w:rFonts w:ascii="Times New Roman" w:hAnsi="Times New Roman" w:cs="Times New Roman"/>
          <w:sz w:val="24"/>
          <w:szCs w:val="24"/>
        </w:rPr>
        <w:t xml:space="preserve"> that you </w:t>
      </w:r>
      <w:r w:rsidR="00CB3C6F" w:rsidRPr="0089021B">
        <w:rPr>
          <w:rFonts w:ascii="Times New Roman" w:hAnsi="Times New Roman" w:cs="Times New Roman"/>
          <w:sz w:val="24"/>
          <w:szCs w:val="24"/>
        </w:rPr>
        <w:t>forbid it and follow the will. The slave did not want to be rewarded a cross. Thus the weakened reason through temptation sought from the f</w:t>
      </w:r>
      <w:r w:rsidR="005C1980" w:rsidRPr="0089021B">
        <w:rPr>
          <w:rFonts w:ascii="Times New Roman" w:hAnsi="Times New Roman" w:cs="Times New Roman"/>
          <w:sz w:val="24"/>
          <w:szCs w:val="24"/>
        </w:rPr>
        <w:t>lesh that poison be given to it</w:t>
      </w:r>
      <w:r w:rsidR="00CB3C6F" w:rsidRPr="0089021B">
        <w:rPr>
          <w:rFonts w:ascii="Times New Roman" w:hAnsi="Times New Roman" w:cs="Times New Roman"/>
          <w:sz w:val="24"/>
          <w:szCs w:val="24"/>
        </w:rPr>
        <w:t>, that is, that the materi</w:t>
      </w:r>
      <w:r w:rsidR="005C1980" w:rsidRPr="0089021B">
        <w:rPr>
          <w:rFonts w:ascii="Times New Roman" w:hAnsi="Times New Roman" w:cs="Times New Roman"/>
          <w:sz w:val="24"/>
          <w:szCs w:val="24"/>
        </w:rPr>
        <w:t xml:space="preserve">al of sin be administered to it. It did not give it out of a better habit. </w:t>
      </w:r>
      <w:r w:rsidR="001E56B4" w:rsidRPr="0089021B">
        <w:rPr>
          <w:rFonts w:ascii="Times New Roman" w:hAnsi="Times New Roman" w:cs="Times New Roman"/>
          <w:sz w:val="24"/>
          <w:szCs w:val="24"/>
        </w:rPr>
        <w:t>By deliberation it ruled that it</w:t>
      </w:r>
      <w:r w:rsidR="005C1980" w:rsidRPr="0089021B">
        <w:rPr>
          <w:rFonts w:ascii="Times New Roman" w:hAnsi="Times New Roman" w:cs="Times New Roman"/>
          <w:sz w:val="24"/>
          <w:szCs w:val="24"/>
        </w:rPr>
        <w:t xml:space="preserve"> be crucified.</w:t>
      </w:r>
    </w:p>
    <w:p w14:paraId="2D25EFE6" w14:textId="77777777" w:rsidR="00D240FC" w:rsidRPr="0089021B" w:rsidRDefault="00D1394C"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In this material some distinguish thus, the cross is found to be fourfold: for it is the cross of innate concupiscence</w:t>
      </w:r>
      <w:r w:rsidR="00684A54" w:rsidRPr="0089021B">
        <w:rPr>
          <w:rFonts w:ascii="Times New Roman" w:hAnsi="Times New Roman" w:cs="Times New Roman"/>
          <w:sz w:val="24"/>
          <w:szCs w:val="24"/>
        </w:rPr>
        <w:t xml:space="preserve">; it is the cross of the pre-eminent superior. Of which the first is powerfully to be repressed, because it is always stimulating and recalcitrant against reason. Concerning which figuratively it is said, Exod. 4[:21], </w:t>
      </w:r>
      <w:r w:rsidR="00D240FC" w:rsidRPr="0089021B">
        <w:rPr>
          <w:rFonts w:ascii="Times New Roman" w:hAnsi="Times New Roman" w:cs="Times New Roman"/>
          <w:sz w:val="24"/>
          <w:szCs w:val="24"/>
        </w:rPr>
        <w:t xml:space="preserve">Pharaoh which is interpreted as the naked man, that is, </w:t>
      </w:r>
      <w:r w:rsidR="00D240FC" w:rsidRPr="0089021B">
        <w:rPr>
          <w:rFonts w:ascii="Times New Roman" w:hAnsi="Times New Roman" w:cs="Times New Roman"/>
          <w:sz w:val="24"/>
          <w:szCs w:val="24"/>
        </w:rPr>
        <w:lastRenderedPageBreak/>
        <w:t xml:space="preserve">the devil after three days, that is, after the confession of wanting, through the effect of working, and after the contempt of repenting, he lifts up his head. He fears because he will blind his reason </w:t>
      </w:r>
      <w:r w:rsidR="004F7D82" w:rsidRPr="0089021B">
        <w:rPr>
          <w:rFonts w:ascii="Times New Roman" w:hAnsi="Times New Roman" w:cs="Times New Roman"/>
          <w:sz w:val="24"/>
          <w:szCs w:val="24"/>
        </w:rPr>
        <w:t>as he hangs on the cross.</w:t>
      </w:r>
    </w:p>
    <w:p w14:paraId="2371096C" w14:textId="15E19D66" w:rsidR="004F7D82" w:rsidRPr="0089021B" w:rsidRDefault="004F7D82"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Because the cross</w:t>
      </w:r>
      <w:r w:rsidR="00644B31" w:rsidRPr="0089021B">
        <w:rPr>
          <w:rFonts w:ascii="Times New Roman" w:hAnsi="Times New Roman" w:cs="Times New Roman"/>
          <w:sz w:val="24"/>
          <w:szCs w:val="24"/>
        </w:rPr>
        <w:t>,</w:t>
      </w:r>
      <w:r w:rsidRPr="0089021B">
        <w:rPr>
          <w:rFonts w:ascii="Times New Roman" w:hAnsi="Times New Roman" w:cs="Times New Roman"/>
          <w:sz w:val="24"/>
          <w:szCs w:val="24"/>
        </w:rPr>
        <w:t xml:space="preserve"> which is obstructing those brought in, that is, the hostility of the world, must constantly be supported. For, if we are the elect of God we cannot be lac</w:t>
      </w:r>
      <w:r w:rsidR="001E56B4" w:rsidRPr="0089021B">
        <w:rPr>
          <w:rFonts w:ascii="Times New Roman" w:hAnsi="Times New Roman" w:cs="Times New Roman"/>
          <w:sz w:val="24"/>
          <w:szCs w:val="24"/>
        </w:rPr>
        <w:t>k</w:t>
      </w:r>
      <w:r w:rsidRPr="0089021B">
        <w:rPr>
          <w:rFonts w:ascii="Times New Roman" w:hAnsi="Times New Roman" w:cs="Times New Roman"/>
          <w:sz w:val="24"/>
          <w:szCs w:val="24"/>
        </w:rPr>
        <w:t>ing those things. For according to the Apostle</w:t>
      </w:r>
      <w:r w:rsidR="00644B31" w:rsidRPr="0089021B">
        <w:rPr>
          <w:rFonts w:ascii="Times New Roman" w:hAnsi="Times New Roman" w:cs="Times New Roman"/>
          <w:sz w:val="24"/>
          <w:szCs w:val="24"/>
        </w:rPr>
        <w:t>, [2] Tim. 3[:12]: “all that will live godly in Christ Jesus, shall suffer persecution.” About which it is said, Gal. 4[:29], just as Is</w:t>
      </w:r>
      <w:r w:rsidR="00FD3344" w:rsidRPr="0089021B">
        <w:rPr>
          <w:rFonts w:ascii="Times New Roman" w:hAnsi="Times New Roman" w:cs="Times New Roman"/>
          <w:sz w:val="24"/>
          <w:szCs w:val="24"/>
        </w:rPr>
        <w:t>h</w:t>
      </w:r>
      <w:r w:rsidR="00644B31" w:rsidRPr="0089021B">
        <w:rPr>
          <w:rFonts w:ascii="Times New Roman" w:hAnsi="Times New Roman" w:cs="Times New Roman"/>
          <w:sz w:val="24"/>
          <w:szCs w:val="24"/>
        </w:rPr>
        <w:t>mael “that was born according to the flesh, persecuted Isaac that was after the spirit; so also it is now.”</w:t>
      </w:r>
      <w:r w:rsidR="00FD3344" w:rsidRPr="0089021B">
        <w:rPr>
          <w:rFonts w:ascii="Times New Roman" w:hAnsi="Times New Roman" w:cs="Times New Roman"/>
          <w:sz w:val="24"/>
          <w:szCs w:val="24"/>
        </w:rPr>
        <w:t xml:space="preserve"> The reason is, according to Chrysostom, in </w:t>
      </w:r>
      <w:r w:rsidR="00FD3344" w:rsidRPr="0089021B">
        <w:rPr>
          <w:rFonts w:ascii="Times New Roman" w:hAnsi="Times New Roman" w:cs="Times New Roman"/>
          <w:i/>
          <w:sz w:val="24"/>
          <w:szCs w:val="24"/>
        </w:rPr>
        <w:t>Hom</w:t>
      </w:r>
      <w:r w:rsidR="00C332F5" w:rsidRPr="0089021B">
        <w:rPr>
          <w:rFonts w:ascii="Times New Roman" w:hAnsi="Times New Roman" w:cs="Times New Roman"/>
          <w:i/>
          <w:sz w:val="24"/>
          <w:szCs w:val="24"/>
        </w:rPr>
        <w:t>i</w:t>
      </w:r>
      <w:r w:rsidR="00FD3344" w:rsidRPr="0089021B">
        <w:rPr>
          <w:rFonts w:ascii="Times New Roman" w:hAnsi="Times New Roman" w:cs="Times New Roman"/>
          <w:i/>
          <w:sz w:val="24"/>
          <w:szCs w:val="24"/>
        </w:rPr>
        <w:t>lia de Innocentis</w:t>
      </w:r>
      <w:r w:rsidR="00FD3344" w:rsidRPr="0089021B">
        <w:rPr>
          <w:rFonts w:ascii="Times New Roman" w:hAnsi="Times New Roman" w:cs="Times New Roman"/>
          <w:sz w:val="24"/>
          <w:szCs w:val="24"/>
        </w:rPr>
        <w:t>,</w:t>
      </w:r>
      <w:r w:rsidR="0090079E" w:rsidRPr="0089021B">
        <w:rPr>
          <w:rStyle w:val="EndnoteReference"/>
          <w:rFonts w:ascii="Times New Roman" w:hAnsi="Times New Roman" w:cs="Times New Roman"/>
          <w:sz w:val="24"/>
          <w:szCs w:val="24"/>
        </w:rPr>
        <w:endnoteReference w:id="8"/>
      </w:r>
      <w:r w:rsidR="00FD3344" w:rsidRPr="0089021B">
        <w:rPr>
          <w:rFonts w:ascii="Times New Roman" w:hAnsi="Times New Roman" w:cs="Times New Roman"/>
          <w:sz w:val="24"/>
          <w:szCs w:val="24"/>
        </w:rPr>
        <w:t xml:space="preserve"> </w:t>
      </w:r>
      <w:r w:rsidR="00A33690" w:rsidRPr="0089021B">
        <w:rPr>
          <w:rFonts w:ascii="Times New Roman" w:hAnsi="Times New Roman" w:cs="Times New Roman"/>
          <w:sz w:val="24"/>
          <w:szCs w:val="24"/>
        </w:rPr>
        <w:t xml:space="preserve">because virtue is contrary to the vicious, etc. Wherefore also the ungodly cry against the just man, Crucify him, crucify him. Gregory says the same thing in his </w:t>
      </w:r>
      <w:r w:rsidR="00A33690" w:rsidRPr="0089021B">
        <w:rPr>
          <w:rFonts w:ascii="Times New Roman" w:hAnsi="Times New Roman" w:cs="Times New Roman"/>
          <w:i/>
          <w:sz w:val="24"/>
          <w:szCs w:val="24"/>
        </w:rPr>
        <w:t>Dialogues,</w:t>
      </w:r>
      <w:r w:rsidR="0090079E" w:rsidRPr="0089021B">
        <w:rPr>
          <w:rStyle w:val="EndnoteReference"/>
          <w:rFonts w:ascii="Times New Roman" w:hAnsi="Times New Roman" w:cs="Times New Roman"/>
          <w:i/>
          <w:sz w:val="24"/>
          <w:szCs w:val="24"/>
        </w:rPr>
        <w:endnoteReference w:id="9"/>
      </w:r>
      <w:r w:rsidR="00A33690" w:rsidRPr="0089021B">
        <w:rPr>
          <w:rFonts w:ascii="Times New Roman" w:hAnsi="Times New Roman" w:cs="Times New Roman"/>
          <w:sz w:val="24"/>
          <w:szCs w:val="24"/>
        </w:rPr>
        <w:t xml:space="preserve"> the life of the good is a heavy burden to those of deformed habits</w:t>
      </w:r>
      <w:r w:rsidR="00A126BA" w:rsidRPr="0089021B">
        <w:rPr>
          <w:rFonts w:ascii="Times New Roman" w:hAnsi="Times New Roman" w:cs="Times New Roman"/>
          <w:sz w:val="24"/>
          <w:szCs w:val="24"/>
        </w:rPr>
        <w:t>.</w:t>
      </w:r>
    </w:p>
    <w:p w14:paraId="428336EC" w14:textId="77777777" w:rsidR="00A126BA" w:rsidRPr="0089021B" w:rsidRDefault="00A126BA"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Th</w:t>
      </w:r>
      <w:r w:rsidR="00033C76" w:rsidRPr="0089021B">
        <w:rPr>
          <w:rFonts w:ascii="Times New Roman" w:hAnsi="Times New Roman" w:cs="Times New Roman"/>
          <w:sz w:val="24"/>
          <w:szCs w:val="24"/>
        </w:rPr>
        <w:t>e third</w:t>
      </w:r>
      <w:r w:rsidRPr="0089021B">
        <w:rPr>
          <w:rFonts w:ascii="Times New Roman" w:hAnsi="Times New Roman" w:cs="Times New Roman"/>
          <w:sz w:val="24"/>
          <w:szCs w:val="24"/>
        </w:rPr>
        <w:t xml:space="preserve"> cross which is first, Carry it, it is to be taken up joyfully.</w:t>
      </w:r>
      <w:r w:rsidR="00863500" w:rsidRPr="0089021B">
        <w:rPr>
          <w:rFonts w:ascii="Times New Roman" w:hAnsi="Times New Roman" w:cs="Times New Roman"/>
          <w:sz w:val="24"/>
          <w:szCs w:val="24"/>
        </w:rPr>
        <w:t xml:space="preserve"> For it is to this that we must be saved, who through sin lost the first way of salvation, namely, innocence. It must be taken hold of secondly, namely, for penance. For Luke says [13:3]: “Unless you shall do penance, you shall all likewise perish.”</w:t>
      </w:r>
    </w:p>
    <w:p w14:paraId="3EDEC889" w14:textId="77777777" w:rsidR="00E00F6E" w:rsidRPr="0089021B" w:rsidRDefault="00F92553"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 And justly it is said this penance is a cross (</w:t>
      </w:r>
      <w:r w:rsidRPr="0089021B">
        <w:rPr>
          <w:rFonts w:ascii="Times New Roman" w:hAnsi="Times New Roman" w:cs="Times New Roman"/>
          <w:i/>
          <w:sz w:val="24"/>
          <w:szCs w:val="24"/>
        </w:rPr>
        <w:t>crux</w:t>
      </w:r>
      <w:r w:rsidRPr="0089021B">
        <w:rPr>
          <w:rFonts w:ascii="Times New Roman" w:hAnsi="Times New Roman" w:cs="Times New Roman"/>
          <w:sz w:val="24"/>
          <w:szCs w:val="24"/>
        </w:rPr>
        <w:t>) from torturing (</w:t>
      </w:r>
      <w:r w:rsidRPr="0089021B">
        <w:rPr>
          <w:rFonts w:ascii="Times New Roman" w:hAnsi="Times New Roman" w:cs="Times New Roman"/>
          <w:i/>
          <w:sz w:val="24"/>
          <w:szCs w:val="24"/>
        </w:rPr>
        <w:t>cruciando</w:t>
      </w:r>
      <w:r w:rsidRPr="0089021B">
        <w:rPr>
          <w:rFonts w:ascii="Times New Roman" w:hAnsi="Times New Roman" w:cs="Times New Roman"/>
          <w:sz w:val="24"/>
          <w:szCs w:val="24"/>
        </w:rPr>
        <w:t xml:space="preserve">) because there are two that must be tortured, the flesh and the world, which is figured in Matt. 27[:38]: “Then were crucified with him two thieves.” </w:t>
      </w:r>
      <w:r w:rsidR="00E00F6E" w:rsidRPr="0089021B">
        <w:rPr>
          <w:rFonts w:ascii="Times New Roman" w:hAnsi="Times New Roman" w:cs="Times New Roman"/>
          <w:sz w:val="24"/>
          <w:szCs w:val="24"/>
        </w:rPr>
        <w:t xml:space="preserve">Truly the flesh is a thief because it takes away from man grace in the spiritual life. Truly the world is a thief because it takes away earthly substance from man in death. But many are seen to carry this cross of penance, but not for merit. Just as it is figured in Luke 23[:26] and Matt. 27[:32] </w:t>
      </w:r>
      <w:r w:rsidR="00033C76" w:rsidRPr="0089021B">
        <w:rPr>
          <w:rFonts w:ascii="Times New Roman" w:hAnsi="Times New Roman" w:cs="Times New Roman"/>
          <w:sz w:val="24"/>
          <w:szCs w:val="24"/>
        </w:rPr>
        <w:t>in Simon of Cyrene who carried the cross at the hour, but in service to the Lord, that is, in weariness and sadness.</w:t>
      </w:r>
      <w:bookmarkStart w:id="5" w:name="_GoBack"/>
      <w:bookmarkEnd w:id="5"/>
    </w:p>
    <w:p w14:paraId="03C01095" w14:textId="77777777" w:rsidR="00033C76" w:rsidRPr="0089021B" w:rsidRDefault="00033C76"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lastRenderedPageBreak/>
        <w:t>¶ The fourth</w:t>
      </w:r>
      <w:r w:rsidR="00FC2E66" w:rsidRPr="0089021B">
        <w:rPr>
          <w:rFonts w:ascii="Times New Roman" w:hAnsi="Times New Roman" w:cs="Times New Roman"/>
          <w:sz w:val="24"/>
          <w:szCs w:val="24"/>
        </w:rPr>
        <w:t xml:space="preserve"> cross</w:t>
      </w:r>
      <w:r w:rsidRPr="0089021B">
        <w:rPr>
          <w:rFonts w:ascii="Times New Roman" w:hAnsi="Times New Roman" w:cs="Times New Roman"/>
          <w:sz w:val="24"/>
          <w:szCs w:val="24"/>
        </w:rPr>
        <w:t xml:space="preserve"> which is the pre-eminence of the superior. It i</w:t>
      </w:r>
      <w:r w:rsidR="00DE700E" w:rsidRPr="0089021B">
        <w:rPr>
          <w:rFonts w:ascii="Times New Roman" w:hAnsi="Times New Roman" w:cs="Times New Roman"/>
          <w:sz w:val="24"/>
          <w:szCs w:val="24"/>
        </w:rPr>
        <w:t>s to be revered humbly because o</w:t>
      </w:r>
      <w:r w:rsidRPr="0089021B">
        <w:rPr>
          <w:rFonts w:ascii="Times New Roman" w:hAnsi="Times New Roman" w:cs="Times New Roman"/>
          <w:sz w:val="24"/>
          <w:szCs w:val="24"/>
        </w:rPr>
        <w:t xml:space="preserve">n it </w:t>
      </w:r>
      <w:r w:rsidR="00DE700E" w:rsidRPr="0089021B">
        <w:rPr>
          <w:rFonts w:ascii="Times New Roman" w:hAnsi="Times New Roman" w:cs="Times New Roman"/>
          <w:sz w:val="24"/>
          <w:szCs w:val="24"/>
        </w:rPr>
        <w:t>hung our salvation.</w:t>
      </w:r>
      <w:r w:rsidR="00FC2E66" w:rsidRPr="0089021B">
        <w:rPr>
          <w:rFonts w:ascii="Times New Roman" w:hAnsi="Times New Roman" w:cs="Times New Roman"/>
          <w:sz w:val="24"/>
          <w:szCs w:val="24"/>
        </w:rPr>
        <w:t xml:space="preserve"> Therefore, the Apostle said, Gal. 6[:14]: “God forbid that I should glory, save in the cross of our Lord.”</w:t>
      </w:r>
    </w:p>
    <w:p w14:paraId="7A48CB50" w14:textId="77777777" w:rsidR="00FC2E66" w:rsidRPr="0089021B" w:rsidRDefault="00FC2E66" w:rsidP="0086454D">
      <w:pPr>
        <w:spacing w:before="240" w:line="480" w:lineRule="auto"/>
        <w:rPr>
          <w:rFonts w:ascii="Times New Roman" w:hAnsi="Times New Roman" w:cs="Times New Roman"/>
          <w:sz w:val="24"/>
          <w:szCs w:val="24"/>
        </w:rPr>
      </w:pPr>
      <w:r w:rsidRPr="0089021B">
        <w:rPr>
          <w:rFonts w:ascii="Times New Roman" w:hAnsi="Times New Roman" w:cs="Times New Roman"/>
          <w:sz w:val="24"/>
          <w:szCs w:val="24"/>
        </w:rPr>
        <w:t>Concerning this material of the cross, see more below, Chapter [204] Wood</w:t>
      </w:r>
      <w:r w:rsidR="00C332F5" w:rsidRPr="0089021B">
        <w:rPr>
          <w:rFonts w:ascii="Times New Roman" w:hAnsi="Times New Roman" w:cs="Times New Roman"/>
          <w:sz w:val="24"/>
          <w:szCs w:val="24"/>
        </w:rPr>
        <w:t xml:space="preserve"> (</w:t>
      </w:r>
      <w:r w:rsidR="00C332F5" w:rsidRPr="0089021B">
        <w:rPr>
          <w:rFonts w:ascii="Times New Roman" w:hAnsi="Times New Roman" w:cs="Times New Roman"/>
          <w:i/>
          <w:sz w:val="24"/>
          <w:szCs w:val="24"/>
        </w:rPr>
        <w:t>Lignum</w:t>
      </w:r>
      <w:r w:rsidR="00C332F5" w:rsidRPr="0089021B">
        <w:rPr>
          <w:rFonts w:ascii="Times New Roman" w:hAnsi="Times New Roman" w:cs="Times New Roman"/>
          <w:sz w:val="24"/>
          <w:szCs w:val="24"/>
        </w:rPr>
        <w:t>)</w:t>
      </w:r>
      <w:r w:rsidRPr="0089021B">
        <w:rPr>
          <w:rFonts w:ascii="Times New Roman" w:hAnsi="Times New Roman" w:cs="Times New Roman"/>
          <w:sz w:val="24"/>
          <w:szCs w:val="24"/>
        </w:rPr>
        <w:t>.</w:t>
      </w:r>
    </w:p>
    <w:sectPr w:rsidR="00FC2E66" w:rsidRPr="0089021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CF14" w14:textId="77777777" w:rsidR="0090079E" w:rsidRDefault="0090079E" w:rsidP="0090079E">
      <w:pPr>
        <w:spacing w:after="0" w:line="240" w:lineRule="auto"/>
      </w:pPr>
      <w:r>
        <w:separator/>
      </w:r>
    </w:p>
  </w:endnote>
  <w:endnote w:type="continuationSeparator" w:id="0">
    <w:p w14:paraId="45BEAE28" w14:textId="77777777" w:rsidR="0090079E" w:rsidRDefault="0090079E" w:rsidP="0090079E">
      <w:pPr>
        <w:spacing w:after="0" w:line="240" w:lineRule="auto"/>
      </w:pPr>
      <w:r>
        <w:continuationSeparator/>
      </w:r>
    </w:p>
  </w:endnote>
  <w:endnote w:id="1">
    <w:p w14:paraId="4F0789F2" w14:textId="5D6555CD" w:rsidR="0090079E" w:rsidRPr="0090079E" w:rsidRDefault="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bookmarkStart w:id="0" w:name="_Hlk535417749"/>
      <w:r w:rsidRPr="0090079E">
        <w:rPr>
          <w:rFonts w:ascii="Times New Roman" w:hAnsi="Times New Roman" w:cs="Times New Roman"/>
          <w:sz w:val="24"/>
          <w:szCs w:val="24"/>
        </w:rPr>
        <w:t xml:space="preserve">Gregory, </w:t>
      </w:r>
      <w:r w:rsidRPr="0090079E">
        <w:rPr>
          <w:rFonts w:ascii="Times New Roman" w:hAnsi="Times New Roman" w:cs="Times New Roman"/>
          <w:i/>
          <w:sz w:val="24"/>
          <w:szCs w:val="24"/>
        </w:rPr>
        <w:t>Homiliarum in Evangelia</w:t>
      </w:r>
      <w:r w:rsidRPr="0090079E">
        <w:rPr>
          <w:rFonts w:ascii="Times New Roman" w:hAnsi="Times New Roman" w:cs="Times New Roman"/>
          <w:sz w:val="24"/>
          <w:szCs w:val="24"/>
        </w:rPr>
        <w:t xml:space="preserve"> 32.3 Luc. 9:23-27 (PL 76.1234)</w:t>
      </w:r>
      <w:bookmarkEnd w:id="0"/>
      <w:r w:rsidRPr="0090079E">
        <w:rPr>
          <w:rFonts w:ascii="Times New Roman" w:hAnsi="Times New Roman" w:cs="Times New Roman"/>
          <w:sz w:val="24"/>
          <w:szCs w:val="24"/>
        </w:rPr>
        <w:t>: Duobus etenim modis crux tollitur, cum aut per abstinentiam afficitur corpus, aut per compassionem proximi affligitur animus.</w:t>
      </w:r>
    </w:p>
    <w:p w14:paraId="139991E3" w14:textId="77777777" w:rsidR="0090079E" w:rsidRPr="0090079E" w:rsidRDefault="0090079E">
      <w:pPr>
        <w:pStyle w:val="EndnoteText"/>
        <w:rPr>
          <w:rFonts w:ascii="Times New Roman" w:hAnsi="Times New Roman" w:cs="Times New Roman"/>
          <w:sz w:val="24"/>
          <w:szCs w:val="24"/>
        </w:rPr>
      </w:pPr>
    </w:p>
  </w:endnote>
  <w:endnote w:id="2">
    <w:p w14:paraId="6917F9FB" w14:textId="77777777" w:rsidR="0090079E" w:rsidRPr="0090079E" w:rsidRDefault="0090079E" w:rsidP="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r w:rsidRPr="0090079E">
        <w:rPr>
          <w:rFonts w:ascii="Times New Roman" w:hAnsi="Times New Roman" w:cs="Times New Roman"/>
          <w:sz w:val="24"/>
          <w:szCs w:val="24"/>
        </w:rPr>
        <w:t xml:space="preserve">Gregory, </w:t>
      </w:r>
      <w:r w:rsidRPr="0090079E">
        <w:rPr>
          <w:rFonts w:ascii="Times New Roman" w:hAnsi="Times New Roman" w:cs="Times New Roman"/>
          <w:i/>
          <w:sz w:val="24"/>
          <w:szCs w:val="24"/>
        </w:rPr>
        <w:t>Homiliarum in Evangelia</w:t>
      </w:r>
      <w:r w:rsidRPr="0090079E">
        <w:rPr>
          <w:rFonts w:ascii="Times New Roman" w:hAnsi="Times New Roman" w:cs="Times New Roman"/>
          <w:sz w:val="24"/>
          <w:szCs w:val="24"/>
        </w:rPr>
        <w:t xml:space="preserve"> 32.3 Luc. 9:23-27 (PL 76.1234): Duobus etenim modis crux tollitur, cum aut per abstinentiam afficitur corpus, aut per compassionem proximi affligitur animus.</w:t>
      </w:r>
    </w:p>
    <w:p w14:paraId="0057E191" w14:textId="57DDEE6B" w:rsidR="0090079E" w:rsidRPr="0090079E" w:rsidRDefault="0090079E">
      <w:pPr>
        <w:pStyle w:val="EndnoteText"/>
        <w:rPr>
          <w:rFonts w:ascii="Times New Roman" w:hAnsi="Times New Roman" w:cs="Times New Roman"/>
          <w:sz w:val="24"/>
          <w:szCs w:val="24"/>
        </w:rPr>
      </w:pPr>
    </w:p>
  </w:endnote>
  <w:endnote w:id="3">
    <w:p w14:paraId="3EFED888" w14:textId="77777777" w:rsidR="0090079E" w:rsidRPr="0090079E" w:rsidRDefault="0090079E" w:rsidP="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r w:rsidRPr="0090079E">
        <w:rPr>
          <w:rFonts w:ascii="Times New Roman" w:hAnsi="Times New Roman" w:cs="Times New Roman"/>
          <w:sz w:val="24"/>
          <w:szCs w:val="24"/>
        </w:rPr>
        <w:t xml:space="preserve">Cf. Gregory, </w:t>
      </w:r>
      <w:r w:rsidRPr="0090079E">
        <w:rPr>
          <w:rFonts w:ascii="Times New Roman" w:hAnsi="Times New Roman" w:cs="Times New Roman"/>
          <w:i/>
          <w:sz w:val="24"/>
          <w:szCs w:val="24"/>
        </w:rPr>
        <w:t xml:space="preserve">Antiphonae et responsoria in vigilia sancti Andreae </w:t>
      </w:r>
      <w:r w:rsidRPr="0090079E">
        <w:rPr>
          <w:rFonts w:ascii="Times New Roman" w:hAnsi="Times New Roman" w:cs="Times New Roman"/>
          <w:sz w:val="24"/>
          <w:szCs w:val="24"/>
        </w:rPr>
        <w:t xml:space="preserve">(PL 78.814): O bona crux, quae decorem et pulchritudinem de membris Domini suscepisti. Accipe me ab hominibus, et redde me magistro meo, ut per te me recipiat, qui per te me redemit. </w:t>
      </w:r>
    </w:p>
    <w:p w14:paraId="51C5BC3D" w14:textId="77777777" w:rsidR="0090079E" w:rsidRPr="0090079E" w:rsidRDefault="0090079E" w:rsidP="0090079E">
      <w:pPr>
        <w:pStyle w:val="EndnoteText"/>
        <w:rPr>
          <w:rFonts w:ascii="Times New Roman" w:hAnsi="Times New Roman" w:cs="Times New Roman"/>
          <w:sz w:val="24"/>
          <w:szCs w:val="24"/>
        </w:rPr>
      </w:pPr>
    </w:p>
    <w:p w14:paraId="29D34581"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 xml:space="preserve">Cf. James of Voragine, </w:t>
      </w:r>
      <w:r w:rsidRPr="0090079E">
        <w:rPr>
          <w:rFonts w:ascii="Times New Roman" w:hAnsi="Times New Roman" w:cs="Times New Roman"/>
          <w:i/>
          <w:sz w:val="24"/>
          <w:szCs w:val="24"/>
        </w:rPr>
        <w:t xml:space="preserve">The Golden Legend, </w:t>
      </w:r>
      <w:r w:rsidRPr="0090079E">
        <w:rPr>
          <w:rFonts w:ascii="Times New Roman" w:hAnsi="Times New Roman" w:cs="Times New Roman"/>
          <w:sz w:val="24"/>
          <w:szCs w:val="24"/>
        </w:rPr>
        <w:t>2. Saint Andrew Apostle, trans. William Granger Ryan (Princeton, NJ: Princeton University Press, 1993), 1:17.</w:t>
      </w:r>
    </w:p>
    <w:p w14:paraId="4EEE72F9" w14:textId="291E3B6F" w:rsidR="0090079E" w:rsidRPr="0090079E" w:rsidRDefault="0090079E">
      <w:pPr>
        <w:pStyle w:val="EndnoteText"/>
        <w:rPr>
          <w:rFonts w:ascii="Times New Roman" w:hAnsi="Times New Roman" w:cs="Times New Roman"/>
          <w:sz w:val="24"/>
          <w:szCs w:val="24"/>
        </w:rPr>
      </w:pPr>
    </w:p>
  </w:endnote>
  <w:endnote w:id="4">
    <w:p w14:paraId="5EA2B1B9" w14:textId="153851C8" w:rsidR="0090079E" w:rsidRPr="002C38BF" w:rsidRDefault="0090079E" w:rsidP="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r w:rsidRPr="0090079E">
        <w:rPr>
          <w:rFonts w:ascii="Times New Roman" w:hAnsi="Times New Roman" w:cs="Times New Roman"/>
          <w:sz w:val="24"/>
          <w:szCs w:val="24"/>
        </w:rPr>
        <w:t>John Chrysostom,</w:t>
      </w:r>
      <w:r w:rsidR="00813963">
        <w:rPr>
          <w:rFonts w:ascii="Times New Roman" w:hAnsi="Times New Roman" w:cs="Times New Roman"/>
          <w:sz w:val="24"/>
          <w:szCs w:val="24"/>
        </w:rPr>
        <w:t xml:space="preserve"> </w:t>
      </w:r>
      <w:r w:rsidR="00813963">
        <w:rPr>
          <w:rFonts w:ascii="Times New Roman" w:hAnsi="Times New Roman" w:cs="Times New Roman"/>
          <w:i/>
          <w:iCs/>
          <w:sz w:val="24"/>
          <w:szCs w:val="24"/>
        </w:rPr>
        <w:t xml:space="preserve">In Mattheum Homil. </w:t>
      </w:r>
      <w:r w:rsidR="00813963">
        <w:rPr>
          <w:rFonts w:ascii="Times New Roman" w:hAnsi="Times New Roman" w:cs="Times New Roman"/>
          <w:sz w:val="24"/>
          <w:szCs w:val="24"/>
        </w:rPr>
        <w:t>54 al. 55.4 (PG 58:537):</w:t>
      </w:r>
      <w:r w:rsidRPr="0090079E">
        <w:rPr>
          <w:rFonts w:ascii="Times New Roman" w:hAnsi="Times New Roman" w:cs="Times New Roman"/>
          <w:sz w:val="24"/>
          <w:szCs w:val="24"/>
        </w:rPr>
        <w:t xml:space="preserve"> </w:t>
      </w:r>
      <w:r w:rsidR="002C38BF">
        <w:rPr>
          <w:rFonts w:ascii="Times New Roman" w:hAnsi="Times New Roman" w:cs="Times New Roman"/>
          <w:sz w:val="24"/>
          <w:szCs w:val="24"/>
        </w:rPr>
        <w:t xml:space="preserve">Si </w:t>
      </w:r>
      <w:r w:rsidR="00813963">
        <w:rPr>
          <w:rFonts w:ascii="Times New Roman" w:hAnsi="Times New Roman" w:cs="Times New Roman"/>
          <w:sz w:val="24"/>
          <w:szCs w:val="24"/>
        </w:rPr>
        <w:t xml:space="preserve">hoc modo illam in facie tua depinxeris, nullus impurorum daemonum contra te </w:t>
      </w:r>
      <w:r w:rsidR="002C38BF">
        <w:rPr>
          <w:rFonts w:ascii="Times New Roman" w:hAnsi="Times New Roman" w:cs="Times New Roman"/>
          <w:sz w:val="24"/>
          <w:szCs w:val="24"/>
        </w:rPr>
        <w:t>stare poterit,</w:t>
      </w:r>
      <w:r w:rsidR="00813963">
        <w:rPr>
          <w:rFonts w:ascii="Times New Roman" w:hAnsi="Times New Roman" w:cs="Times New Roman"/>
          <w:sz w:val="24"/>
          <w:szCs w:val="24"/>
        </w:rPr>
        <w:t xml:space="preserve"> cum</w:t>
      </w:r>
      <w:r w:rsidR="002C38BF">
        <w:rPr>
          <w:rFonts w:ascii="Times New Roman" w:hAnsi="Times New Roman" w:cs="Times New Roman"/>
          <w:sz w:val="24"/>
          <w:szCs w:val="24"/>
        </w:rPr>
        <w:t xml:space="preserve"> ensem</w:t>
      </w:r>
      <w:r w:rsidR="00813963">
        <w:rPr>
          <w:rFonts w:ascii="Times New Roman" w:hAnsi="Times New Roman" w:cs="Times New Roman"/>
          <w:sz w:val="24"/>
          <w:szCs w:val="24"/>
        </w:rPr>
        <w:t xml:space="preserve"> vident </w:t>
      </w:r>
      <w:r w:rsidR="002C38BF">
        <w:rPr>
          <w:rFonts w:ascii="Times New Roman" w:hAnsi="Times New Roman" w:cs="Times New Roman"/>
          <w:sz w:val="24"/>
          <w:szCs w:val="24"/>
        </w:rPr>
        <w:t xml:space="preserve">quo </w:t>
      </w:r>
      <w:r w:rsidR="00813963">
        <w:rPr>
          <w:rFonts w:ascii="Times New Roman" w:hAnsi="Times New Roman" w:cs="Times New Roman"/>
          <w:sz w:val="24"/>
          <w:szCs w:val="24"/>
        </w:rPr>
        <w:t xml:space="preserve">vulnus </w:t>
      </w:r>
      <w:r w:rsidR="002C38BF">
        <w:rPr>
          <w:rFonts w:ascii="Times New Roman" w:hAnsi="Times New Roman" w:cs="Times New Roman"/>
          <w:sz w:val="24"/>
          <w:szCs w:val="24"/>
        </w:rPr>
        <w:t xml:space="preserve">accepit, </w:t>
      </w:r>
      <w:r w:rsidR="00813963">
        <w:rPr>
          <w:rFonts w:ascii="Times New Roman" w:hAnsi="Times New Roman" w:cs="Times New Roman"/>
          <w:sz w:val="24"/>
          <w:szCs w:val="24"/>
        </w:rPr>
        <w:t>cum gladium videat quo letali plaga perfossus est.</w:t>
      </w:r>
    </w:p>
    <w:p w14:paraId="06BB18ED" w14:textId="2288E2BF" w:rsidR="0090079E" w:rsidRPr="0090079E" w:rsidRDefault="0090079E">
      <w:pPr>
        <w:pStyle w:val="EndnoteText"/>
        <w:rPr>
          <w:rFonts w:ascii="Times New Roman" w:hAnsi="Times New Roman" w:cs="Times New Roman"/>
          <w:sz w:val="24"/>
          <w:szCs w:val="24"/>
        </w:rPr>
      </w:pPr>
    </w:p>
  </w:endnote>
  <w:endnote w:id="5">
    <w:p w14:paraId="4B6C02A3" w14:textId="066D5B1B" w:rsidR="0090079E" w:rsidRPr="0090079E" w:rsidRDefault="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bookmarkStart w:id="1" w:name="_Hlk535422560"/>
      <w:r w:rsidRPr="0090079E">
        <w:rPr>
          <w:rFonts w:ascii="Times New Roman" w:hAnsi="Times New Roman" w:cs="Times New Roman"/>
          <w:sz w:val="24"/>
          <w:szCs w:val="24"/>
        </w:rPr>
        <w:t xml:space="preserve">Cassiodorus, </w:t>
      </w:r>
      <w:r w:rsidRPr="0090079E">
        <w:rPr>
          <w:rFonts w:ascii="Times New Roman" w:hAnsi="Times New Roman" w:cs="Times New Roman"/>
          <w:i/>
          <w:sz w:val="24"/>
          <w:szCs w:val="24"/>
        </w:rPr>
        <w:t>Historia ecclesiastica tripartita</w:t>
      </w:r>
      <w:r w:rsidRPr="0090079E">
        <w:rPr>
          <w:rFonts w:ascii="Times New Roman" w:hAnsi="Times New Roman" w:cs="Times New Roman"/>
          <w:sz w:val="24"/>
          <w:szCs w:val="24"/>
        </w:rPr>
        <w:t xml:space="preserve"> 6.1.282 (PL 69:1030)</w:t>
      </w:r>
      <w:bookmarkEnd w:id="1"/>
      <w:r w:rsidRPr="0090079E">
        <w:rPr>
          <w:rFonts w:ascii="Times New Roman" w:hAnsi="Times New Roman" w:cs="Times New Roman"/>
          <w:sz w:val="24"/>
          <w:szCs w:val="24"/>
        </w:rPr>
        <w:t>: Coepit igitur Julianus imperialia sceptra desiderare. Quamobrem discurrens universam Helladam, vates quaerebat responsa reddentes: consulens si ad suum imperium perveniret; invenitque virum qui ei desiderata se dicere fateretur. Is eum perducens ad quemdam idolorum locum, et intromittens in adytum, seductores daemones evocavit. Quibus solemniter apparentibus, terrore compellitur Julianus in fronte sua crucis formare signaculum. Tunc daemones tropaei dominici figuram respicientes, et suae recordati devictionis, [Col.1030B] repente disparuerunt. Quod agnoscens magus, coepit culpare Julianum. At ille et terrorem significavit, et crucis se dixit obstupuisse virtutem, eo quod videntes hoc signum daemones evanuerint. Porro magus: Non hoc suspiceris, inquit, o bone vir, quia timuerunt, sicut ais: sed abominati hoc signum potius, abscesserunt. Et ita capiens miserum, odio replevit Christiani signaculi Julianum. THEODORETUS, lib. III, cap. 3, p. 126.</w:t>
      </w:r>
    </w:p>
    <w:p w14:paraId="2C4CCF1C" w14:textId="4B48BD42" w:rsidR="0090079E" w:rsidRPr="0090079E" w:rsidRDefault="0090079E">
      <w:pPr>
        <w:pStyle w:val="EndnoteText"/>
        <w:rPr>
          <w:rFonts w:ascii="Times New Roman" w:hAnsi="Times New Roman" w:cs="Times New Roman"/>
          <w:sz w:val="24"/>
          <w:szCs w:val="24"/>
        </w:rPr>
      </w:pPr>
    </w:p>
    <w:p w14:paraId="4091585B" w14:textId="32C4F81D" w:rsidR="0090079E" w:rsidRPr="0090079E" w:rsidRDefault="0090079E">
      <w:pPr>
        <w:pStyle w:val="EndnoteText"/>
        <w:rPr>
          <w:rFonts w:ascii="Times New Roman" w:hAnsi="Times New Roman" w:cs="Times New Roman"/>
          <w:sz w:val="24"/>
          <w:szCs w:val="24"/>
        </w:rPr>
      </w:pPr>
      <w:r w:rsidRPr="0090079E">
        <w:rPr>
          <w:rFonts w:ascii="Times New Roman" w:hAnsi="Times New Roman" w:cs="Times New Roman"/>
          <w:sz w:val="24"/>
          <w:szCs w:val="24"/>
        </w:rPr>
        <w:t xml:space="preserve">Cf. </w:t>
      </w:r>
      <w:r w:rsidRPr="0090079E">
        <w:rPr>
          <w:rFonts w:ascii="Times New Roman" w:hAnsi="Times New Roman" w:cs="Times New Roman"/>
          <w:i/>
          <w:sz w:val="24"/>
          <w:szCs w:val="24"/>
        </w:rPr>
        <w:t>Historia tripartita</w:t>
      </w:r>
      <w:r w:rsidRPr="0090079E">
        <w:rPr>
          <w:rFonts w:ascii="Times New Roman" w:hAnsi="Times New Roman" w:cs="Times New Roman"/>
          <w:sz w:val="24"/>
          <w:szCs w:val="24"/>
        </w:rPr>
        <w:t xml:space="preserve">, as narrated in John of Salisbury, </w:t>
      </w:r>
      <w:r w:rsidRPr="0090079E">
        <w:rPr>
          <w:rFonts w:ascii="Times New Roman" w:hAnsi="Times New Roman" w:cs="Times New Roman"/>
          <w:i/>
          <w:sz w:val="24"/>
          <w:szCs w:val="24"/>
        </w:rPr>
        <w:t>Polycraticus</w:t>
      </w:r>
      <w:r w:rsidRPr="0090079E">
        <w:rPr>
          <w:rFonts w:ascii="Times New Roman" w:hAnsi="Times New Roman" w:cs="Times New Roman"/>
          <w:sz w:val="24"/>
          <w:szCs w:val="24"/>
        </w:rPr>
        <w:t xml:space="preserve"> 8.21 (PL 199.799-800): Refert Theodoretus quod exinde discurrens omnem Helladam, vates quaerebat, consulens, an ad imperium perveniret. Inventoque viro qui se potentissimum in magica fateretur, introductus est ab eo in locum idolorum, ut in abdito evocatos a mago daemones praesens consuleret. Quibus solemniter apparentibus, compulsus est Iulianus frontem suam crucis munire signaculo. Quo facto, repente daemones disparuerunt. Magus itaque coepit culpare Iulianum. At ille praetendens metum, crucis se dixit obstupuisse virtutem, eo quod signum hoc daemones fugerint. «Non suspiceris hoc, bone vir, inquit magus, quia timuerint sicut ais, sed abominati hoc signum potius </w:t>
      </w:r>
      <w:proofErr w:type="gramStart"/>
      <w:r w:rsidRPr="0090079E">
        <w:rPr>
          <w:rFonts w:ascii="Times New Roman" w:hAnsi="Times New Roman" w:cs="Times New Roman"/>
          <w:sz w:val="24"/>
          <w:szCs w:val="24"/>
        </w:rPr>
        <w:t>abscesserunt.»</w:t>
      </w:r>
      <w:proofErr w:type="gramEnd"/>
      <w:r w:rsidRPr="0090079E">
        <w:rPr>
          <w:rFonts w:ascii="Times New Roman" w:hAnsi="Times New Roman" w:cs="Times New Roman"/>
          <w:sz w:val="24"/>
          <w:szCs w:val="24"/>
        </w:rPr>
        <w:t xml:space="preserve"> Et ita capiens miserum, odio Christiani signaculi replevit Iulianum.</w:t>
      </w:r>
    </w:p>
    <w:p w14:paraId="496F2F8D" w14:textId="77777777" w:rsidR="0090079E" w:rsidRPr="0090079E" w:rsidRDefault="0090079E">
      <w:pPr>
        <w:pStyle w:val="EndnoteText"/>
        <w:rPr>
          <w:rFonts w:ascii="Times New Roman" w:hAnsi="Times New Roman" w:cs="Times New Roman"/>
          <w:sz w:val="24"/>
          <w:szCs w:val="24"/>
        </w:rPr>
      </w:pPr>
    </w:p>
  </w:endnote>
  <w:endnote w:id="6">
    <w:p w14:paraId="501914CF" w14:textId="77777777" w:rsidR="0090079E" w:rsidRPr="0090079E" w:rsidRDefault="0090079E" w:rsidP="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bookmarkStart w:id="2" w:name="_Hlk535422723"/>
      <w:r w:rsidRPr="0090079E">
        <w:rPr>
          <w:rFonts w:ascii="Times New Roman" w:hAnsi="Times New Roman" w:cs="Times New Roman"/>
          <w:sz w:val="24"/>
          <w:szCs w:val="24"/>
        </w:rPr>
        <w:t xml:space="preserve">Bernard, </w:t>
      </w:r>
      <w:r w:rsidRPr="0090079E">
        <w:rPr>
          <w:rFonts w:ascii="Times New Roman" w:hAnsi="Times New Roman" w:cs="Times New Roman"/>
          <w:i/>
          <w:sz w:val="24"/>
          <w:szCs w:val="24"/>
        </w:rPr>
        <w:t>Sermo</w:t>
      </w:r>
      <w:r w:rsidRPr="0090079E">
        <w:rPr>
          <w:rFonts w:ascii="Times New Roman" w:hAnsi="Times New Roman" w:cs="Times New Roman"/>
          <w:sz w:val="24"/>
          <w:szCs w:val="24"/>
        </w:rPr>
        <w:t xml:space="preserve"> 7.3 (PL 183.184)</w:t>
      </w:r>
      <w:bookmarkEnd w:id="2"/>
      <w:r w:rsidRPr="0090079E">
        <w:rPr>
          <w:rFonts w:ascii="Times New Roman" w:hAnsi="Times New Roman" w:cs="Times New Roman"/>
          <w:sz w:val="24"/>
          <w:szCs w:val="24"/>
        </w:rPr>
        <w:t>: Omnia quae mundus amat, crux mihi sunt: delectatio carnis, honores, divitiae, vanae hominum laudes. Quae vero mundus reputat crucem, illis affixus sum, illis adhaereo, illa toto amplector affectu.</w:t>
      </w:r>
    </w:p>
    <w:p w14:paraId="122F78FA" w14:textId="6D402F2D" w:rsidR="0090079E" w:rsidRPr="0090079E" w:rsidRDefault="0090079E">
      <w:pPr>
        <w:pStyle w:val="EndnoteText"/>
        <w:rPr>
          <w:rFonts w:ascii="Times New Roman" w:hAnsi="Times New Roman" w:cs="Times New Roman"/>
          <w:sz w:val="24"/>
          <w:szCs w:val="24"/>
        </w:rPr>
      </w:pPr>
    </w:p>
  </w:endnote>
  <w:endnote w:id="7">
    <w:p w14:paraId="65C3F3A0" w14:textId="77777777" w:rsidR="0090079E" w:rsidRPr="0090079E" w:rsidRDefault="0090079E" w:rsidP="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bookmarkStart w:id="3" w:name="_Hlk535423062"/>
      <w:r w:rsidRPr="0090079E">
        <w:rPr>
          <w:rFonts w:ascii="Times New Roman" w:hAnsi="Times New Roman" w:cs="Times New Roman"/>
          <w:sz w:val="24"/>
          <w:szCs w:val="24"/>
        </w:rPr>
        <w:t xml:space="preserve">Seneca the elder, </w:t>
      </w:r>
      <w:r w:rsidRPr="0090079E">
        <w:rPr>
          <w:rFonts w:ascii="Times New Roman" w:hAnsi="Times New Roman" w:cs="Times New Roman"/>
          <w:i/>
          <w:sz w:val="24"/>
          <w:szCs w:val="24"/>
        </w:rPr>
        <w:t>Declamations</w:t>
      </w:r>
      <w:r w:rsidRPr="0090079E">
        <w:rPr>
          <w:rFonts w:ascii="Times New Roman" w:hAnsi="Times New Roman" w:cs="Times New Roman"/>
          <w:sz w:val="24"/>
          <w:szCs w:val="24"/>
        </w:rPr>
        <w:t xml:space="preserve"> 3.9 (LCL 463:418-420)</w:t>
      </w:r>
      <w:bookmarkEnd w:id="3"/>
      <w:r w:rsidRPr="0090079E">
        <w:rPr>
          <w:rFonts w:ascii="Times New Roman" w:hAnsi="Times New Roman" w:cs="Times New Roman"/>
          <w:sz w:val="24"/>
          <w:szCs w:val="24"/>
        </w:rPr>
        <w:t>: Aeger dominus petit a servo, ut sibi venenum daret; non dedit. Cavit testamento ut ab heredibus crucifigeretur. Appellat servus tribunos.</w:t>
      </w:r>
    </w:p>
    <w:p w14:paraId="1034A8F8" w14:textId="5739E378" w:rsidR="0090079E" w:rsidRPr="0090079E" w:rsidRDefault="0090079E">
      <w:pPr>
        <w:pStyle w:val="EndnoteText"/>
        <w:rPr>
          <w:rFonts w:ascii="Times New Roman" w:hAnsi="Times New Roman" w:cs="Times New Roman"/>
          <w:sz w:val="24"/>
          <w:szCs w:val="24"/>
        </w:rPr>
      </w:pPr>
    </w:p>
    <w:p w14:paraId="22BC04AD"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'Lex Cornelia, te appello: ecce erus iubet quod tu vetas.' Ne quis illum displicuisse domino putet, tunc huic parari iussit crucem, cum sibi venenum. Plura servi crimina confitemur: intempestivas</w:t>
      </w:r>
    </w:p>
    <w:p w14:paraId="220C1467"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potiones, inutiles cibos desideranti negavit; quid enim ille non voluit, qui venenum petivit? 'Malui crucem pati quam mereri.' S vi incitur, periturus est, si non vincitur, serviturus ei, a quo in crucem</w:t>
      </w:r>
    </w:p>
    <w:p w14:paraId="447765B2"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petitur. Ex altera parte lex est, ex altera testamentum, crux utrimque. Furiosus servum sine causa voluit occidere. quaeritis insaniae argumentum? et se voluit oecidere. 'Servo' inquit 'tribuni non</w:t>
      </w:r>
    </w:p>
    <w:p w14:paraId="338532EF"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possunt succurrere.' serva natum regem habuimus, servo indice patefacta est Bruti liberorum cum Tarquiniis coniuratio. Ergo nihil interest, venenum domino dederit aliquis an negaverit? Etiam ubi</w:t>
      </w:r>
    </w:p>
    <w:p w14:paraId="17FFC96D"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remedium est mori, scelus est occidere. Tam cito vos de vita domini servum desperare vultis quam heredem? Mortem si supplicium putas, quid rogas? si beneficium, quid minaris? Venenum quisquam obicit nisi datum? Vllum tu finem facies tribuniciae potestati, quam populus Romanus, ut</w:t>
      </w:r>
    </w:p>
    <w:p w14:paraId="4ADF22D4"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ipse plurimum posset, plus valere quam se voluit? Venenum habere scelus est tam magnum quam dominum occidere.</w:t>
      </w:r>
    </w:p>
    <w:p w14:paraId="6D47FCC0" w14:textId="77777777" w:rsidR="0090079E" w:rsidRPr="0090079E" w:rsidRDefault="0090079E" w:rsidP="0090079E">
      <w:pPr>
        <w:pStyle w:val="EndnoteText"/>
        <w:rPr>
          <w:rFonts w:ascii="Times New Roman" w:hAnsi="Times New Roman" w:cs="Times New Roman"/>
          <w:sz w:val="24"/>
          <w:szCs w:val="24"/>
        </w:rPr>
      </w:pPr>
    </w:p>
    <w:p w14:paraId="7DB83481" w14:textId="77777777" w:rsidR="0090079E" w:rsidRPr="0090079E" w:rsidRDefault="0090079E" w:rsidP="0090079E">
      <w:pPr>
        <w:pStyle w:val="EndnoteText"/>
        <w:rPr>
          <w:rFonts w:ascii="Times New Roman" w:hAnsi="Times New Roman" w:cs="Times New Roman"/>
          <w:sz w:val="24"/>
          <w:szCs w:val="24"/>
        </w:rPr>
      </w:pPr>
      <w:r w:rsidRPr="0090079E">
        <w:rPr>
          <w:rFonts w:ascii="Times New Roman" w:hAnsi="Times New Roman" w:cs="Times New Roman"/>
          <w:sz w:val="24"/>
          <w:szCs w:val="24"/>
        </w:rPr>
        <w:t>Pars altera. Mori volens elegit huic ministerio nequissimum servum, audacem, infestum sibi. Ille non saluti consuluit domini, quem videbat insanabili morbo tabescere, sed tormenta eius extendit. Servus erilis imperii non censor est sed minister. Agitur de iure testamentorum, quorum interiit omnis potestas, si (servi) vivorum imperia neglexerint, mortuorum tribuni. Itane, furcifer, tu non morieris domini arbitrio, morietur dominus tuo?</w:t>
      </w:r>
    </w:p>
    <w:p w14:paraId="62D86588" w14:textId="77777777" w:rsidR="0090079E" w:rsidRPr="0090079E" w:rsidRDefault="0090079E">
      <w:pPr>
        <w:pStyle w:val="EndnoteText"/>
        <w:rPr>
          <w:rFonts w:ascii="Times New Roman" w:hAnsi="Times New Roman" w:cs="Times New Roman"/>
          <w:sz w:val="24"/>
          <w:szCs w:val="24"/>
        </w:rPr>
      </w:pPr>
    </w:p>
  </w:endnote>
  <w:endnote w:id="8">
    <w:p w14:paraId="30984C9B" w14:textId="4794B6C6" w:rsidR="0090079E" w:rsidRPr="0090079E" w:rsidRDefault="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r w:rsidRPr="0090079E">
        <w:rPr>
          <w:rFonts w:ascii="Times New Roman" w:hAnsi="Times New Roman" w:cs="Times New Roman"/>
          <w:sz w:val="24"/>
          <w:szCs w:val="24"/>
        </w:rPr>
        <w:t>John Chrysostom</w:t>
      </w:r>
    </w:p>
    <w:p w14:paraId="0DA1E94B" w14:textId="77777777" w:rsidR="0090079E" w:rsidRPr="0090079E" w:rsidRDefault="0090079E">
      <w:pPr>
        <w:pStyle w:val="EndnoteText"/>
        <w:rPr>
          <w:rFonts w:ascii="Times New Roman" w:hAnsi="Times New Roman" w:cs="Times New Roman"/>
          <w:sz w:val="24"/>
          <w:szCs w:val="24"/>
        </w:rPr>
      </w:pPr>
    </w:p>
  </w:endnote>
  <w:endnote w:id="9">
    <w:p w14:paraId="39E8B2DF" w14:textId="77777777" w:rsidR="0090079E" w:rsidRPr="0090079E" w:rsidRDefault="0090079E" w:rsidP="0090079E">
      <w:pPr>
        <w:pStyle w:val="EndnoteText"/>
        <w:rPr>
          <w:rFonts w:ascii="Times New Roman" w:hAnsi="Times New Roman" w:cs="Times New Roman"/>
          <w:sz w:val="24"/>
          <w:szCs w:val="24"/>
        </w:rPr>
      </w:pPr>
      <w:r w:rsidRPr="0090079E">
        <w:rPr>
          <w:rStyle w:val="EndnoteReference"/>
          <w:rFonts w:ascii="Times New Roman" w:hAnsi="Times New Roman" w:cs="Times New Roman"/>
          <w:sz w:val="24"/>
          <w:szCs w:val="24"/>
        </w:rPr>
        <w:endnoteRef/>
      </w:r>
      <w:r w:rsidRPr="0090079E">
        <w:rPr>
          <w:rFonts w:ascii="Times New Roman" w:hAnsi="Times New Roman" w:cs="Times New Roman"/>
          <w:sz w:val="24"/>
          <w:szCs w:val="24"/>
        </w:rPr>
        <w:t xml:space="preserve"> </w:t>
      </w:r>
      <w:bookmarkStart w:id="4" w:name="_Hlk535424701"/>
      <w:r w:rsidRPr="0090079E">
        <w:rPr>
          <w:rFonts w:ascii="Times New Roman" w:hAnsi="Times New Roman" w:cs="Times New Roman"/>
          <w:sz w:val="24"/>
          <w:szCs w:val="24"/>
        </w:rPr>
        <w:t xml:space="preserve">Gregory, </w:t>
      </w:r>
      <w:r w:rsidRPr="0090079E">
        <w:rPr>
          <w:rFonts w:ascii="Times New Roman" w:hAnsi="Times New Roman" w:cs="Times New Roman"/>
          <w:i/>
          <w:sz w:val="24"/>
          <w:szCs w:val="24"/>
        </w:rPr>
        <w:t>Vita S. Benedicti</w:t>
      </w:r>
      <w:r w:rsidRPr="0090079E">
        <w:rPr>
          <w:rFonts w:ascii="Times New Roman" w:hAnsi="Times New Roman" w:cs="Times New Roman"/>
          <w:sz w:val="24"/>
          <w:szCs w:val="24"/>
        </w:rPr>
        <w:t xml:space="preserve"> Prolegomena (Ex libro II Dialogorum) 3 (PL 66.136)</w:t>
      </w:r>
      <w:bookmarkEnd w:id="4"/>
      <w:r w:rsidRPr="0090079E">
        <w:rPr>
          <w:rFonts w:ascii="Times New Roman" w:hAnsi="Times New Roman" w:cs="Times New Roman"/>
          <w:sz w:val="24"/>
          <w:szCs w:val="24"/>
        </w:rPr>
        <w:t>: sicut pravis moribus semper gravis est vita bonorum.</w:t>
      </w:r>
    </w:p>
    <w:p w14:paraId="0B6003E3" w14:textId="2F22E88F" w:rsidR="0090079E" w:rsidRPr="0090079E" w:rsidRDefault="0090079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A5303" w14:textId="77777777" w:rsidR="0090079E" w:rsidRDefault="0090079E" w:rsidP="0090079E">
      <w:pPr>
        <w:spacing w:after="0" w:line="240" w:lineRule="auto"/>
      </w:pPr>
      <w:r>
        <w:separator/>
      </w:r>
    </w:p>
  </w:footnote>
  <w:footnote w:type="continuationSeparator" w:id="0">
    <w:p w14:paraId="696C7F65" w14:textId="77777777" w:rsidR="0090079E" w:rsidRDefault="0090079E" w:rsidP="00900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AC9"/>
    <w:rsid w:val="00033C76"/>
    <w:rsid w:val="000379A5"/>
    <w:rsid w:val="000415AA"/>
    <w:rsid w:val="000E335E"/>
    <w:rsid w:val="0010425E"/>
    <w:rsid w:val="001238F3"/>
    <w:rsid w:val="001644A0"/>
    <w:rsid w:val="001E56B4"/>
    <w:rsid w:val="002C38BF"/>
    <w:rsid w:val="00375BDF"/>
    <w:rsid w:val="00397624"/>
    <w:rsid w:val="00421CE2"/>
    <w:rsid w:val="00496F10"/>
    <w:rsid w:val="004F7D82"/>
    <w:rsid w:val="0059782F"/>
    <w:rsid w:val="005C1980"/>
    <w:rsid w:val="00644B31"/>
    <w:rsid w:val="00684A54"/>
    <w:rsid w:val="006D3097"/>
    <w:rsid w:val="00804B1E"/>
    <w:rsid w:val="00813963"/>
    <w:rsid w:val="0081425E"/>
    <w:rsid w:val="00856B6B"/>
    <w:rsid w:val="00863500"/>
    <w:rsid w:val="0086454D"/>
    <w:rsid w:val="0089021B"/>
    <w:rsid w:val="0090079E"/>
    <w:rsid w:val="00961AC9"/>
    <w:rsid w:val="009C7995"/>
    <w:rsid w:val="009E4C24"/>
    <w:rsid w:val="00A126BA"/>
    <w:rsid w:val="00A33690"/>
    <w:rsid w:val="00B10BFE"/>
    <w:rsid w:val="00B47F00"/>
    <w:rsid w:val="00BB111D"/>
    <w:rsid w:val="00BB5B49"/>
    <w:rsid w:val="00C332F5"/>
    <w:rsid w:val="00CB3C6F"/>
    <w:rsid w:val="00D1394C"/>
    <w:rsid w:val="00D240FC"/>
    <w:rsid w:val="00D80DC1"/>
    <w:rsid w:val="00DE700E"/>
    <w:rsid w:val="00E00F6E"/>
    <w:rsid w:val="00E44A99"/>
    <w:rsid w:val="00E66927"/>
    <w:rsid w:val="00F92553"/>
    <w:rsid w:val="00FC2E66"/>
    <w:rsid w:val="00FD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6EA7"/>
  <w15:docId w15:val="{70E1B915-5335-4FF1-9E86-F804F2AC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A99"/>
    <w:rPr>
      <w:rFonts w:ascii="Segoe UI" w:hAnsi="Segoe UI" w:cs="Segoe UI"/>
      <w:sz w:val="18"/>
      <w:szCs w:val="18"/>
    </w:rPr>
  </w:style>
  <w:style w:type="paragraph" w:styleId="EndnoteText">
    <w:name w:val="endnote text"/>
    <w:basedOn w:val="Normal"/>
    <w:link w:val="EndnoteTextChar"/>
    <w:semiHidden/>
    <w:unhideWhenUsed/>
    <w:rsid w:val="00900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079E"/>
    <w:rPr>
      <w:sz w:val="20"/>
      <w:szCs w:val="20"/>
    </w:rPr>
  </w:style>
  <w:style w:type="character" w:styleId="EndnoteReference">
    <w:name w:val="endnote reference"/>
    <w:basedOn w:val="DefaultParagraphFont"/>
    <w:uiPriority w:val="99"/>
    <w:semiHidden/>
    <w:unhideWhenUsed/>
    <w:rsid w:val="0090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B6890EC-9FF4-44EF-817D-372E1999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Eugene Crook</cp:lastModifiedBy>
  <cp:revision>4</cp:revision>
  <cp:lastPrinted>2019-01-17T04:15:00Z</cp:lastPrinted>
  <dcterms:created xsi:type="dcterms:W3CDTF">2020-08-02T21:16:00Z</dcterms:created>
  <dcterms:modified xsi:type="dcterms:W3CDTF">2020-08-02T23:09:00Z</dcterms:modified>
</cp:coreProperties>
</file>