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F2FCF" w14:textId="77777777" w:rsidR="008E0EB3" w:rsidRPr="001457BA" w:rsidRDefault="00F94E06" w:rsidP="009E2A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57BA">
        <w:rPr>
          <w:rFonts w:ascii="Times New Roman" w:hAnsi="Times New Roman" w:cs="Times New Roman"/>
          <w:sz w:val="24"/>
          <w:szCs w:val="24"/>
        </w:rPr>
        <w:t>40</w:t>
      </w:r>
      <w:r w:rsidR="008E0EB3" w:rsidRPr="001457BA">
        <w:rPr>
          <w:rFonts w:ascii="Times New Roman" w:hAnsi="Times New Roman" w:cs="Times New Roman"/>
          <w:sz w:val="24"/>
          <w:szCs w:val="24"/>
        </w:rPr>
        <w:t xml:space="preserve"> Bellum. </w:t>
      </w:r>
    </w:p>
    <w:p w14:paraId="4669EC92" w14:textId="613A7971" w:rsidR="008E0EB3" w:rsidRPr="001457BA" w:rsidRDefault="008E0EB3" w:rsidP="009E2A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57BA">
        <w:rPr>
          <w:rFonts w:ascii="Times New Roman" w:hAnsi="Times New Roman" w:cs="Times New Roman"/>
          <w:sz w:val="24"/>
          <w:szCs w:val="24"/>
        </w:rPr>
        <w:t xml:space="preserve">In uita presenti Deus exponit nos bello ut experimur aut naturam prohibitem aut debilitatem. </w:t>
      </w:r>
      <w:smartTag w:uri="urn:schemas-microsoft-com:office:smarttags" w:element="place">
        <w:smartTag w:uri="urn:schemas-microsoft-com:office:smarttags" w:element="country-region">
          <w:r w:rsidRPr="001457BA">
            <w:rPr>
              <w:rFonts w:ascii="Times New Roman" w:hAnsi="Times New Roman" w:cs="Times New Roman"/>
              <w:sz w:val="24"/>
              <w:szCs w:val="24"/>
            </w:rPr>
            <w:t>Nam</w:t>
          </w:r>
        </w:smartTag>
      </w:smartTag>
      <w:r w:rsidRPr="001457BA">
        <w:rPr>
          <w:rFonts w:ascii="Times New Roman" w:hAnsi="Times New Roman" w:cs="Times New Roman"/>
          <w:sz w:val="24"/>
          <w:szCs w:val="24"/>
        </w:rPr>
        <w:t xml:space="preserve"> secundum Iob 7[:1]: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>Militia est vita hominis super terram</w:t>
      </w:r>
      <w:r w:rsidRPr="001457BA">
        <w:rPr>
          <w:rFonts w:ascii="Times New Roman" w:hAnsi="Times New Roman" w:cs="Times New Roman"/>
          <w:sz w:val="24"/>
          <w:szCs w:val="24"/>
        </w:rPr>
        <w:t xml:space="preserve">. Si modo bene bellamus, in futuro erit tempus pacis, Eccle. 3[:8]: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>Tempus belli, et tempus pacis.</w:t>
      </w:r>
      <w:r w:rsidRPr="001457BA">
        <w:rPr>
          <w:rFonts w:ascii="Times New Roman" w:hAnsi="Times New Roman" w:cs="Times New Roman"/>
          <w:sz w:val="24"/>
          <w:szCs w:val="24"/>
        </w:rPr>
        <w:t xml:space="preserve"> Vnde, dicit Seneca, </w:t>
      </w:r>
      <w:bookmarkStart w:id="0" w:name="_Hlk534123919"/>
      <w:r w:rsidRPr="001457BA">
        <w:rPr>
          <w:rFonts w:ascii="Times New Roman" w:hAnsi="Times New Roman" w:cs="Times New Roman"/>
          <w:i/>
          <w:iCs/>
          <w:sz w:val="24"/>
          <w:szCs w:val="24"/>
        </w:rPr>
        <w:t>Ad Lucillum,</w:t>
      </w:r>
      <w:r w:rsidR="009C5875" w:rsidRPr="001457BA">
        <w:rPr>
          <w:rFonts w:ascii="Times New Roman" w:hAnsi="Times New Roman" w:cs="Times New Roman"/>
          <w:sz w:val="24"/>
          <w:szCs w:val="24"/>
        </w:rPr>
        <w:t xml:space="preserve"> epistu</w:t>
      </w:r>
      <w:r w:rsidRPr="001457BA">
        <w:rPr>
          <w:rFonts w:ascii="Times New Roman" w:hAnsi="Times New Roman" w:cs="Times New Roman"/>
          <w:sz w:val="24"/>
          <w:szCs w:val="24"/>
        </w:rPr>
        <w:t>la 12.3</w:t>
      </w:r>
      <w:bookmarkEnd w:id="0"/>
      <w:r w:rsidRPr="001457BA">
        <w:rPr>
          <w:rFonts w:ascii="Times New Roman" w:hAnsi="Times New Roman" w:cs="Times New Roman"/>
          <w:sz w:val="24"/>
          <w:szCs w:val="24"/>
        </w:rPr>
        <w:t>, in hac vita vicia numquam mansuescunt. Sicut tigrides et leones</w:t>
      </w:r>
      <w:r w:rsidR="009C5875" w:rsidRPr="001457BA">
        <w:rPr>
          <w:rFonts w:ascii="Times New Roman" w:hAnsi="Times New Roman" w:cs="Times New Roman"/>
          <w:sz w:val="24"/>
          <w:szCs w:val="24"/>
        </w:rPr>
        <w:t xml:space="preserve"> numquam ferocitatem exuunt</w:t>
      </w:r>
      <w:r w:rsidRPr="001457BA">
        <w:rPr>
          <w:rFonts w:ascii="Times New Roman" w:hAnsi="Times New Roman" w:cs="Times New Roman"/>
          <w:sz w:val="24"/>
          <w:szCs w:val="24"/>
        </w:rPr>
        <w:t xml:space="preserve"> licet ad tempus submittant. Vnde, Iob 40[:27]: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>Memento belli, nec ultra addas loqui</w:t>
      </w:r>
      <w:r w:rsidRPr="001457BA">
        <w:rPr>
          <w:rFonts w:ascii="Times New Roman" w:hAnsi="Times New Roman" w:cs="Times New Roman"/>
          <w:sz w:val="24"/>
          <w:szCs w:val="24"/>
        </w:rPr>
        <w:t xml:space="preserve">, id est, de tua tranquillitate. </w:t>
      </w:r>
    </w:p>
    <w:p w14:paraId="68A564BE" w14:textId="6EA7AFB9" w:rsidR="008E0EB3" w:rsidRPr="001457BA" w:rsidRDefault="008E0EB3" w:rsidP="00F94E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57BA">
        <w:rPr>
          <w:rFonts w:ascii="Times New Roman" w:hAnsi="Times New Roman" w:cs="Times New Roman"/>
          <w:sz w:val="24"/>
          <w:szCs w:val="24"/>
        </w:rPr>
        <w:t xml:space="preserve">¶ Rex Dauid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>eo tempore quo solebant reges ad bella procedere</w:t>
      </w:r>
      <w:r w:rsidRPr="001457BA">
        <w:rPr>
          <w:rFonts w:ascii="Times New Roman" w:hAnsi="Times New Roman" w:cs="Times New Roman"/>
          <w:sz w:val="24"/>
          <w:szCs w:val="24"/>
        </w:rPr>
        <w:t xml:space="preserve"> ad bellum non processit, ideo turpiter cecidit, 2 Reg. 11[:1]. Ita qui volunt bellare cum habeant Dominum</w:t>
      </w:r>
      <w:r w:rsidR="00F94E06" w:rsidRPr="001457BA">
        <w:rPr>
          <w:rFonts w:ascii="Times New Roman" w:hAnsi="Times New Roman" w:cs="Times New Roman"/>
          <w:sz w:val="24"/>
          <w:szCs w:val="24"/>
        </w:rPr>
        <w:t xml:space="preserve"> in adiutorem, sicut patuit de b</w:t>
      </w:r>
      <w:r w:rsidRPr="001457BA">
        <w:rPr>
          <w:rFonts w:ascii="Times New Roman" w:hAnsi="Times New Roman" w:cs="Times New Roman"/>
          <w:sz w:val="24"/>
          <w:szCs w:val="24"/>
        </w:rPr>
        <w:t xml:space="preserve">eato Antonio in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>Vitis Patrum</w:t>
      </w:r>
      <w:r w:rsidR="009C5875" w:rsidRPr="001457BA">
        <w:rPr>
          <w:rFonts w:ascii="Times New Roman" w:hAnsi="Times New Roman" w:cs="Times New Roman"/>
          <w:iCs/>
          <w:sz w:val="24"/>
          <w:szCs w:val="24"/>
        </w:rPr>
        <w:t>,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57BA">
        <w:rPr>
          <w:rFonts w:ascii="Times New Roman" w:hAnsi="Times New Roman" w:cs="Times New Roman"/>
          <w:sz w:val="24"/>
          <w:szCs w:val="24"/>
        </w:rPr>
        <w:t xml:space="preserve">set multum bellanti occupacio certa terrena. Vnde et agricole, ut communiter, non sunt boni bellatores. /fol. 13va/ Propter quod Iudas Machabeus [1] Macc. 4[:17], dixit suis: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>Non concupiscatis spolia</w:t>
      </w:r>
      <w:r w:rsidRPr="001457BA">
        <w:rPr>
          <w:rFonts w:ascii="Times New Roman" w:hAnsi="Times New Roman" w:cs="Times New Roman"/>
          <w:sz w:val="24"/>
          <w:szCs w:val="24"/>
        </w:rPr>
        <w:t xml:space="preserve"> eorum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>quia bellum contra nos est</w:t>
      </w:r>
      <w:r w:rsidRPr="001457BA">
        <w:rPr>
          <w:rFonts w:ascii="Times New Roman" w:hAnsi="Times New Roman" w:cs="Times New Roman"/>
          <w:sz w:val="24"/>
          <w:szCs w:val="24"/>
        </w:rPr>
        <w:t xml:space="preserve">. Serpens timet hominem nudum, set insilit inuestitum. Sic diabolus inuadit onustos; figura ad hoc Luc. 10[:30]: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>Latrones despoliaverunt</w:t>
      </w:r>
      <w:r w:rsidRPr="001457BA">
        <w:rPr>
          <w:rFonts w:ascii="Times New Roman" w:hAnsi="Times New Roman" w:cs="Times New Roman"/>
          <w:sz w:val="24"/>
          <w:szCs w:val="24"/>
        </w:rPr>
        <w:t xml:space="preserve"> hominem</w:t>
      </w:r>
      <w:r w:rsidR="00531C95" w:rsidRPr="001457BA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1457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57B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457BA">
        <w:rPr>
          <w:rFonts w:ascii="Times New Roman" w:hAnsi="Times New Roman" w:cs="Times New Roman"/>
          <w:sz w:val="24"/>
          <w:szCs w:val="24"/>
        </w:rPr>
        <w:t xml:space="preserve"> Ierusalem. Forte si fuisset nudus, non fuisset spoliatus. Vnde </w:t>
      </w:r>
      <w:r w:rsidR="006F2350">
        <w:rPr>
          <w:rFonts w:ascii="Times New Roman" w:hAnsi="Times New Roman" w:cs="Times New Roman"/>
          <w:sz w:val="24"/>
          <w:szCs w:val="24"/>
        </w:rPr>
        <w:t>H</w:t>
      </w:r>
      <w:r w:rsidRPr="001457BA">
        <w:rPr>
          <w:rFonts w:ascii="Times New Roman" w:hAnsi="Times New Roman" w:cs="Times New Roman"/>
          <w:sz w:val="24"/>
          <w:szCs w:val="24"/>
        </w:rPr>
        <w:t>oracius</w:t>
      </w:r>
      <w:r w:rsidR="006F2350">
        <w:rPr>
          <w:rFonts w:ascii="Times New Roman" w:hAnsi="Times New Roman" w:cs="Times New Roman"/>
          <w:sz w:val="24"/>
          <w:szCs w:val="24"/>
        </w:rPr>
        <w:t>,</w:t>
      </w:r>
      <w:r w:rsidRPr="001457BA">
        <w:rPr>
          <w:rFonts w:ascii="Times New Roman" w:hAnsi="Times New Roman" w:cs="Times New Roman"/>
          <w:sz w:val="24"/>
          <w:szCs w:val="24"/>
        </w:rPr>
        <w:t xml:space="preserve"> cantabit vacuus coram latrone viatore. </w:t>
      </w:r>
    </w:p>
    <w:p w14:paraId="2C16C6B5" w14:textId="2C3BEAFD" w:rsidR="008E0EB3" w:rsidRPr="001457BA" w:rsidRDefault="008E0EB3" w:rsidP="00F94E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57BA">
        <w:rPr>
          <w:rFonts w:ascii="Times New Roman" w:hAnsi="Times New Roman" w:cs="Times New Roman"/>
          <w:sz w:val="24"/>
          <w:szCs w:val="24"/>
        </w:rPr>
        <w:t xml:space="preserve">¶ Vnde nota quod </w:t>
      </w:r>
      <w:bookmarkStart w:id="1" w:name="_GoBack"/>
      <w:r w:rsidRPr="001457BA">
        <w:rPr>
          <w:rFonts w:ascii="Times New Roman" w:hAnsi="Times New Roman" w:cs="Times New Roman"/>
          <w:sz w:val="24"/>
          <w:szCs w:val="24"/>
        </w:rPr>
        <w:t>quatuor hominum genera excludebantur antiquitus ne ad bellum procederent</w:t>
      </w:r>
      <w:bookmarkEnd w:id="1"/>
      <w:r w:rsidRPr="001457BA">
        <w:rPr>
          <w:rFonts w:ascii="Times New Roman" w:hAnsi="Times New Roman" w:cs="Times New Roman"/>
          <w:sz w:val="24"/>
          <w:szCs w:val="24"/>
        </w:rPr>
        <w:t xml:space="preserve">: Deut. 20[:5-6]: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>Qui edificavit domum</w:t>
      </w:r>
      <w:r w:rsidRPr="001457BA">
        <w:rPr>
          <w:rFonts w:ascii="Times New Roman" w:hAnsi="Times New Roman" w:cs="Times New Roman"/>
          <w:sz w:val="24"/>
          <w:szCs w:val="24"/>
        </w:rPr>
        <w:t xml:space="preserve">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>vineam, et</w:t>
      </w:r>
      <w:r w:rsidRPr="001457BA">
        <w:rPr>
          <w:rFonts w:ascii="Times New Roman" w:hAnsi="Times New Roman" w:cs="Times New Roman"/>
          <w:sz w:val="24"/>
          <w:szCs w:val="24"/>
        </w:rPr>
        <w:t xml:space="preserve"> non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>fecit eam communem;</w:t>
      </w:r>
      <w:r w:rsidRPr="001457BA">
        <w:rPr>
          <w:rFonts w:ascii="Times New Roman" w:hAnsi="Times New Roman" w:cs="Times New Roman"/>
          <w:sz w:val="24"/>
          <w:szCs w:val="24"/>
        </w:rPr>
        <w:t xml:space="preserve"> qui desponsauit vxorem et non accepit eam; qui formidolosus est in corde pauido. Sic spiritualiter inepti sunt ad bellum spirituale contra vicia quatuor genera hominum, scilicet, qui non dedicauit Deo domum consciencie; qui non fecit comunem vineam caritatis sue; et qui desponsatus est ecclesie per baptismum et non fecundauit eam per bona opera; et qui formidolosus est per remorsum alicuius peccati mortalis, Psal. [77:9]: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 xml:space="preserve">[Filii] Effrem, intendentes et mittentes arcum, conversi sunt in die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lastRenderedPageBreak/>
        <w:t>belli</w:t>
      </w:r>
      <w:r w:rsidRPr="001457BA">
        <w:rPr>
          <w:rFonts w:ascii="Times New Roman" w:hAnsi="Times New Roman" w:cs="Times New Roman"/>
          <w:sz w:val="24"/>
          <w:szCs w:val="24"/>
        </w:rPr>
        <w:t>. Effrem interpretur sterilis propter hoc dicitur in</w:t>
      </w:r>
      <w:r w:rsidR="00466B3E" w:rsidRPr="001457BA">
        <w:rPr>
          <w:rFonts w:ascii="Times New Roman" w:hAnsi="Times New Roman" w:cs="Times New Roman"/>
          <w:sz w:val="24"/>
          <w:szCs w:val="24"/>
        </w:rPr>
        <w:t xml:space="preserve"> [Causa] canon 23</w:t>
      </w:r>
      <w:r w:rsidRPr="001457BA">
        <w:rPr>
          <w:rFonts w:ascii="Times New Roman" w:hAnsi="Times New Roman" w:cs="Times New Roman"/>
          <w:sz w:val="24"/>
          <w:szCs w:val="24"/>
        </w:rPr>
        <w:t xml:space="preserve">, </w:t>
      </w:r>
      <w:r w:rsidR="00466B3E" w:rsidRPr="001457BA">
        <w:rPr>
          <w:rFonts w:ascii="Times New Roman" w:hAnsi="Times New Roman" w:cs="Times New Roman"/>
          <w:sz w:val="24"/>
          <w:szCs w:val="24"/>
        </w:rPr>
        <w:t>q. 1</w:t>
      </w:r>
      <w:r w:rsidRPr="001457BA">
        <w:rPr>
          <w:rFonts w:ascii="Times New Roman" w:hAnsi="Times New Roman" w:cs="Times New Roman"/>
          <w:sz w:val="24"/>
          <w:szCs w:val="24"/>
        </w:rPr>
        <w:t>,</w:t>
      </w:r>
      <w:r w:rsidR="00466B3E" w:rsidRPr="001457BA">
        <w:rPr>
          <w:rFonts w:ascii="Times New Roman" w:hAnsi="Times New Roman" w:cs="Times New Roman"/>
          <w:sz w:val="24"/>
          <w:szCs w:val="24"/>
        </w:rPr>
        <w:t xml:space="preserve"> [c. 1],</w:t>
      </w:r>
      <w:r w:rsidRPr="001457BA">
        <w:rPr>
          <w:rFonts w:ascii="Times New Roman" w:hAnsi="Times New Roman" w:cs="Times New Roman"/>
          <w:sz w:val="24"/>
          <w:szCs w:val="24"/>
        </w:rPr>
        <w:t xml:space="preserve">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>Nisi bella</w:t>
      </w:r>
      <w:r w:rsidRPr="001457BA">
        <w:rPr>
          <w:rFonts w:ascii="Times New Roman" w:hAnsi="Times New Roman" w:cs="Times New Roman"/>
          <w:sz w:val="24"/>
          <w:szCs w:val="24"/>
        </w:rPr>
        <w:t xml:space="preserve">. Apostoli tradiderunt ecclesie hostias et bella Iudeorum legenda ut per bella eorum corporalia informemur ad bella spiritualia. </w:t>
      </w:r>
    </w:p>
    <w:p w14:paraId="00D1E6FF" w14:textId="11B2C47B" w:rsidR="008E0EB3" w:rsidRPr="001457BA" w:rsidRDefault="008E0EB3" w:rsidP="00644F22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457BA">
        <w:rPr>
          <w:rFonts w:ascii="Times New Roman" w:hAnsi="Times New Roman" w:cs="Times New Roman"/>
          <w:sz w:val="24"/>
          <w:szCs w:val="24"/>
        </w:rPr>
        <w:t xml:space="preserve">¶ In hac materia dicit Augustinus,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>De ciuitate,</w:t>
      </w:r>
      <w:r w:rsidRPr="001457BA">
        <w:rPr>
          <w:rFonts w:ascii="Times New Roman" w:hAnsi="Times New Roman" w:cs="Times New Roman"/>
          <w:sz w:val="24"/>
          <w:szCs w:val="24"/>
        </w:rPr>
        <w:t xml:space="preserve"> libro 1, quod laus Romanorum precipue fuit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 xml:space="preserve">Parcere </w:t>
      </w:r>
      <w:r w:rsidRPr="001457BA">
        <w:rPr>
          <w:rFonts w:ascii="Times New Roman" w:hAnsi="Times New Roman" w:cs="Times New Roman"/>
          <w:sz w:val="24"/>
          <w:szCs w:val="24"/>
        </w:rPr>
        <w:t xml:space="preserve">prostratos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 xml:space="preserve">et debellare superbos. </w:t>
      </w:r>
    </w:p>
    <w:p w14:paraId="0F9784EE" w14:textId="2EC3887C" w:rsidR="008E0EB3" w:rsidRPr="001457BA" w:rsidRDefault="00466B3E" w:rsidP="00644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57BA">
        <w:rPr>
          <w:rFonts w:ascii="Times New Roman" w:hAnsi="Times New Roman" w:cs="Times New Roman"/>
          <w:sz w:val="24"/>
          <w:szCs w:val="24"/>
        </w:rPr>
        <w:t>¶ Item</w:t>
      </w:r>
      <w:r w:rsidR="00644F22" w:rsidRPr="001457BA">
        <w:rPr>
          <w:rFonts w:ascii="Times New Roman" w:hAnsi="Times New Roman" w:cs="Times New Roman"/>
          <w:sz w:val="24"/>
          <w:szCs w:val="24"/>
        </w:rPr>
        <w:t>,</w:t>
      </w:r>
      <w:r w:rsidRPr="001457BA">
        <w:rPr>
          <w:rFonts w:ascii="Times New Roman" w:hAnsi="Times New Roman" w:cs="Times New Roman"/>
          <w:sz w:val="24"/>
          <w:szCs w:val="24"/>
        </w:rPr>
        <w:t xml:space="preserve"> Valerius Maximus, lib</w:t>
      </w:r>
      <w:r w:rsidR="008E0EB3" w:rsidRPr="001457BA">
        <w:rPr>
          <w:rFonts w:ascii="Times New Roman" w:hAnsi="Times New Roman" w:cs="Times New Roman"/>
          <w:sz w:val="24"/>
          <w:szCs w:val="24"/>
        </w:rPr>
        <w:t>r</w:t>
      </w:r>
      <w:r w:rsidRPr="001457BA">
        <w:rPr>
          <w:rFonts w:ascii="Times New Roman" w:hAnsi="Times New Roman" w:cs="Times New Roman"/>
          <w:sz w:val="24"/>
          <w:szCs w:val="24"/>
        </w:rPr>
        <w:t>o</w:t>
      </w:r>
      <w:r w:rsidR="008E0EB3" w:rsidRPr="001457BA">
        <w:rPr>
          <w:rFonts w:ascii="Times New Roman" w:hAnsi="Times New Roman" w:cs="Times New Roman"/>
          <w:sz w:val="24"/>
          <w:szCs w:val="24"/>
        </w:rPr>
        <w:t xml:space="preserve"> 7, dicit Apium Claudium Romanum dixisse regem non debere ocium permittere nec bellum prouocare. Ideo dicitur in Psal. [67:31]: </w:t>
      </w:r>
      <w:r w:rsidR="008E0EB3" w:rsidRPr="001457BA">
        <w:rPr>
          <w:rFonts w:ascii="Times New Roman" w:hAnsi="Times New Roman" w:cs="Times New Roman"/>
          <w:i/>
          <w:iCs/>
          <w:sz w:val="24"/>
          <w:szCs w:val="24"/>
        </w:rPr>
        <w:t>Dissipa gentes que bella volunt</w:t>
      </w:r>
      <w:r w:rsidR="008E0EB3" w:rsidRPr="001457BA">
        <w:rPr>
          <w:rFonts w:ascii="Times New Roman" w:hAnsi="Times New Roman" w:cs="Times New Roman"/>
          <w:sz w:val="24"/>
          <w:szCs w:val="24"/>
        </w:rPr>
        <w:t xml:space="preserve">. Exemplum ad hoc 1 Reg. 14[:6-17] de Ionatha filio Saul que cum armigero quod non procederet ad bellandum, nisi Philistei prouocarent eos. Dauido </w:t>
      </w:r>
      <w:r w:rsidR="008E0EB3" w:rsidRPr="001457BA">
        <w:rPr>
          <w:rFonts w:ascii="Times New Roman" w:hAnsi="Times New Roman" w:cs="Times New Roman"/>
          <w:i/>
          <w:iCs/>
          <w:sz w:val="24"/>
          <w:szCs w:val="24"/>
        </w:rPr>
        <w:t>Assendite ad nos.</w:t>
      </w:r>
      <w:r w:rsidR="008E0EB3" w:rsidRPr="001457BA">
        <w:rPr>
          <w:rFonts w:ascii="Times New Roman" w:hAnsi="Times New Roman" w:cs="Times New Roman"/>
          <w:sz w:val="24"/>
          <w:szCs w:val="24"/>
        </w:rPr>
        <w:t xml:space="preserve"> Numquam enim cecidit exercitus, nisi precipitatus qui ordinaciones ducis irrumpit. Vnde Deut. 20[:2-3]: </w:t>
      </w:r>
      <w:r w:rsidR="008E0EB3" w:rsidRPr="001457BA">
        <w:rPr>
          <w:rFonts w:ascii="Times New Roman" w:hAnsi="Times New Roman" w:cs="Times New Roman"/>
          <w:i/>
          <w:iCs/>
          <w:sz w:val="24"/>
          <w:szCs w:val="24"/>
        </w:rPr>
        <w:t>Appropinquante</w:t>
      </w:r>
      <w:r w:rsidR="008E0EB3" w:rsidRPr="001457B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country-region">
        <w:r w:rsidR="008E0EB3" w:rsidRPr="001457BA">
          <w:rPr>
            <w:rFonts w:ascii="Times New Roman" w:hAnsi="Times New Roman" w:cs="Times New Roman"/>
            <w:sz w:val="24"/>
            <w:szCs w:val="24"/>
          </w:rPr>
          <w:t>bello</w:t>
        </w:r>
      </w:smartTag>
      <w:r w:rsidR="008E0EB3" w:rsidRPr="001457BA">
        <w:rPr>
          <w:rFonts w:ascii="Times New Roman" w:hAnsi="Times New Roman" w:cs="Times New Roman"/>
          <w:sz w:val="24"/>
          <w:szCs w:val="24"/>
        </w:rPr>
        <w:t xml:space="preserve"> debet sacerdos stare </w:t>
      </w:r>
      <w:r w:rsidR="008E0EB3" w:rsidRPr="001457BA">
        <w:rPr>
          <w:rFonts w:ascii="Times New Roman" w:hAnsi="Times New Roman" w:cs="Times New Roman"/>
          <w:i/>
          <w:iCs/>
          <w:sz w:val="24"/>
          <w:szCs w:val="24"/>
        </w:rPr>
        <w:t>ante aciem</w:t>
      </w:r>
      <w:r w:rsidR="008E0EB3" w:rsidRPr="001457BA">
        <w:rPr>
          <w:rFonts w:ascii="Times New Roman" w:hAnsi="Times New Roman" w:cs="Times New Roman"/>
          <w:sz w:val="24"/>
          <w:szCs w:val="24"/>
        </w:rPr>
        <w:t xml:space="preserve">, adiuuandum populum, quod non timerent. Quia Dominus in medio eorum est. Quod semper Christum est in </w:t>
      </w:r>
      <w:smartTag w:uri="urn:schemas-microsoft-com:office:smarttags" w:element="country-region">
        <w:r w:rsidR="008E0EB3" w:rsidRPr="001457BA">
          <w:rPr>
            <w:rFonts w:ascii="Times New Roman" w:hAnsi="Times New Roman" w:cs="Times New Roman"/>
            <w:sz w:val="24"/>
            <w:szCs w:val="24"/>
          </w:rPr>
          <w:t>bello</w:t>
        </w:r>
      </w:smartTag>
      <w:r w:rsidR="008E0EB3" w:rsidRPr="001457BA">
        <w:rPr>
          <w:rFonts w:ascii="Times New Roman" w:hAnsi="Times New Roman" w:cs="Times New Roman"/>
          <w:sz w:val="24"/>
          <w:szCs w:val="24"/>
        </w:rPr>
        <w:t xml:space="preserve"> iusto, post frater exercitus deberet in cinieros ordinari, quia Prou. 24[:6] dicitur, </w:t>
      </w:r>
      <w:r w:rsidR="008E0EB3" w:rsidRPr="001457BA">
        <w:rPr>
          <w:rFonts w:ascii="Times New Roman" w:hAnsi="Times New Roman" w:cs="Times New Roman"/>
          <w:i/>
          <w:iCs/>
          <w:sz w:val="24"/>
          <w:szCs w:val="24"/>
        </w:rPr>
        <w:t xml:space="preserve">cum dispositione initur </w:t>
      </w:r>
      <w:r w:rsidR="008E0EB3" w:rsidRPr="001457BA">
        <w:rPr>
          <w:rFonts w:ascii="Times New Roman" w:hAnsi="Times New Roman" w:cs="Times New Roman"/>
          <w:sz w:val="24"/>
          <w:szCs w:val="24"/>
        </w:rPr>
        <w:t xml:space="preserve">bella. Vnde Ambrosius, </w:t>
      </w:r>
      <w:r w:rsidR="008E0EB3" w:rsidRPr="001457BA">
        <w:rPr>
          <w:rFonts w:ascii="Times New Roman" w:hAnsi="Times New Roman" w:cs="Times New Roman"/>
          <w:i/>
          <w:iCs/>
          <w:sz w:val="24"/>
          <w:szCs w:val="24"/>
        </w:rPr>
        <w:t>De officiis,</w:t>
      </w:r>
      <w:r w:rsidR="004469D3" w:rsidRPr="001457BA">
        <w:rPr>
          <w:rFonts w:ascii="Times New Roman" w:hAnsi="Times New Roman" w:cs="Times New Roman"/>
          <w:sz w:val="24"/>
          <w:szCs w:val="24"/>
        </w:rPr>
        <w:t xml:space="preserve"> libro</w:t>
      </w:r>
      <w:r w:rsidR="008E0EB3" w:rsidRPr="001457BA">
        <w:rPr>
          <w:rFonts w:ascii="Times New Roman" w:hAnsi="Times New Roman" w:cs="Times New Roman"/>
          <w:sz w:val="24"/>
          <w:szCs w:val="24"/>
        </w:rPr>
        <w:t xml:space="preserve"> 1, dicitur quod Dauid numquam nisi lassitus et inuocato auxilio Dei bellum intulit. Et racio est secundum Iudam Macobeus, [1] Macc. 3[:19]: </w:t>
      </w:r>
      <w:r w:rsidR="008E0EB3" w:rsidRPr="001457BA">
        <w:rPr>
          <w:rFonts w:ascii="Times New Roman" w:hAnsi="Times New Roman" w:cs="Times New Roman"/>
          <w:i/>
          <w:iCs/>
          <w:sz w:val="24"/>
          <w:szCs w:val="24"/>
        </w:rPr>
        <w:t>Quoniam non in multitudine exercitus victoria belli</w:t>
      </w:r>
      <w:r w:rsidR="008E0EB3" w:rsidRPr="001457BA">
        <w:rPr>
          <w:rFonts w:ascii="Times New Roman" w:hAnsi="Times New Roman" w:cs="Times New Roman"/>
          <w:sz w:val="24"/>
          <w:szCs w:val="24"/>
        </w:rPr>
        <w:t xml:space="preserve"> est, </w:t>
      </w:r>
      <w:r w:rsidR="008E0EB3" w:rsidRPr="001457BA">
        <w:rPr>
          <w:rFonts w:ascii="Times New Roman" w:hAnsi="Times New Roman" w:cs="Times New Roman"/>
          <w:i/>
          <w:iCs/>
          <w:sz w:val="24"/>
          <w:szCs w:val="24"/>
        </w:rPr>
        <w:t>sed de celo fortitudo est</w:t>
      </w:r>
      <w:r w:rsidR="008E0EB3" w:rsidRPr="001457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D34C18" w14:textId="43DCB4D5" w:rsidR="008E0EB3" w:rsidRPr="001457BA" w:rsidRDefault="008E0EB3" w:rsidP="00644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57BA">
        <w:rPr>
          <w:rFonts w:ascii="Times New Roman" w:hAnsi="Times New Roman" w:cs="Times New Roman"/>
          <w:sz w:val="24"/>
          <w:szCs w:val="24"/>
        </w:rPr>
        <w:t xml:space="preserve">¶ Occasiones bellorum nitare debet ideo precepit Dominus Moysi quod in exeundo de Egipto non duceret eos per terram proximam, scilicet, per terram Philistim, Exod. 13[:17], ne paterent eis cito bella, in quo dedit nobis exemplum vitandi occasiones bellorum. Vnde, Augustinus </w:t>
      </w:r>
      <w:bookmarkStart w:id="2" w:name="_Hlk534125195"/>
      <w:r w:rsidRPr="001457BA">
        <w:rPr>
          <w:rFonts w:ascii="Times New Roman" w:hAnsi="Times New Roman" w:cs="Times New Roman"/>
          <w:i/>
          <w:iCs/>
          <w:sz w:val="24"/>
          <w:szCs w:val="24"/>
        </w:rPr>
        <w:t>Ad Iulianum Comitem</w:t>
      </w:r>
      <w:bookmarkEnd w:id="2"/>
      <w:r w:rsidR="004469D3" w:rsidRPr="001457BA">
        <w:rPr>
          <w:rFonts w:ascii="Times New Roman" w:hAnsi="Times New Roman" w:cs="Times New Roman"/>
          <w:iCs/>
          <w:sz w:val="24"/>
          <w:szCs w:val="24"/>
        </w:rPr>
        <w:t>,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57BA">
        <w:rPr>
          <w:rFonts w:ascii="Times New Roman" w:hAnsi="Times New Roman" w:cs="Times New Roman"/>
          <w:sz w:val="24"/>
          <w:szCs w:val="24"/>
        </w:rPr>
        <w:t>pacem debet habere voluntas bellum necessitas. Non enim pax queritur ut</w:t>
      </w:r>
      <w:r w:rsidR="00411298" w:rsidRPr="001457BA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Pr="001457BA">
        <w:rPr>
          <w:rFonts w:ascii="Times New Roman" w:hAnsi="Times New Roman" w:cs="Times New Roman"/>
          <w:sz w:val="24"/>
          <w:szCs w:val="24"/>
        </w:rPr>
        <w:t xml:space="preserve"> bellum excitetur, sed bellum</w:t>
      </w:r>
      <w:r w:rsidR="00411298" w:rsidRPr="001457BA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Pr="001457BA">
        <w:rPr>
          <w:rFonts w:ascii="Times New Roman" w:hAnsi="Times New Roman" w:cs="Times New Roman"/>
          <w:sz w:val="24"/>
          <w:szCs w:val="24"/>
        </w:rPr>
        <w:t xml:space="preserve"> geritur ut pax adquiratur. </w:t>
      </w:r>
    </w:p>
    <w:p w14:paraId="3F1B0B73" w14:textId="77777777" w:rsidR="008E0EB3" w:rsidRPr="001457BA" w:rsidRDefault="008E0EB3" w:rsidP="00644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57BA">
        <w:rPr>
          <w:rFonts w:ascii="Times New Roman" w:hAnsi="Times New Roman" w:cs="Times New Roman"/>
          <w:sz w:val="24"/>
          <w:szCs w:val="24"/>
        </w:rPr>
        <w:lastRenderedPageBreak/>
        <w:t>¶ Quales eciam debent esse bellatores docetur, libro Iudic. 7[:3], etc. vbi Dominus precepit Gedioni ne duceret contra Madianitas ti</w:t>
      </w:r>
      <w:r w:rsidR="004469D3" w:rsidRPr="001457BA">
        <w:rPr>
          <w:rFonts w:ascii="Times New Roman" w:hAnsi="Times New Roman" w:cs="Times New Roman"/>
          <w:sz w:val="24"/>
          <w:szCs w:val="24"/>
        </w:rPr>
        <w:t>midos aut delicatos, equibus viginti [duo]</w:t>
      </w:r>
      <w:r w:rsidRPr="001457BA">
        <w:rPr>
          <w:rFonts w:ascii="Times New Roman" w:hAnsi="Times New Roman" w:cs="Times New Roman"/>
          <w:sz w:val="24"/>
          <w:szCs w:val="24"/>
        </w:rPr>
        <w:t xml:space="preserve"> </w:t>
      </w:r>
      <w:r w:rsidR="004469D3" w:rsidRPr="001457BA">
        <w:rPr>
          <w:rFonts w:ascii="Times New Roman" w:hAnsi="Times New Roman" w:cs="Times New Roman"/>
          <w:sz w:val="24"/>
          <w:szCs w:val="24"/>
        </w:rPr>
        <w:t>mi</w:t>
      </w:r>
      <w:r w:rsidR="00F94E06" w:rsidRPr="001457BA">
        <w:rPr>
          <w:rFonts w:ascii="Times New Roman" w:hAnsi="Times New Roman" w:cs="Times New Roman"/>
          <w:sz w:val="24"/>
          <w:szCs w:val="24"/>
        </w:rPr>
        <w:t>llia</w:t>
      </w:r>
      <w:r w:rsidR="004469D3" w:rsidRPr="001457BA">
        <w:rPr>
          <w:rFonts w:ascii="Times New Roman" w:hAnsi="Times New Roman" w:cs="Times New Roman"/>
          <w:sz w:val="24"/>
          <w:szCs w:val="24"/>
        </w:rPr>
        <w:t>, reiecti sunt. Et ex decem</w:t>
      </w:r>
      <w:r w:rsidR="00F94E06" w:rsidRPr="001457BA">
        <w:rPr>
          <w:rFonts w:ascii="Times New Roman" w:hAnsi="Times New Roman" w:cs="Times New Roman"/>
          <w:sz w:val="24"/>
          <w:szCs w:val="24"/>
        </w:rPr>
        <w:t xml:space="preserve"> millia</w:t>
      </w:r>
      <w:r w:rsidRPr="001457BA">
        <w:rPr>
          <w:rFonts w:ascii="Times New Roman" w:hAnsi="Times New Roman" w:cs="Times New Roman"/>
          <w:sz w:val="24"/>
          <w:szCs w:val="24"/>
        </w:rPr>
        <w:t xml:space="preserve"> qui remanserunt, solummodo trecenti electi sunt, qui non flexo poplice lambuerunt aquam ut canes, set qui manu stando gustauerunt aquam. </w:t>
      </w:r>
    </w:p>
    <w:p w14:paraId="0B930AF4" w14:textId="77777777" w:rsidR="00644F22" w:rsidRPr="001457BA" w:rsidRDefault="008E0EB3" w:rsidP="00644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57BA">
        <w:rPr>
          <w:rFonts w:ascii="Times New Roman" w:hAnsi="Times New Roman" w:cs="Times New Roman"/>
          <w:sz w:val="24"/>
          <w:szCs w:val="24"/>
        </w:rPr>
        <w:t>¶ Item</w:t>
      </w:r>
      <w:r w:rsidR="00644F22" w:rsidRPr="001457BA">
        <w:rPr>
          <w:rFonts w:ascii="Times New Roman" w:hAnsi="Times New Roman" w:cs="Times New Roman"/>
          <w:sz w:val="24"/>
          <w:szCs w:val="24"/>
        </w:rPr>
        <w:t>,</w:t>
      </w:r>
      <w:r w:rsidRPr="001457BA">
        <w:rPr>
          <w:rFonts w:ascii="Times New Roman" w:hAnsi="Times New Roman" w:cs="Times New Roman"/>
          <w:sz w:val="24"/>
          <w:szCs w:val="24"/>
        </w:rPr>
        <w:t xml:space="preserve"> bellanti in hac uita necessaria sunt magnanimitas in aggrediendo, ut non consencitat temptacioni in principio, set resistat. </w:t>
      </w:r>
    </w:p>
    <w:p w14:paraId="2317F3C1" w14:textId="65DB097D" w:rsidR="00644F22" w:rsidRPr="001457BA" w:rsidRDefault="008E0EB3" w:rsidP="00644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57BA">
        <w:rPr>
          <w:rFonts w:ascii="Times New Roman" w:hAnsi="Times New Roman" w:cs="Times New Roman"/>
          <w:sz w:val="24"/>
          <w:szCs w:val="24"/>
        </w:rPr>
        <w:t>Secundo, sagittas in progrediendo, verbi gracia, insidias et occasiones cadendi precaueat, Prou. 20[:18]: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 xml:space="preserve"> gubernaculis tractanda sunt bella</w:t>
      </w:r>
      <w:r w:rsidRPr="001457BA">
        <w:rPr>
          <w:rFonts w:ascii="Times New Roman" w:hAnsi="Times New Roman" w:cs="Times New Roman"/>
          <w:sz w:val="24"/>
          <w:szCs w:val="24"/>
        </w:rPr>
        <w:t xml:space="preserve">. Et Prou. 24[:6]: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>cum dispositione initur bellum</w:t>
      </w:r>
      <w:r w:rsidRPr="001457BA">
        <w:rPr>
          <w:rFonts w:ascii="Times New Roman" w:hAnsi="Times New Roman" w:cs="Times New Roman"/>
          <w:sz w:val="24"/>
          <w:szCs w:val="24"/>
        </w:rPr>
        <w:t xml:space="preserve">, set et hoc dat Deus Psal. [143:1]: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>Benedictus Dominus Deus, qui docet</w:t>
      </w:r>
      <w:r w:rsidRPr="001457BA">
        <w:rPr>
          <w:rFonts w:ascii="Times New Roman" w:hAnsi="Times New Roman" w:cs="Times New Roman"/>
          <w:sz w:val="24"/>
          <w:szCs w:val="24"/>
        </w:rPr>
        <w:t xml:space="preserve">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>manus</w:t>
      </w:r>
      <w:r w:rsidRPr="001457BA">
        <w:rPr>
          <w:rFonts w:ascii="Times New Roman" w:hAnsi="Times New Roman" w:cs="Times New Roman"/>
          <w:sz w:val="24"/>
          <w:szCs w:val="24"/>
        </w:rPr>
        <w:t xml:space="preserve">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>ad prælium, et digitos meos [ad bellum]</w:t>
      </w:r>
      <w:r w:rsidRPr="001457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EF0708" w14:textId="77777777" w:rsidR="008E0EB3" w:rsidRPr="001457BA" w:rsidRDefault="008E0EB3" w:rsidP="00644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57BA">
        <w:rPr>
          <w:rFonts w:ascii="Times New Roman" w:hAnsi="Times New Roman" w:cs="Times New Roman"/>
          <w:sz w:val="24"/>
          <w:szCs w:val="24"/>
        </w:rPr>
        <w:t xml:space="preserve">Tercio, constancia in perseuerando ut non deficiat, set vsque in finem proficiat. </w:t>
      </w:r>
      <w:smartTag w:uri="urn:schemas-microsoft-com:office:smarttags" w:element="country-region">
        <w:r w:rsidRPr="001457BA">
          <w:rPr>
            <w:rFonts w:ascii="Times New Roman" w:hAnsi="Times New Roman" w:cs="Times New Roman"/>
            <w:sz w:val="24"/>
            <w:szCs w:val="24"/>
          </w:rPr>
          <w:t>Nam</w:t>
        </w:r>
      </w:smartTag>
      <w:r w:rsidRPr="001457BA">
        <w:rPr>
          <w:rFonts w:ascii="Times New Roman" w:hAnsi="Times New Roman" w:cs="Times New Roman"/>
          <w:sz w:val="24"/>
          <w:szCs w:val="24"/>
        </w:rPr>
        <w:t xml:space="preserve"> versus finem hostis magis insidiatur. Vnde, in figura legitur Josue 14[:10-11] dixit Caleph: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>Hodie octoginta quinque annorum sum, sic valens ut eo valebam tempore quando ad explorandum missus sum.</w:t>
      </w:r>
      <w:r w:rsidRPr="001457BA">
        <w:rPr>
          <w:rFonts w:ascii="Times New Roman" w:hAnsi="Times New Roman" w:cs="Times New Roman"/>
          <w:sz w:val="24"/>
          <w:szCs w:val="24"/>
        </w:rPr>
        <w:t xml:space="preserve"> Et hoc eciam dat Deus Iudith 9[:10]: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>Tu ipse [es] Deus noster, qui conteris bella ab initio</w:t>
      </w:r>
      <w:r w:rsidRPr="001457BA">
        <w:rPr>
          <w:rFonts w:ascii="Times New Roman" w:hAnsi="Times New Roman" w:cs="Times New Roman"/>
          <w:sz w:val="24"/>
          <w:szCs w:val="24"/>
        </w:rPr>
        <w:t xml:space="preserve">. Pax nempe, videlicet, bene incepisse, nisi contingat perseuare, quia multi sunt sicut testitudines qui cornua erigunt. Set ad senem fustuce tactum /fol. 13vb/ deponunt philosophi, primo, ut non solum in eum credatis, set eciam pro illo pacianum. </w:t>
      </w:r>
    </w:p>
    <w:p w14:paraId="34EDA888" w14:textId="77777777" w:rsidR="00644F22" w:rsidRPr="001457BA" w:rsidRDefault="008E0EB3" w:rsidP="00644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57BA">
        <w:rPr>
          <w:rFonts w:ascii="Times New Roman" w:hAnsi="Times New Roman" w:cs="Times New Roman"/>
          <w:sz w:val="24"/>
          <w:szCs w:val="24"/>
        </w:rPr>
        <w:t>¶ Item</w:t>
      </w:r>
      <w:r w:rsidR="00644F22" w:rsidRPr="001457BA">
        <w:rPr>
          <w:rFonts w:ascii="Times New Roman" w:hAnsi="Times New Roman" w:cs="Times New Roman"/>
          <w:sz w:val="24"/>
          <w:szCs w:val="24"/>
        </w:rPr>
        <w:t>,</w:t>
      </w:r>
      <w:r w:rsidRPr="001457BA">
        <w:rPr>
          <w:rFonts w:ascii="Times New Roman" w:hAnsi="Times New Roman" w:cs="Times New Roman"/>
          <w:sz w:val="24"/>
          <w:szCs w:val="24"/>
        </w:rPr>
        <w:t xml:space="preserve"> ad bellandum viriliter quatuor monere solent. </w:t>
      </w:r>
    </w:p>
    <w:p w14:paraId="1C672F18" w14:textId="77777777" w:rsidR="008E0EB3" w:rsidRPr="001457BA" w:rsidRDefault="008E0EB3" w:rsidP="00644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57BA">
        <w:rPr>
          <w:rFonts w:ascii="Times New Roman" w:hAnsi="Times New Roman" w:cs="Times New Roman"/>
          <w:sz w:val="24"/>
          <w:szCs w:val="24"/>
        </w:rPr>
        <w:t xml:space="preserve">¶ Instans periculum, bonum consorcium, grande negocium, bonum stipendium. </w:t>
      </w:r>
    </w:p>
    <w:p w14:paraId="3D865C59" w14:textId="766F060E" w:rsidR="008E0EB3" w:rsidRPr="001457BA" w:rsidRDefault="008E0EB3" w:rsidP="00644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57BA">
        <w:rPr>
          <w:rFonts w:ascii="Times New Roman" w:hAnsi="Times New Roman" w:cs="Times New Roman"/>
          <w:sz w:val="24"/>
          <w:szCs w:val="24"/>
        </w:rPr>
        <w:t>¶ De primo</w:t>
      </w:r>
      <w:r w:rsidR="00A733FF" w:rsidRPr="001457BA">
        <w:rPr>
          <w:rFonts w:ascii="Times New Roman" w:hAnsi="Times New Roman" w:cs="Times New Roman"/>
          <w:sz w:val="24"/>
          <w:szCs w:val="24"/>
        </w:rPr>
        <w:t>,</w:t>
      </w:r>
      <w:r w:rsidRPr="001457BA">
        <w:rPr>
          <w:rFonts w:ascii="Times New Roman" w:hAnsi="Times New Roman" w:cs="Times New Roman"/>
          <w:sz w:val="24"/>
          <w:szCs w:val="24"/>
        </w:rPr>
        <w:t xml:space="preserve"> bellant contra nos multi et astuti qui mundus, cum cupiditate et auaricia, fraude et rapina; caro, cum gula et luxuria; diabolus, cum superbia et inuidia et irat. Vnde clamat diabolus </w:t>
      </w:r>
      <w:r w:rsidRPr="001457BA">
        <w:rPr>
          <w:rFonts w:ascii="Times New Roman" w:hAnsi="Times New Roman" w:cs="Times New Roman"/>
          <w:sz w:val="24"/>
          <w:szCs w:val="24"/>
        </w:rPr>
        <w:lastRenderedPageBreak/>
        <w:t xml:space="preserve">illud [1] Reg. 17[:8]: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>Eligite ex vobis virum, et</w:t>
      </w:r>
      <w:r w:rsidR="001457BA" w:rsidRPr="001457BA">
        <w:rPr>
          <w:rStyle w:val="EndnoteReference"/>
          <w:rFonts w:ascii="Times New Roman" w:hAnsi="Times New Roman" w:cs="Times New Roman"/>
          <w:i/>
          <w:iCs/>
          <w:sz w:val="24"/>
          <w:szCs w:val="24"/>
        </w:rPr>
        <w:endnoteReference w:id="4"/>
      </w:r>
      <w:r w:rsidRPr="001457BA">
        <w:rPr>
          <w:rFonts w:ascii="Times New Roman" w:hAnsi="Times New Roman" w:cs="Times New Roman"/>
          <w:sz w:val="24"/>
          <w:szCs w:val="24"/>
        </w:rPr>
        <w:t xml:space="preserve">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>descendat ad singulare certamen</w:t>
      </w:r>
      <w:r w:rsidRPr="001457BA">
        <w:rPr>
          <w:rFonts w:ascii="Times New Roman" w:hAnsi="Times New Roman" w:cs="Times New Roman"/>
          <w:sz w:val="24"/>
          <w:szCs w:val="24"/>
        </w:rPr>
        <w:t>. Cupit nempe diabolus inuenire hominem singularem quia talis facilius superatur. Exemplum de Euam</w:t>
      </w:r>
      <w:r w:rsidR="001457BA" w:rsidRPr="001457BA">
        <w:rPr>
          <w:rStyle w:val="EndnoteReference"/>
          <w:rFonts w:ascii="Times New Roman" w:hAnsi="Times New Roman" w:cs="Times New Roman"/>
          <w:sz w:val="24"/>
          <w:szCs w:val="24"/>
        </w:rPr>
        <w:endnoteReference w:id="5"/>
      </w:r>
      <w:r w:rsidRPr="001457BA">
        <w:rPr>
          <w:rFonts w:ascii="Times New Roman" w:hAnsi="Times New Roman" w:cs="Times New Roman"/>
          <w:sz w:val="24"/>
          <w:szCs w:val="24"/>
        </w:rPr>
        <w:t xml:space="preserve"> quam diabolus repperit solam [Gen. 3:1]. </w:t>
      </w:r>
    </w:p>
    <w:p w14:paraId="669197C0" w14:textId="77777777" w:rsidR="008E0EB3" w:rsidRPr="001457BA" w:rsidRDefault="008E0EB3" w:rsidP="00A733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57BA">
        <w:rPr>
          <w:rFonts w:ascii="Times New Roman" w:hAnsi="Times New Roman" w:cs="Times New Roman"/>
          <w:sz w:val="24"/>
          <w:szCs w:val="24"/>
        </w:rPr>
        <w:t>Secundo</w:t>
      </w:r>
      <w:r w:rsidR="00A733FF" w:rsidRPr="001457BA">
        <w:rPr>
          <w:rFonts w:ascii="Times New Roman" w:hAnsi="Times New Roman" w:cs="Times New Roman"/>
          <w:sz w:val="24"/>
          <w:szCs w:val="24"/>
        </w:rPr>
        <w:t>,</w:t>
      </w:r>
      <w:r w:rsidRPr="001457BA">
        <w:rPr>
          <w:rFonts w:ascii="Times New Roman" w:hAnsi="Times New Roman" w:cs="Times New Roman"/>
          <w:sz w:val="24"/>
          <w:szCs w:val="24"/>
        </w:rPr>
        <w:t xml:space="preserve"> monet bonum consorcium nam nos habemus Deum et angelos et sanctos homines adiutores, [1] Macc. 9[:11]: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 xml:space="preserve">Fundibalarii preibat exercitum, et primi certaminis omnes potentes. </w:t>
      </w:r>
    </w:p>
    <w:p w14:paraId="7A777D48" w14:textId="77777777" w:rsidR="008E0EB3" w:rsidRPr="001457BA" w:rsidRDefault="008E0EB3" w:rsidP="00A733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57BA">
        <w:rPr>
          <w:rFonts w:ascii="Times New Roman" w:hAnsi="Times New Roman" w:cs="Times New Roman"/>
          <w:sz w:val="24"/>
          <w:szCs w:val="24"/>
        </w:rPr>
        <w:t>¶ Tercio</w:t>
      </w:r>
      <w:r w:rsidR="00A733FF" w:rsidRPr="001457BA">
        <w:rPr>
          <w:rFonts w:ascii="Times New Roman" w:hAnsi="Times New Roman" w:cs="Times New Roman"/>
          <w:sz w:val="24"/>
          <w:szCs w:val="24"/>
        </w:rPr>
        <w:t>,</w:t>
      </w:r>
      <w:r w:rsidRPr="001457BA">
        <w:rPr>
          <w:rFonts w:ascii="Times New Roman" w:hAnsi="Times New Roman" w:cs="Times New Roman"/>
          <w:sz w:val="24"/>
          <w:szCs w:val="24"/>
        </w:rPr>
        <w:t xml:space="preserve"> monet grande negocium quia certaminis pro anima et pro hereditate nostra, Eccli. 4[:33]: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 xml:space="preserve">Agonizare pro anima tua, usque ad mortem, </w:t>
      </w:r>
      <w:r w:rsidRPr="001457BA">
        <w:rPr>
          <w:rFonts w:ascii="Times New Roman" w:hAnsi="Times New Roman" w:cs="Times New Roman"/>
          <w:sz w:val="24"/>
          <w:szCs w:val="24"/>
        </w:rPr>
        <w:t xml:space="preserve">quod est contra eos qui pro nichilo certant, Eccli. 11[:9]: pro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>ea re que te non molestat, ne</w:t>
      </w:r>
      <w:r w:rsidRPr="001457BA">
        <w:rPr>
          <w:rFonts w:ascii="Times New Roman" w:hAnsi="Times New Roman" w:cs="Times New Roman"/>
          <w:sz w:val="24"/>
          <w:szCs w:val="24"/>
        </w:rPr>
        <w:t xml:space="preserve"> certaueris. Exemplum de cane qui virilius certat quando videt dominum suum prope. </w:t>
      </w:r>
    </w:p>
    <w:p w14:paraId="550E3FDF" w14:textId="77777777" w:rsidR="008E0EB3" w:rsidRPr="001457BA" w:rsidRDefault="008E0EB3" w:rsidP="00A733FF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457BA">
        <w:rPr>
          <w:rFonts w:ascii="Times New Roman" w:hAnsi="Times New Roman" w:cs="Times New Roman"/>
          <w:sz w:val="24"/>
          <w:szCs w:val="24"/>
        </w:rPr>
        <w:t>¶ Quarto</w:t>
      </w:r>
      <w:r w:rsidR="00A733FF" w:rsidRPr="001457BA">
        <w:rPr>
          <w:rFonts w:ascii="Times New Roman" w:hAnsi="Times New Roman" w:cs="Times New Roman"/>
          <w:sz w:val="24"/>
          <w:szCs w:val="24"/>
        </w:rPr>
        <w:t>,</w:t>
      </w:r>
      <w:r w:rsidRPr="001457BA">
        <w:rPr>
          <w:rFonts w:ascii="Times New Roman" w:hAnsi="Times New Roman" w:cs="Times New Roman"/>
          <w:sz w:val="24"/>
          <w:szCs w:val="24"/>
        </w:rPr>
        <w:t xml:space="preserve"> namque bonum stipendium, [1] Tim. 6[:12]: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>Certa bonum certamen fidei, apprehende vitam eternam.</w:t>
      </w:r>
    </w:p>
    <w:sectPr w:rsidR="008E0EB3" w:rsidRPr="001457BA" w:rsidSect="00193BED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6A38E" w14:textId="77777777" w:rsidR="00A3422A" w:rsidRDefault="00A3422A" w:rsidP="001A0B15">
      <w:pPr>
        <w:spacing w:after="0" w:line="240" w:lineRule="auto"/>
      </w:pPr>
      <w:r>
        <w:separator/>
      </w:r>
    </w:p>
  </w:endnote>
  <w:endnote w:type="continuationSeparator" w:id="0">
    <w:p w14:paraId="6952E860" w14:textId="77777777" w:rsidR="00A3422A" w:rsidRDefault="00A3422A" w:rsidP="001A0B15">
      <w:pPr>
        <w:spacing w:after="0" w:line="240" w:lineRule="auto"/>
      </w:pPr>
      <w:r>
        <w:continuationSeparator/>
      </w:r>
    </w:p>
  </w:endnote>
  <w:endnote w:id="1">
    <w:p w14:paraId="6042BD7B" w14:textId="15AC1BCD" w:rsidR="00531C95" w:rsidRPr="001457BA" w:rsidRDefault="00531C9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1457BA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457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57BA">
        <w:rPr>
          <w:rFonts w:ascii="Times New Roman" w:hAnsi="Times New Roman" w:cs="Times New Roman"/>
          <w:sz w:val="24"/>
          <w:szCs w:val="24"/>
        </w:rPr>
        <w:t>hominem</w:t>
      </w:r>
      <w:r w:rsidRPr="001457B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457BA">
        <w:rPr>
          <w:rFonts w:ascii="Times New Roman" w:hAnsi="Times New Roman" w:cs="Times New Roman"/>
          <w:sz w:val="24"/>
          <w:szCs w:val="24"/>
        </w:rPr>
        <w:t xml:space="preserve">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1457BA">
        <w:rPr>
          <w:rFonts w:ascii="Times New Roman" w:hAnsi="Times New Roman" w:cs="Times New Roman"/>
          <w:sz w:val="24"/>
          <w:szCs w:val="24"/>
        </w:rPr>
        <w:t xml:space="preserve">. </w:t>
      </w:r>
      <w:r w:rsidRPr="001457BA">
        <w:rPr>
          <w:rFonts w:ascii="Times New Roman" w:hAnsi="Times New Roman" w:cs="Times New Roman"/>
          <w:strike/>
          <w:sz w:val="24"/>
          <w:szCs w:val="24"/>
        </w:rPr>
        <w:t>nudum set insilit in uestitum sic</w:t>
      </w:r>
      <w:r w:rsidRPr="001457BA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06B3327C" w14:textId="77777777" w:rsidR="00531C95" w:rsidRPr="001457BA" w:rsidRDefault="00531C95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531E7F3A" w14:textId="681B0D3D" w:rsidR="00411298" w:rsidRPr="001457BA" w:rsidRDefault="00411298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1457BA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457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57BA">
        <w:rPr>
          <w:rFonts w:ascii="Times New Roman" w:hAnsi="Times New Roman" w:cs="Times New Roman"/>
          <w:sz w:val="24"/>
          <w:szCs w:val="24"/>
        </w:rPr>
        <w:t>ut ]</w:t>
      </w:r>
      <w:proofErr w:type="gramEnd"/>
      <w:r w:rsidRPr="001457BA">
        <w:rPr>
          <w:rFonts w:ascii="Times New Roman" w:hAnsi="Times New Roman" w:cs="Times New Roman"/>
          <w:sz w:val="24"/>
          <w:szCs w:val="24"/>
        </w:rPr>
        <w:t xml:space="preserve"> F.80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>om.</w:t>
      </w:r>
      <w:r w:rsidRPr="001457BA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70D7C36F" w14:textId="77777777" w:rsidR="00411298" w:rsidRPr="001457BA" w:rsidRDefault="00411298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14:paraId="5359DDDD" w14:textId="7081DF85" w:rsidR="00411298" w:rsidRPr="001457BA" w:rsidRDefault="00411298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1457BA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457BA">
        <w:rPr>
          <w:rFonts w:ascii="Times New Roman" w:hAnsi="Times New Roman" w:cs="Times New Roman"/>
          <w:sz w:val="24"/>
          <w:szCs w:val="24"/>
        </w:rPr>
        <w:t xml:space="preserve"> </w:t>
      </w:r>
      <w:r w:rsidRPr="001457BA">
        <w:rPr>
          <w:rFonts w:ascii="Times New Roman" w:hAnsi="Times New Roman" w:cs="Times New Roman"/>
          <w:sz w:val="24"/>
          <w:szCs w:val="24"/>
        </w:rPr>
        <w:t xml:space="preserve">sed </w:t>
      </w:r>
      <w:proofErr w:type="gramStart"/>
      <w:r w:rsidRPr="001457BA">
        <w:rPr>
          <w:rFonts w:ascii="Times New Roman" w:hAnsi="Times New Roman" w:cs="Times New Roman"/>
          <w:sz w:val="24"/>
          <w:szCs w:val="24"/>
        </w:rPr>
        <w:t>bellum</w:t>
      </w:r>
      <w:r w:rsidRPr="001457B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457BA">
        <w:rPr>
          <w:rFonts w:ascii="Times New Roman" w:hAnsi="Times New Roman" w:cs="Times New Roman"/>
          <w:sz w:val="24"/>
          <w:szCs w:val="24"/>
        </w:rPr>
        <w:t xml:space="preserve"> F.80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1457BA">
        <w:rPr>
          <w:rFonts w:ascii="Times New Roman" w:hAnsi="Times New Roman" w:cs="Times New Roman"/>
          <w:sz w:val="24"/>
          <w:szCs w:val="24"/>
        </w:rPr>
        <w:t>. F128.</w:t>
      </w:r>
    </w:p>
    <w:p w14:paraId="4168DFB0" w14:textId="77777777" w:rsidR="00411298" w:rsidRPr="001457BA" w:rsidRDefault="00411298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4">
    <w:p w14:paraId="592ED50A" w14:textId="71BAB3CD" w:rsidR="001457BA" w:rsidRPr="001457BA" w:rsidRDefault="001457BA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1457BA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457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57BA">
        <w:rPr>
          <w:rFonts w:ascii="Times New Roman" w:hAnsi="Times New Roman" w:cs="Times New Roman"/>
          <w:sz w:val="24"/>
          <w:szCs w:val="24"/>
        </w:rPr>
        <w:t>et ]</w:t>
      </w:r>
      <w:proofErr w:type="gramEnd"/>
      <w:r w:rsidRPr="001457BA">
        <w:rPr>
          <w:rFonts w:ascii="Times New Roman" w:hAnsi="Times New Roman" w:cs="Times New Roman"/>
          <w:sz w:val="24"/>
          <w:szCs w:val="24"/>
        </w:rPr>
        <w:t xml:space="preserve">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1457BA">
        <w:rPr>
          <w:rFonts w:ascii="Times New Roman" w:hAnsi="Times New Roman" w:cs="Times New Roman"/>
          <w:sz w:val="24"/>
          <w:szCs w:val="24"/>
        </w:rPr>
        <w:t>. qui F.128.</w:t>
      </w:r>
    </w:p>
    <w:p w14:paraId="2290C3B9" w14:textId="77777777" w:rsidR="001457BA" w:rsidRPr="001457BA" w:rsidRDefault="001457BA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5">
    <w:p w14:paraId="51FE25CA" w14:textId="0A26334E" w:rsidR="001457BA" w:rsidRPr="001457BA" w:rsidRDefault="001457BA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1457BA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457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57BA">
        <w:rPr>
          <w:rFonts w:ascii="Times New Roman" w:hAnsi="Times New Roman" w:cs="Times New Roman"/>
          <w:sz w:val="24"/>
          <w:szCs w:val="24"/>
        </w:rPr>
        <w:t>Euam</w:t>
      </w:r>
      <w:r w:rsidRPr="001457B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457BA">
        <w:rPr>
          <w:rFonts w:ascii="Times New Roman" w:hAnsi="Times New Roman" w:cs="Times New Roman"/>
          <w:sz w:val="24"/>
          <w:szCs w:val="24"/>
        </w:rPr>
        <w:t xml:space="preserve"> </w:t>
      </w:r>
      <w:r w:rsidRPr="001457BA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1457BA">
        <w:rPr>
          <w:rFonts w:ascii="Times New Roman" w:hAnsi="Times New Roman" w:cs="Times New Roman"/>
          <w:sz w:val="24"/>
          <w:szCs w:val="24"/>
        </w:rPr>
        <w:t>. Nam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3E153" w14:textId="77777777" w:rsidR="00A3422A" w:rsidRDefault="00A3422A" w:rsidP="001A0B15">
      <w:pPr>
        <w:spacing w:after="0" w:line="240" w:lineRule="auto"/>
      </w:pPr>
      <w:r>
        <w:separator/>
      </w:r>
    </w:p>
  </w:footnote>
  <w:footnote w:type="continuationSeparator" w:id="0">
    <w:p w14:paraId="68BC9594" w14:textId="77777777" w:rsidR="00A3422A" w:rsidRDefault="00A3422A" w:rsidP="001A0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proofState w:grammar="clean"/>
  <w:doNotTrackMoves/>
  <w:defaultTabStop w:val="720"/>
  <w:characterSpacingControl w:val="doNotCompress"/>
  <w:savePreviewPicture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AE3"/>
    <w:rsid w:val="00014496"/>
    <w:rsid w:val="00022AE3"/>
    <w:rsid w:val="00060CAC"/>
    <w:rsid w:val="00066301"/>
    <w:rsid w:val="00074BAF"/>
    <w:rsid w:val="000828C8"/>
    <w:rsid w:val="000870BC"/>
    <w:rsid w:val="00095160"/>
    <w:rsid w:val="000D7A0D"/>
    <w:rsid w:val="000E373F"/>
    <w:rsid w:val="000E6E9A"/>
    <w:rsid w:val="00120871"/>
    <w:rsid w:val="001457BA"/>
    <w:rsid w:val="00171664"/>
    <w:rsid w:val="0018621E"/>
    <w:rsid w:val="00193BED"/>
    <w:rsid w:val="001A0B15"/>
    <w:rsid w:val="001A5F64"/>
    <w:rsid w:val="00204472"/>
    <w:rsid w:val="00245D64"/>
    <w:rsid w:val="002C613B"/>
    <w:rsid w:val="00304766"/>
    <w:rsid w:val="00331E0F"/>
    <w:rsid w:val="003334EF"/>
    <w:rsid w:val="00350D19"/>
    <w:rsid w:val="00380F20"/>
    <w:rsid w:val="00384689"/>
    <w:rsid w:val="00411298"/>
    <w:rsid w:val="004469D3"/>
    <w:rsid w:val="00463934"/>
    <w:rsid w:val="00466B3E"/>
    <w:rsid w:val="004B1590"/>
    <w:rsid w:val="00531C95"/>
    <w:rsid w:val="0055417E"/>
    <w:rsid w:val="005B04CC"/>
    <w:rsid w:val="006323D4"/>
    <w:rsid w:val="0064135B"/>
    <w:rsid w:val="00644F22"/>
    <w:rsid w:val="006F2350"/>
    <w:rsid w:val="00790C87"/>
    <w:rsid w:val="007C6207"/>
    <w:rsid w:val="007D311C"/>
    <w:rsid w:val="00814D2F"/>
    <w:rsid w:val="008422EE"/>
    <w:rsid w:val="008A24BB"/>
    <w:rsid w:val="008C04AE"/>
    <w:rsid w:val="008E0EB3"/>
    <w:rsid w:val="009016B3"/>
    <w:rsid w:val="0091496C"/>
    <w:rsid w:val="00935405"/>
    <w:rsid w:val="00937333"/>
    <w:rsid w:val="00941385"/>
    <w:rsid w:val="0095670F"/>
    <w:rsid w:val="00987200"/>
    <w:rsid w:val="009B2D1E"/>
    <w:rsid w:val="009C5875"/>
    <w:rsid w:val="009E2A4B"/>
    <w:rsid w:val="00A3422A"/>
    <w:rsid w:val="00A733FF"/>
    <w:rsid w:val="00A81A38"/>
    <w:rsid w:val="00B370E4"/>
    <w:rsid w:val="00B760DB"/>
    <w:rsid w:val="00B83DDB"/>
    <w:rsid w:val="00B96421"/>
    <w:rsid w:val="00BC2B60"/>
    <w:rsid w:val="00C36427"/>
    <w:rsid w:val="00C74874"/>
    <w:rsid w:val="00C8751C"/>
    <w:rsid w:val="00CB50B0"/>
    <w:rsid w:val="00CC458A"/>
    <w:rsid w:val="00D10302"/>
    <w:rsid w:val="00D30450"/>
    <w:rsid w:val="00D6497E"/>
    <w:rsid w:val="00D7270E"/>
    <w:rsid w:val="00DA09E9"/>
    <w:rsid w:val="00DB4D5F"/>
    <w:rsid w:val="00E23A72"/>
    <w:rsid w:val="00E23E71"/>
    <w:rsid w:val="00E86CEB"/>
    <w:rsid w:val="00EB4DA0"/>
    <w:rsid w:val="00F82CBB"/>
    <w:rsid w:val="00F90F29"/>
    <w:rsid w:val="00F94E06"/>
    <w:rsid w:val="00FB1E03"/>
    <w:rsid w:val="00FD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5C623B7"/>
  <w15:docId w15:val="{0139E632-9362-46D5-A3EC-849EAE15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3BED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1A0B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A0B15"/>
    <w:rPr>
      <w:sz w:val="20"/>
      <w:szCs w:val="20"/>
    </w:rPr>
  </w:style>
  <w:style w:type="character" w:styleId="EndnoteReference">
    <w:name w:val="endnote reference"/>
    <w:uiPriority w:val="99"/>
    <w:semiHidden/>
    <w:rsid w:val="001A0B1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7C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6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60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14926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4096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980F2BB-12FF-4E1F-8C81-BA7A1A0E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[40] Bellum in uita presenta Deus exponit nos bello</vt:lpstr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[40] Bellum in uita presenta Deus exponit nos bello</dc:title>
  <dc:subject/>
  <dc:creator>Eugene Crook</dc:creator>
  <cp:keywords/>
  <dc:description/>
  <cp:lastModifiedBy>Eugene Crook</cp:lastModifiedBy>
  <cp:revision>7</cp:revision>
  <dcterms:created xsi:type="dcterms:W3CDTF">2020-07-13T20:38:00Z</dcterms:created>
  <dcterms:modified xsi:type="dcterms:W3CDTF">2020-07-13T22:41:00Z</dcterms:modified>
</cp:coreProperties>
</file>