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8A85" w14:textId="77777777" w:rsidR="00104CEC" w:rsidRDefault="009B7425" w:rsidP="00FA21C0">
      <w:pPr>
        <w:spacing w:line="480" w:lineRule="auto"/>
      </w:pPr>
      <w:r>
        <w:t xml:space="preserve">391 </w:t>
      </w:r>
      <w:proofErr w:type="spellStart"/>
      <w:r>
        <w:t>Undecim</w:t>
      </w:r>
      <w:proofErr w:type="spellEnd"/>
    </w:p>
    <w:p w14:paraId="6A051FE3" w14:textId="52381F53" w:rsidR="00FA21C0" w:rsidRPr="009B7425" w:rsidRDefault="009B7425" w:rsidP="00FA21C0">
      <w:pPr>
        <w:spacing w:line="480" w:lineRule="auto"/>
      </w:pPr>
      <w:r>
        <w:t xml:space="preserve">Secundum </w:t>
      </w:r>
      <w:proofErr w:type="spellStart"/>
      <w:r>
        <w:t>Gregorium</w:t>
      </w:r>
      <w:proofErr w:type="spellEnd"/>
      <w:r>
        <w:t xml:space="preserve">, 32 </w:t>
      </w:r>
      <w:proofErr w:type="spellStart"/>
      <w:r>
        <w:rPr>
          <w:i/>
          <w:iCs/>
        </w:rPr>
        <w:t>Moralium</w:t>
      </w:r>
      <w:proofErr w:type="spellEnd"/>
      <w:r>
        <w:t>,</w:t>
      </w:r>
      <w:r>
        <w:rPr>
          <w:rStyle w:val="EndnoteReference"/>
        </w:rPr>
        <w:endnoteReference w:id="1"/>
      </w:r>
      <w:r>
        <w:t xml:space="preserve"> </w:t>
      </w:r>
      <w:proofErr w:type="spellStart"/>
      <w:r>
        <w:t>omne</w:t>
      </w:r>
      <w:proofErr w:type="spellEnd"/>
      <w:r>
        <w:t xml:space="preserve"> </w:t>
      </w:r>
      <w:proofErr w:type="spellStart"/>
      <w:r>
        <w:t>peccatum</w:t>
      </w:r>
      <w:proofErr w:type="spellEnd"/>
      <w:r>
        <w:t xml:space="preserve"> </w:t>
      </w:r>
      <w:proofErr w:type="spellStart"/>
      <w:r>
        <w:t>vndenarium</w:t>
      </w:r>
      <w:proofErr w:type="spellEnd"/>
      <w:r w:rsidR="001B4D15">
        <w:t xml:space="preserve"> </w:t>
      </w:r>
      <w:proofErr w:type="spellStart"/>
      <w:r>
        <w:t>est</w:t>
      </w:r>
      <w:proofErr w:type="spellEnd"/>
      <w:r w:rsidR="008B6902">
        <w:t>,</w:t>
      </w:r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peruersa</w:t>
      </w:r>
      <w:proofErr w:type="spellEnd"/>
      <w:r>
        <w:t xml:space="preserve"> agit</w:t>
      </w:r>
      <w:r w:rsidR="00A04CCB">
        <w:t>,</w:t>
      </w:r>
      <w:r>
        <w:t xml:space="preserve"> </w:t>
      </w:r>
      <w:proofErr w:type="spellStart"/>
      <w:r>
        <w:t>precepta</w:t>
      </w:r>
      <w:proofErr w:type="spellEnd"/>
      <w:r>
        <w:t xml:space="preserve"> </w:t>
      </w:r>
      <w:proofErr w:type="spellStart"/>
      <w:r w:rsidR="004C251E">
        <w:t>decalogum</w:t>
      </w:r>
      <w:proofErr w:type="spellEnd"/>
      <w:r w:rsidR="004C251E">
        <w:t xml:space="preserve"> transit</w:t>
      </w:r>
      <w:r w:rsidR="00A04CCB">
        <w:t>.</w:t>
      </w:r>
      <w:r w:rsidR="004C251E">
        <w:t xml:space="preserve"> </w:t>
      </w:r>
      <w:r w:rsidR="00A04CCB">
        <w:t>E</w:t>
      </w:r>
      <w:r w:rsidR="004C251E">
        <w:t xml:space="preserve">t </w:t>
      </w:r>
      <w:proofErr w:type="spellStart"/>
      <w:r w:rsidR="004C251E">
        <w:t>quia</w:t>
      </w:r>
      <w:proofErr w:type="spellEnd"/>
      <w:r w:rsidR="004C251E">
        <w:t xml:space="preserve"> in </w:t>
      </w:r>
      <w:proofErr w:type="spellStart"/>
      <w:r w:rsidR="004C251E">
        <w:t>cilicio</w:t>
      </w:r>
      <w:proofErr w:type="spellEnd"/>
      <w:r w:rsidR="004C251E">
        <w:t xml:space="preserve"> peccata </w:t>
      </w:r>
      <w:proofErr w:type="spellStart"/>
      <w:r w:rsidR="004C251E">
        <w:t>deplangere</w:t>
      </w:r>
      <w:proofErr w:type="spellEnd"/>
      <w:r w:rsidR="004C251E">
        <w:t xml:space="preserve"> </w:t>
      </w:r>
      <w:proofErr w:type="spellStart"/>
      <w:r w:rsidR="004C251E">
        <w:t>sole</w:t>
      </w:r>
      <w:r w:rsidR="00A04CCB">
        <w:t>m</w:t>
      </w:r>
      <w:r w:rsidR="004C251E">
        <w:t>us</w:t>
      </w:r>
      <w:proofErr w:type="spellEnd"/>
      <w:r w:rsidR="004C251E">
        <w:t xml:space="preserve">. </w:t>
      </w:r>
      <w:proofErr w:type="spellStart"/>
      <w:r w:rsidR="004C251E">
        <w:t>Ideo</w:t>
      </w:r>
      <w:proofErr w:type="spellEnd"/>
      <w:r w:rsidR="004C251E">
        <w:t xml:space="preserve"> in </w:t>
      </w:r>
      <w:proofErr w:type="spellStart"/>
      <w:r w:rsidR="004C251E">
        <w:t>tabernaculo</w:t>
      </w:r>
      <w:proofErr w:type="spellEnd"/>
      <w:r w:rsidR="004C251E">
        <w:t xml:space="preserve"> vela </w:t>
      </w:r>
      <w:proofErr w:type="spellStart"/>
      <w:r w:rsidR="004C251E">
        <w:t>cilicina</w:t>
      </w:r>
      <w:proofErr w:type="spellEnd"/>
      <w:r w:rsidR="004C251E">
        <w:t xml:space="preserve"> </w:t>
      </w:r>
      <w:proofErr w:type="spellStart"/>
      <w:r w:rsidR="004C251E">
        <w:t>vndecim</w:t>
      </w:r>
      <w:proofErr w:type="spellEnd"/>
      <w:r w:rsidR="004C251E">
        <w:t xml:space="preserve"> </w:t>
      </w:r>
      <w:proofErr w:type="spellStart"/>
      <w:r w:rsidR="004C251E">
        <w:t>fuerunt</w:t>
      </w:r>
      <w:proofErr w:type="spellEnd"/>
      <w:r w:rsidR="00A04CCB">
        <w:t>.</w:t>
      </w:r>
      <w:r w:rsidR="004C251E">
        <w:t xml:space="preserve"> </w:t>
      </w:r>
      <w:proofErr w:type="spellStart"/>
      <w:r w:rsidR="00A04CCB">
        <w:t>H</w:t>
      </w:r>
      <w:r w:rsidR="004C251E">
        <w:t>inc</w:t>
      </w:r>
      <w:proofErr w:type="spellEnd"/>
      <w:r w:rsidR="001B4D15">
        <w:t xml:space="preserve"> </w:t>
      </w:r>
      <w:r w:rsidR="004C251E">
        <w:t xml:space="preserve">per </w:t>
      </w:r>
      <w:proofErr w:type="spellStart"/>
      <w:r w:rsidR="004C251E">
        <w:t>Psalumum</w:t>
      </w:r>
      <w:proofErr w:type="spellEnd"/>
      <w:r w:rsidR="004C251E">
        <w:t xml:space="preserve"> 11[:2] </w:t>
      </w:r>
      <w:proofErr w:type="spellStart"/>
      <w:r w:rsidR="004C251E">
        <w:t>dicitur</w:t>
      </w:r>
      <w:proofErr w:type="spellEnd"/>
      <w:r w:rsidR="004C251E">
        <w:t xml:space="preserve">, </w:t>
      </w:r>
      <w:proofErr w:type="spellStart"/>
      <w:r w:rsidR="004C251E" w:rsidRPr="004C251E">
        <w:rPr>
          <w:i/>
          <w:iCs/>
        </w:rPr>
        <w:t>Salvum</w:t>
      </w:r>
      <w:proofErr w:type="spellEnd"/>
      <w:r w:rsidR="004C251E" w:rsidRPr="004C251E">
        <w:rPr>
          <w:i/>
          <w:iCs/>
        </w:rPr>
        <w:t xml:space="preserve"> me fac, [Domine], quoniam </w:t>
      </w:r>
      <w:proofErr w:type="spellStart"/>
      <w:r w:rsidR="004C251E" w:rsidRPr="004C251E">
        <w:rPr>
          <w:i/>
          <w:iCs/>
        </w:rPr>
        <w:t>defecit</w:t>
      </w:r>
      <w:proofErr w:type="spellEnd"/>
      <w:r w:rsidR="004C251E" w:rsidRPr="004C251E">
        <w:rPr>
          <w:i/>
          <w:iCs/>
        </w:rPr>
        <w:t xml:space="preserve"> </w:t>
      </w:r>
      <w:proofErr w:type="spellStart"/>
      <w:r w:rsidR="004C251E" w:rsidRPr="004C251E">
        <w:rPr>
          <w:i/>
          <w:iCs/>
        </w:rPr>
        <w:t>sanctus</w:t>
      </w:r>
      <w:proofErr w:type="spellEnd"/>
      <w:r w:rsidR="004C251E">
        <w:t xml:space="preserve">. </w:t>
      </w:r>
      <w:proofErr w:type="spellStart"/>
      <w:r w:rsidR="004C251E">
        <w:t>Hinc</w:t>
      </w:r>
      <w:proofErr w:type="spellEnd"/>
      <w:r w:rsidR="004C251E">
        <w:t xml:space="preserve"> Petrus </w:t>
      </w:r>
      <w:proofErr w:type="spellStart"/>
      <w:r w:rsidR="004C251E">
        <w:t>metuens</w:t>
      </w:r>
      <w:proofErr w:type="spellEnd"/>
      <w:r w:rsidR="004C251E">
        <w:t xml:space="preserve"> </w:t>
      </w:r>
      <w:proofErr w:type="spellStart"/>
      <w:r w:rsidR="004C251E">
        <w:t>numerum</w:t>
      </w:r>
      <w:proofErr w:type="spellEnd"/>
      <w:r w:rsidR="004C251E">
        <w:t xml:space="preserve"> </w:t>
      </w:r>
      <w:proofErr w:type="spellStart"/>
      <w:r w:rsidR="004C251E">
        <w:t>apostolorum</w:t>
      </w:r>
      <w:proofErr w:type="spellEnd"/>
      <w:r w:rsidR="004C251E">
        <w:t xml:space="preserve"> in </w:t>
      </w:r>
      <w:proofErr w:type="spellStart"/>
      <w:r w:rsidR="004C251E">
        <w:t>vndenario</w:t>
      </w:r>
      <w:proofErr w:type="spellEnd"/>
      <w:r w:rsidR="004C251E">
        <w:t xml:space="preserve"> </w:t>
      </w:r>
      <w:proofErr w:type="spellStart"/>
      <w:r w:rsidR="004C251E">
        <w:t>manere</w:t>
      </w:r>
      <w:proofErr w:type="spellEnd"/>
      <w:r w:rsidR="001B4D15">
        <w:t xml:space="preserve"> </w:t>
      </w:r>
      <w:proofErr w:type="spellStart"/>
      <w:r w:rsidR="004C251E">
        <w:t>Mathiam</w:t>
      </w:r>
      <w:proofErr w:type="spellEnd"/>
      <w:r w:rsidR="004C251E">
        <w:t xml:space="preserve"> </w:t>
      </w:r>
      <w:proofErr w:type="spellStart"/>
      <w:r w:rsidR="004C251E">
        <w:t>du</w:t>
      </w:r>
      <w:r w:rsidR="00FA21C0">
        <w:t>o</w:t>
      </w:r>
      <w:r w:rsidR="004C251E">
        <w:t>decimum</w:t>
      </w:r>
      <w:proofErr w:type="spellEnd"/>
      <w:r w:rsidR="004C251E">
        <w:t xml:space="preserve">, </w:t>
      </w:r>
      <w:proofErr w:type="spellStart"/>
      <w:r w:rsidR="004C251E">
        <w:t>sorte</w:t>
      </w:r>
      <w:proofErr w:type="spellEnd"/>
      <w:r w:rsidR="004C251E">
        <w:t xml:space="preserve"> missa</w:t>
      </w:r>
      <w:r w:rsidR="00A04CCB">
        <w:t>,</w:t>
      </w:r>
      <w:r w:rsidR="004C251E">
        <w:t xml:space="preserve"> </w:t>
      </w:r>
      <w:proofErr w:type="spellStart"/>
      <w:r w:rsidR="004C251E">
        <w:t>requisiuit</w:t>
      </w:r>
      <w:proofErr w:type="spellEnd"/>
      <w:r w:rsidR="004C251E">
        <w:t xml:space="preserve">. </w:t>
      </w:r>
      <w:proofErr w:type="spellStart"/>
      <w:r w:rsidR="004C251E">
        <w:t>Vnde</w:t>
      </w:r>
      <w:proofErr w:type="spellEnd"/>
      <w:r w:rsidR="004C251E">
        <w:t xml:space="preserve"> et in Dan</w:t>
      </w:r>
      <w:r w:rsidR="00FA21C0">
        <w:t>. [7:8]:</w:t>
      </w:r>
      <w:r w:rsidR="004C251E">
        <w:t xml:space="preserve"> </w:t>
      </w:r>
      <w:proofErr w:type="spellStart"/>
      <w:r w:rsidR="00FA21C0" w:rsidRPr="00FA21C0">
        <w:rPr>
          <w:i/>
          <w:iCs/>
        </w:rPr>
        <w:t>C</w:t>
      </w:r>
      <w:r w:rsidR="004C251E" w:rsidRPr="00FA21C0">
        <w:rPr>
          <w:i/>
          <w:iCs/>
        </w:rPr>
        <w:t>ornu</w:t>
      </w:r>
      <w:proofErr w:type="spellEnd"/>
      <w:r w:rsidR="001B4D15">
        <w:rPr>
          <w:i/>
          <w:iCs/>
        </w:rPr>
        <w:t xml:space="preserve"> </w:t>
      </w:r>
      <w:r w:rsidR="004C251E">
        <w:t>/f. 123ra/</w:t>
      </w:r>
      <w:r w:rsidR="001B4D15">
        <w:t xml:space="preserve"> </w:t>
      </w:r>
      <w:proofErr w:type="spellStart"/>
      <w:r w:rsidR="00FA21C0" w:rsidRPr="00FA21C0">
        <w:rPr>
          <w:i/>
          <w:iCs/>
        </w:rPr>
        <w:t>parvulum</w:t>
      </w:r>
      <w:proofErr w:type="spellEnd"/>
      <w:r w:rsidR="00FA21C0" w:rsidRPr="00FA21C0">
        <w:rPr>
          <w:i/>
          <w:iCs/>
        </w:rPr>
        <w:t xml:space="preserve"> </w:t>
      </w:r>
      <w:proofErr w:type="spellStart"/>
      <w:r w:rsidR="00FA21C0">
        <w:t>ex</w:t>
      </w:r>
      <w:r w:rsidR="00FA21C0" w:rsidRPr="00FA21C0">
        <w:t>ortum</w:t>
      </w:r>
      <w:proofErr w:type="spellEnd"/>
      <w:r w:rsidR="00FA21C0" w:rsidRPr="00FA21C0">
        <w:t xml:space="preserve"> </w:t>
      </w:r>
      <w:r w:rsidR="00FA21C0">
        <w:t>inter alia</w:t>
      </w:r>
      <w:r w:rsidR="00375D07">
        <w:t>.</w:t>
      </w:r>
      <w:r w:rsidR="00FA21C0">
        <w:t xml:space="preserve"> </w:t>
      </w:r>
      <w:proofErr w:type="spellStart"/>
      <w:r w:rsidR="00375D07">
        <w:t>U</w:t>
      </w:r>
      <w:r w:rsidR="00FA21C0">
        <w:t>ndecimum</w:t>
      </w:r>
      <w:proofErr w:type="spellEnd"/>
      <w:r w:rsidR="00FA21C0">
        <w:t xml:space="preserve"> </w:t>
      </w:r>
      <w:proofErr w:type="spellStart"/>
      <w:r w:rsidR="00FA21C0">
        <w:t>fuit</w:t>
      </w:r>
      <w:proofErr w:type="spellEnd"/>
      <w:r w:rsidR="00FA21C0">
        <w:t xml:space="preserve"> in quo </w:t>
      </w:r>
      <w:proofErr w:type="spellStart"/>
      <w:r w:rsidR="00FA21C0">
        <w:t>antechristi</w:t>
      </w:r>
      <w:proofErr w:type="spellEnd"/>
      <w:r w:rsidR="00FA21C0">
        <w:t xml:space="preserve"> </w:t>
      </w:r>
      <w:proofErr w:type="spellStart"/>
      <w:r w:rsidR="00FA21C0">
        <w:t>nequicia</w:t>
      </w:r>
      <w:proofErr w:type="spellEnd"/>
      <w:r w:rsidR="00FA21C0">
        <w:t xml:space="preserve"> </w:t>
      </w:r>
      <w:proofErr w:type="spellStart"/>
      <w:r w:rsidR="00FA21C0">
        <w:t>designatur</w:t>
      </w:r>
      <w:proofErr w:type="spellEnd"/>
      <w:r w:rsidR="001B4D15">
        <w:t xml:space="preserve">, </w:t>
      </w:r>
      <w:r w:rsidR="00FA21C0">
        <w:t xml:space="preserve">secundum </w:t>
      </w:r>
      <w:proofErr w:type="spellStart"/>
      <w:r w:rsidR="00FA21C0">
        <w:t>Gregorium</w:t>
      </w:r>
      <w:proofErr w:type="spellEnd"/>
      <w:r w:rsidR="00FA21C0">
        <w:t xml:space="preserve">, </w:t>
      </w:r>
      <w:proofErr w:type="spellStart"/>
      <w:r w:rsidR="00FA21C0">
        <w:t>vbi</w:t>
      </w:r>
      <w:proofErr w:type="spellEnd"/>
      <w:r w:rsidR="00FA21C0">
        <w:t xml:space="preserve"> supra.</w:t>
      </w:r>
      <w:r w:rsidR="001B4D15">
        <w:rPr>
          <w:rStyle w:val="EndnoteReference"/>
        </w:rPr>
        <w:endnoteReference w:id="2"/>
      </w:r>
    </w:p>
    <w:sectPr w:rsidR="00FA21C0" w:rsidRPr="009B742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07297" w14:textId="77777777" w:rsidR="003B68DD" w:rsidRDefault="003B68DD" w:rsidP="009B7425">
      <w:pPr>
        <w:spacing w:after="0" w:line="240" w:lineRule="auto"/>
      </w:pPr>
      <w:r>
        <w:separator/>
      </w:r>
    </w:p>
  </w:endnote>
  <w:endnote w:type="continuationSeparator" w:id="0">
    <w:p w14:paraId="786BD1DF" w14:textId="77777777" w:rsidR="003B68DD" w:rsidRDefault="003B68DD" w:rsidP="009B7425">
      <w:pPr>
        <w:spacing w:after="0" w:line="240" w:lineRule="auto"/>
      </w:pPr>
      <w:r>
        <w:continuationSeparator/>
      </w:r>
    </w:p>
  </w:endnote>
  <w:endnote w:id="1">
    <w:p w14:paraId="2941156D" w14:textId="7DBA1F96" w:rsidR="009B7425" w:rsidRPr="00AA4CAB" w:rsidRDefault="009B7425">
      <w:pPr>
        <w:pStyle w:val="EndnoteText"/>
        <w:rPr>
          <w:sz w:val="24"/>
          <w:szCs w:val="24"/>
        </w:rPr>
      </w:pPr>
      <w:r w:rsidRPr="00AA4CAB">
        <w:rPr>
          <w:rStyle w:val="EndnoteReference"/>
          <w:sz w:val="24"/>
          <w:szCs w:val="24"/>
        </w:rPr>
        <w:endnoteRef/>
      </w:r>
      <w:r w:rsidRPr="00AA4CAB">
        <w:rPr>
          <w:sz w:val="24"/>
          <w:szCs w:val="24"/>
        </w:rPr>
        <w:t xml:space="preserve"> Gregory, </w:t>
      </w:r>
      <w:proofErr w:type="spellStart"/>
      <w:r w:rsidRPr="00AA4CAB">
        <w:rPr>
          <w:i/>
          <w:iCs/>
          <w:sz w:val="24"/>
          <w:szCs w:val="24"/>
        </w:rPr>
        <w:t>Moralia</w:t>
      </w:r>
      <w:proofErr w:type="spellEnd"/>
      <w:r w:rsidRPr="00AA4CAB">
        <w:rPr>
          <w:sz w:val="24"/>
          <w:szCs w:val="24"/>
        </w:rPr>
        <w:t xml:space="preserve"> 32.15.27 (PL 76:652): </w:t>
      </w:r>
      <w:proofErr w:type="spellStart"/>
      <w:r w:rsidRPr="00AA4CAB">
        <w:rPr>
          <w:sz w:val="24"/>
          <w:szCs w:val="24"/>
        </w:rPr>
        <w:t>Omne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enim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peccatum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undenarium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est</w:t>
      </w:r>
      <w:proofErr w:type="spellEnd"/>
      <w:r w:rsidRPr="00AA4CAB">
        <w:rPr>
          <w:sz w:val="24"/>
          <w:szCs w:val="24"/>
        </w:rPr>
        <w:t xml:space="preserve">, </w:t>
      </w:r>
      <w:proofErr w:type="spellStart"/>
      <w:r w:rsidRPr="00AA4CAB">
        <w:rPr>
          <w:sz w:val="24"/>
          <w:szCs w:val="24"/>
        </w:rPr>
        <w:t>quia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dum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perversa</w:t>
      </w:r>
      <w:proofErr w:type="spellEnd"/>
      <w:r w:rsidRPr="00AA4CAB">
        <w:rPr>
          <w:sz w:val="24"/>
          <w:szCs w:val="24"/>
        </w:rPr>
        <w:t xml:space="preserve"> agit, </w:t>
      </w:r>
      <w:proofErr w:type="spellStart"/>
      <w:r w:rsidRPr="00AA4CAB">
        <w:rPr>
          <w:sz w:val="24"/>
          <w:szCs w:val="24"/>
        </w:rPr>
        <w:t>praecepta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decalogi</w:t>
      </w:r>
      <w:proofErr w:type="spellEnd"/>
      <w:r w:rsidRPr="00AA4CAB">
        <w:rPr>
          <w:sz w:val="24"/>
          <w:szCs w:val="24"/>
        </w:rPr>
        <w:t xml:space="preserve"> transit. Et </w:t>
      </w:r>
      <w:proofErr w:type="spellStart"/>
      <w:r w:rsidRPr="00AA4CAB">
        <w:rPr>
          <w:sz w:val="24"/>
          <w:szCs w:val="24"/>
        </w:rPr>
        <w:t>quia</w:t>
      </w:r>
      <w:proofErr w:type="spellEnd"/>
      <w:r w:rsidRPr="00AA4CAB">
        <w:rPr>
          <w:sz w:val="24"/>
          <w:szCs w:val="24"/>
        </w:rPr>
        <w:t xml:space="preserve"> in </w:t>
      </w:r>
      <w:proofErr w:type="spellStart"/>
      <w:r w:rsidRPr="00AA4CAB">
        <w:rPr>
          <w:sz w:val="24"/>
          <w:szCs w:val="24"/>
        </w:rPr>
        <w:t>cilicio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peccatum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plangitur</w:t>
      </w:r>
      <w:proofErr w:type="spellEnd"/>
      <w:r w:rsidRPr="00AA4CAB">
        <w:rPr>
          <w:sz w:val="24"/>
          <w:szCs w:val="24"/>
        </w:rPr>
        <w:t xml:space="preserve">, </w:t>
      </w:r>
      <w:proofErr w:type="spellStart"/>
      <w:r w:rsidRPr="00AA4CAB">
        <w:rPr>
          <w:sz w:val="24"/>
          <w:szCs w:val="24"/>
        </w:rPr>
        <w:t>hinc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est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quod</w:t>
      </w:r>
      <w:proofErr w:type="spellEnd"/>
      <w:r w:rsidRPr="00AA4CAB">
        <w:rPr>
          <w:sz w:val="24"/>
          <w:szCs w:val="24"/>
        </w:rPr>
        <w:t xml:space="preserve"> in </w:t>
      </w:r>
      <w:proofErr w:type="spellStart"/>
      <w:r w:rsidRPr="00AA4CAB">
        <w:rPr>
          <w:sz w:val="24"/>
          <w:szCs w:val="24"/>
        </w:rPr>
        <w:t>tabernaculo</w:t>
      </w:r>
      <w:proofErr w:type="spellEnd"/>
      <w:r w:rsidRPr="00AA4CAB">
        <w:rPr>
          <w:sz w:val="24"/>
          <w:szCs w:val="24"/>
        </w:rPr>
        <w:t xml:space="preserve"> vela </w:t>
      </w:r>
      <w:proofErr w:type="spellStart"/>
      <w:r w:rsidRPr="00AA4CAB">
        <w:rPr>
          <w:sz w:val="24"/>
          <w:szCs w:val="24"/>
        </w:rPr>
        <w:t>cilicina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undecim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fiunt</w:t>
      </w:r>
      <w:proofErr w:type="spellEnd"/>
      <w:r w:rsidRPr="00AA4CAB">
        <w:rPr>
          <w:sz w:val="24"/>
          <w:szCs w:val="24"/>
        </w:rPr>
        <w:t xml:space="preserve"> (Exod. XXVI, 7). </w:t>
      </w:r>
      <w:proofErr w:type="spellStart"/>
      <w:r w:rsidRPr="00AA4CAB">
        <w:rPr>
          <w:sz w:val="24"/>
          <w:szCs w:val="24"/>
        </w:rPr>
        <w:t>Hinc</w:t>
      </w:r>
      <w:proofErr w:type="spellEnd"/>
      <w:r w:rsidRPr="00AA4CAB">
        <w:rPr>
          <w:sz w:val="24"/>
          <w:szCs w:val="24"/>
        </w:rPr>
        <w:t xml:space="preserve"> per </w:t>
      </w:r>
      <w:proofErr w:type="spellStart"/>
      <w:r w:rsidRPr="00AA4CAB">
        <w:rPr>
          <w:sz w:val="24"/>
          <w:szCs w:val="24"/>
        </w:rPr>
        <w:t>undecimum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Psalmum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dicitur</w:t>
      </w:r>
      <w:proofErr w:type="spellEnd"/>
      <w:r w:rsidRPr="00AA4CAB">
        <w:rPr>
          <w:sz w:val="24"/>
          <w:szCs w:val="24"/>
        </w:rPr>
        <w:t xml:space="preserve">: </w:t>
      </w:r>
      <w:proofErr w:type="spellStart"/>
      <w:r w:rsidRPr="00AA4CAB">
        <w:rPr>
          <w:sz w:val="24"/>
          <w:szCs w:val="24"/>
        </w:rPr>
        <w:t>Salvum</w:t>
      </w:r>
      <w:proofErr w:type="spellEnd"/>
      <w:r w:rsidRPr="00AA4CAB">
        <w:rPr>
          <w:sz w:val="24"/>
          <w:szCs w:val="24"/>
        </w:rPr>
        <w:t xml:space="preserve"> me fac, Domine, quoniam </w:t>
      </w:r>
      <w:proofErr w:type="spellStart"/>
      <w:r w:rsidRPr="00AA4CAB">
        <w:rPr>
          <w:sz w:val="24"/>
          <w:szCs w:val="24"/>
        </w:rPr>
        <w:t>defecit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sanctus</w:t>
      </w:r>
      <w:proofErr w:type="spellEnd"/>
      <w:r w:rsidRPr="00AA4CAB">
        <w:rPr>
          <w:sz w:val="24"/>
          <w:szCs w:val="24"/>
        </w:rPr>
        <w:t xml:space="preserve"> (</w:t>
      </w:r>
      <w:proofErr w:type="spellStart"/>
      <w:r w:rsidRPr="00AA4CAB">
        <w:rPr>
          <w:sz w:val="24"/>
          <w:szCs w:val="24"/>
        </w:rPr>
        <w:t>Psal</w:t>
      </w:r>
      <w:proofErr w:type="spellEnd"/>
      <w:r w:rsidRPr="00AA4CAB">
        <w:rPr>
          <w:sz w:val="24"/>
          <w:szCs w:val="24"/>
        </w:rPr>
        <w:t xml:space="preserve">. XI, 1). </w:t>
      </w:r>
      <w:proofErr w:type="spellStart"/>
      <w:r w:rsidRPr="00AA4CAB">
        <w:rPr>
          <w:sz w:val="24"/>
          <w:szCs w:val="24"/>
        </w:rPr>
        <w:t>Hinc</w:t>
      </w:r>
      <w:proofErr w:type="spellEnd"/>
      <w:r w:rsidRPr="00AA4CAB">
        <w:rPr>
          <w:sz w:val="24"/>
          <w:szCs w:val="24"/>
        </w:rPr>
        <w:t xml:space="preserve"> in </w:t>
      </w:r>
      <w:proofErr w:type="spellStart"/>
      <w:r w:rsidRPr="00AA4CAB">
        <w:rPr>
          <w:sz w:val="24"/>
          <w:szCs w:val="24"/>
        </w:rPr>
        <w:t>undenario</w:t>
      </w:r>
      <w:proofErr w:type="spellEnd"/>
      <w:r w:rsidRPr="00AA4CAB">
        <w:rPr>
          <w:sz w:val="24"/>
          <w:szCs w:val="24"/>
        </w:rPr>
        <w:t xml:space="preserve"> numero </w:t>
      </w:r>
      <w:proofErr w:type="spellStart"/>
      <w:r w:rsidRPr="00AA4CAB">
        <w:rPr>
          <w:sz w:val="24"/>
          <w:szCs w:val="24"/>
        </w:rPr>
        <w:t>remanere</w:t>
      </w:r>
      <w:proofErr w:type="spellEnd"/>
      <w:r w:rsidRPr="00AA4CAB">
        <w:rPr>
          <w:sz w:val="24"/>
          <w:szCs w:val="24"/>
        </w:rPr>
        <w:t xml:space="preserve"> Apostolos Petrus </w:t>
      </w:r>
      <w:proofErr w:type="spellStart"/>
      <w:r w:rsidRPr="00AA4CAB">
        <w:rPr>
          <w:sz w:val="24"/>
          <w:szCs w:val="24"/>
        </w:rPr>
        <w:t>metuens</w:t>
      </w:r>
      <w:proofErr w:type="spellEnd"/>
      <w:r w:rsidRPr="00AA4CAB">
        <w:rPr>
          <w:sz w:val="24"/>
          <w:szCs w:val="24"/>
        </w:rPr>
        <w:t xml:space="preserve">, </w:t>
      </w:r>
      <w:proofErr w:type="spellStart"/>
      <w:r w:rsidRPr="00AA4CAB">
        <w:rPr>
          <w:sz w:val="24"/>
          <w:szCs w:val="24"/>
        </w:rPr>
        <w:t>Matthiam</w:t>
      </w:r>
      <w:proofErr w:type="spellEnd"/>
      <w:r w:rsidRPr="00AA4CAB">
        <w:rPr>
          <w:sz w:val="24"/>
          <w:szCs w:val="24"/>
        </w:rPr>
        <w:t xml:space="preserve"> </w:t>
      </w:r>
      <w:proofErr w:type="spellStart"/>
      <w:r w:rsidRPr="00AA4CAB">
        <w:rPr>
          <w:sz w:val="24"/>
          <w:szCs w:val="24"/>
        </w:rPr>
        <w:t>duodecimum</w:t>
      </w:r>
      <w:proofErr w:type="spellEnd"/>
      <w:r w:rsidRPr="00AA4CAB">
        <w:rPr>
          <w:sz w:val="24"/>
          <w:szCs w:val="24"/>
        </w:rPr>
        <w:t xml:space="preserve">, </w:t>
      </w:r>
      <w:proofErr w:type="spellStart"/>
      <w:r w:rsidRPr="00AA4CAB">
        <w:rPr>
          <w:sz w:val="24"/>
          <w:szCs w:val="24"/>
        </w:rPr>
        <w:t>sorte</w:t>
      </w:r>
      <w:proofErr w:type="spellEnd"/>
      <w:r w:rsidRPr="00AA4CAB">
        <w:rPr>
          <w:sz w:val="24"/>
          <w:szCs w:val="24"/>
        </w:rPr>
        <w:t xml:space="preserve"> missa, </w:t>
      </w:r>
      <w:proofErr w:type="spellStart"/>
      <w:r w:rsidRPr="00AA4CAB">
        <w:rPr>
          <w:sz w:val="24"/>
          <w:szCs w:val="24"/>
        </w:rPr>
        <w:t>requisivit</w:t>
      </w:r>
      <w:proofErr w:type="spellEnd"/>
      <w:r w:rsidRPr="00AA4CAB">
        <w:rPr>
          <w:sz w:val="24"/>
          <w:szCs w:val="24"/>
        </w:rPr>
        <w:t xml:space="preserve"> (Act. I, 26). </w:t>
      </w:r>
    </w:p>
    <w:p w14:paraId="40DFB1A4" w14:textId="77777777" w:rsidR="009B7425" w:rsidRPr="00AA4CAB" w:rsidRDefault="009B7425">
      <w:pPr>
        <w:pStyle w:val="EndnoteText"/>
        <w:rPr>
          <w:sz w:val="24"/>
          <w:szCs w:val="24"/>
        </w:rPr>
      </w:pPr>
    </w:p>
  </w:endnote>
  <w:endnote w:id="2">
    <w:p w14:paraId="63694F0E" w14:textId="01046DBA" w:rsidR="001B4D15" w:rsidRPr="00AA4CAB" w:rsidRDefault="001B4D15">
      <w:pPr>
        <w:pStyle w:val="EndnoteText"/>
        <w:rPr>
          <w:sz w:val="24"/>
          <w:szCs w:val="24"/>
        </w:rPr>
      </w:pPr>
      <w:r w:rsidRPr="00AA4CAB">
        <w:rPr>
          <w:rStyle w:val="EndnoteReference"/>
          <w:sz w:val="24"/>
          <w:szCs w:val="24"/>
        </w:rPr>
        <w:endnoteRef/>
      </w:r>
      <w:r w:rsidRPr="00AA4CAB">
        <w:rPr>
          <w:sz w:val="24"/>
          <w:szCs w:val="24"/>
        </w:rPr>
        <w:t xml:space="preserve"> Gregory, </w:t>
      </w:r>
      <w:proofErr w:type="spellStart"/>
      <w:r w:rsidRPr="00AA4CAB">
        <w:rPr>
          <w:i/>
          <w:iCs/>
          <w:sz w:val="24"/>
          <w:szCs w:val="24"/>
        </w:rPr>
        <w:t>Moralia</w:t>
      </w:r>
      <w:proofErr w:type="spellEnd"/>
      <w:r w:rsidRPr="00AA4CAB">
        <w:rPr>
          <w:sz w:val="24"/>
          <w:szCs w:val="24"/>
        </w:rPr>
        <w:t xml:space="preserve"> 32.15.27 (PL 76:652):</w:t>
      </w:r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Undecimum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quippe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hujus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bestiae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cornu</w:t>
      </w:r>
      <w:proofErr w:type="spellEnd"/>
      <w:r w:rsidR="00567009" w:rsidRPr="00AA4CAB">
        <w:rPr>
          <w:sz w:val="24"/>
          <w:szCs w:val="24"/>
        </w:rPr>
        <w:t xml:space="preserve"> esse </w:t>
      </w:r>
      <w:proofErr w:type="spellStart"/>
      <w:r w:rsidR="00567009" w:rsidRPr="00AA4CAB">
        <w:rPr>
          <w:sz w:val="24"/>
          <w:szCs w:val="24"/>
        </w:rPr>
        <w:t>describitur</w:t>
      </w:r>
      <w:proofErr w:type="spellEnd"/>
      <w:r w:rsidR="00567009" w:rsidRPr="00AA4CAB">
        <w:rPr>
          <w:sz w:val="24"/>
          <w:szCs w:val="24"/>
        </w:rPr>
        <w:t xml:space="preserve">, </w:t>
      </w:r>
      <w:proofErr w:type="spellStart"/>
      <w:r w:rsidR="00567009" w:rsidRPr="00AA4CAB">
        <w:rPr>
          <w:sz w:val="24"/>
          <w:szCs w:val="24"/>
        </w:rPr>
        <w:t>quia</w:t>
      </w:r>
      <w:proofErr w:type="spellEnd"/>
      <w:r w:rsidR="00567009" w:rsidRPr="00AA4CAB">
        <w:rPr>
          <w:sz w:val="24"/>
          <w:szCs w:val="24"/>
        </w:rPr>
        <w:t xml:space="preserve"> regni </w:t>
      </w:r>
      <w:proofErr w:type="spellStart"/>
      <w:r w:rsidR="00567009" w:rsidRPr="00AA4CAB">
        <w:rPr>
          <w:sz w:val="24"/>
          <w:szCs w:val="24"/>
        </w:rPr>
        <w:t>ejus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potentia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iniquitate</w:t>
      </w:r>
      <w:proofErr w:type="spellEnd"/>
      <w:r w:rsidR="00567009" w:rsidRPr="00AA4CAB">
        <w:rPr>
          <w:sz w:val="24"/>
          <w:szCs w:val="24"/>
        </w:rPr>
        <w:t xml:space="preserve"> </w:t>
      </w:r>
      <w:proofErr w:type="spellStart"/>
      <w:r w:rsidR="00567009" w:rsidRPr="00AA4CAB">
        <w:rPr>
          <w:sz w:val="24"/>
          <w:szCs w:val="24"/>
        </w:rPr>
        <w:t>roboratur</w:t>
      </w:r>
      <w:proofErr w:type="spellEnd"/>
      <w:r w:rsidR="00567009" w:rsidRPr="00AA4CAB">
        <w:rPr>
          <w:sz w:val="24"/>
          <w:szCs w:val="24"/>
        </w:rPr>
        <w:t>. [Vet. XV.]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D5C8" w14:textId="77777777" w:rsidR="003B68DD" w:rsidRDefault="003B68DD" w:rsidP="009B7425">
      <w:pPr>
        <w:spacing w:after="0" w:line="240" w:lineRule="auto"/>
      </w:pPr>
      <w:r>
        <w:separator/>
      </w:r>
    </w:p>
  </w:footnote>
  <w:footnote w:type="continuationSeparator" w:id="0">
    <w:p w14:paraId="6EECA102" w14:textId="77777777" w:rsidR="003B68DD" w:rsidRDefault="003B68DD" w:rsidP="009B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25"/>
    <w:rsid w:val="00011A49"/>
    <w:rsid w:val="00016075"/>
    <w:rsid w:val="00104CEC"/>
    <w:rsid w:val="001534D2"/>
    <w:rsid w:val="001B4D15"/>
    <w:rsid w:val="002A3489"/>
    <w:rsid w:val="00316CD7"/>
    <w:rsid w:val="00371DD5"/>
    <w:rsid w:val="00375D07"/>
    <w:rsid w:val="003B68DD"/>
    <w:rsid w:val="004C251E"/>
    <w:rsid w:val="005365E9"/>
    <w:rsid w:val="00567009"/>
    <w:rsid w:val="007848A7"/>
    <w:rsid w:val="008B6902"/>
    <w:rsid w:val="008E421C"/>
    <w:rsid w:val="009B7425"/>
    <w:rsid w:val="00A04CCB"/>
    <w:rsid w:val="00AA4CAB"/>
    <w:rsid w:val="00F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0A74"/>
  <w15:chartTrackingRefBased/>
  <w15:docId w15:val="{FA002390-B46C-48E1-9D4F-4B9EFB04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74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74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5D4C-175C-4F6E-A6AD-8025A58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2019-12-18T20:17:00Z</cp:lastPrinted>
  <dcterms:created xsi:type="dcterms:W3CDTF">2021-02-27T22:06:00Z</dcterms:created>
  <dcterms:modified xsi:type="dcterms:W3CDTF">2021-02-27T22:06:00Z</dcterms:modified>
</cp:coreProperties>
</file>