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EB25C" w14:textId="77777777" w:rsidR="005365E9" w:rsidRPr="008552C9" w:rsidRDefault="0087640B" w:rsidP="0087640B">
      <w:pPr>
        <w:spacing w:line="480" w:lineRule="auto"/>
        <w:rPr>
          <w:rFonts w:ascii="Times New Roman" w:hAnsi="Times New Roman" w:cs="Times New Roman"/>
        </w:rPr>
      </w:pPr>
      <w:r w:rsidRPr="008552C9">
        <w:rPr>
          <w:rFonts w:ascii="Times New Roman" w:hAnsi="Times New Roman" w:cs="Times New Roman"/>
        </w:rPr>
        <w:t>379 Victoria, Vincere</w:t>
      </w:r>
    </w:p>
    <w:p w14:paraId="5B45C95A" w14:textId="67CC4FC0" w:rsidR="00BF02C2" w:rsidRPr="008552C9" w:rsidRDefault="0087640B" w:rsidP="0087640B">
      <w:pPr>
        <w:spacing w:line="480" w:lineRule="auto"/>
        <w:rPr>
          <w:rFonts w:ascii="Times New Roman" w:hAnsi="Times New Roman" w:cs="Times New Roman"/>
        </w:rPr>
      </w:pPr>
      <w:r w:rsidRPr="008552C9">
        <w:rPr>
          <w:rFonts w:ascii="Times New Roman" w:hAnsi="Times New Roman" w:cs="Times New Roman"/>
        </w:rPr>
        <w:t>Secundum Augustinu</w:t>
      </w:r>
      <w:r w:rsidR="004D6EA6" w:rsidRPr="008552C9">
        <w:rPr>
          <w:rFonts w:ascii="Times New Roman" w:hAnsi="Times New Roman" w:cs="Times New Roman"/>
        </w:rPr>
        <w:t>m</w:t>
      </w:r>
      <w:r w:rsidRPr="008552C9">
        <w:rPr>
          <w:rFonts w:ascii="Times New Roman" w:hAnsi="Times New Roman" w:cs="Times New Roman"/>
        </w:rPr>
        <w:t xml:space="preserve">, 29, </w:t>
      </w:r>
      <w:r w:rsidRPr="008552C9">
        <w:rPr>
          <w:rFonts w:ascii="Times New Roman" w:hAnsi="Times New Roman" w:cs="Times New Roman"/>
          <w:i/>
          <w:iCs/>
        </w:rPr>
        <w:t>De civitate</w:t>
      </w:r>
      <w:r w:rsidRPr="008552C9">
        <w:rPr>
          <w:rFonts w:ascii="Times New Roman" w:hAnsi="Times New Roman" w:cs="Times New Roman"/>
        </w:rPr>
        <w:t>, c. 12, victoria</w:t>
      </w:r>
      <w:r w:rsidR="004D6EA6" w:rsidRPr="008552C9">
        <w:rPr>
          <w:rFonts w:ascii="Times New Roman" w:hAnsi="Times New Roman" w:cs="Times New Roman"/>
        </w:rPr>
        <w:t xml:space="preserve"> </w:t>
      </w:r>
      <w:r w:rsidRPr="008552C9">
        <w:rPr>
          <w:rFonts w:ascii="Times New Roman" w:hAnsi="Times New Roman" w:cs="Times New Roman"/>
        </w:rPr>
        <w:t>nil aliud quam subiectio hostium repugnancium repugnant</w:t>
      </w:r>
      <w:r w:rsidR="00EE6605" w:rsidRPr="008552C9">
        <w:rPr>
          <w:rFonts w:ascii="Times New Roman" w:hAnsi="Times New Roman" w:cs="Times New Roman"/>
        </w:rPr>
        <w:t>.</w:t>
      </w:r>
      <w:r w:rsidRPr="008552C9">
        <w:rPr>
          <w:rFonts w:ascii="Times New Roman" w:hAnsi="Times New Roman" w:cs="Times New Roman"/>
        </w:rPr>
        <w:t xml:space="preserve"> </w:t>
      </w:r>
      <w:r w:rsidR="00EE6605" w:rsidRPr="008552C9">
        <w:rPr>
          <w:rFonts w:ascii="Times New Roman" w:hAnsi="Times New Roman" w:cs="Times New Roman"/>
        </w:rPr>
        <w:t>A</w:t>
      </w:r>
      <w:r w:rsidRPr="008552C9">
        <w:rPr>
          <w:rFonts w:ascii="Times New Roman" w:hAnsi="Times New Roman" w:cs="Times New Roman"/>
        </w:rPr>
        <w:t>utem contra nos tres hostes: diabolus, mundus,</w:t>
      </w:r>
      <w:r w:rsidR="004D6EA6" w:rsidRPr="008552C9">
        <w:rPr>
          <w:rFonts w:ascii="Times New Roman" w:hAnsi="Times New Roman" w:cs="Times New Roman"/>
        </w:rPr>
        <w:t xml:space="preserve"> </w:t>
      </w:r>
      <w:r w:rsidRPr="008552C9">
        <w:rPr>
          <w:rFonts w:ascii="Times New Roman" w:hAnsi="Times New Roman" w:cs="Times New Roman"/>
        </w:rPr>
        <w:t xml:space="preserve">caro. </w:t>
      </w:r>
      <w:r w:rsidR="00EE6605" w:rsidRPr="008552C9">
        <w:rPr>
          <w:rFonts w:ascii="Times New Roman" w:hAnsi="Times New Roman" w:cs="Times New Roman"/>
        </w:rPr>
        <w:t xml:space="preserve">Si autem velimus diabolum vincere Domini innocemus adiutorem qui non potest vinci. Vnde Augustinus, </w:t>
      </w:r>
      <w:r w:rsidR="00EE6605" w:rsidRPr="008552C9">
        <w:rPr>
          <w:rFonts w:ascii="Times New Roman" w:hAnsi="Times New Roman" w:cs="Times New Roman"/>
          <w:i/>
          <w:iCs/>
        </w:rPr>
        <w:t>Super canonica Joannis,</w:t>
      </w:r>
      <w:r w:rsidR="00EE6605" w:rsidRPr="008552C9">
        <w:rPr>
          <w:rFonts w:ascii="Times New Roman" w:hAnsi="Times New Roman" w:cs="Times New Roman"/>
        </w:rPr>
        <w:t xml:space="preserve"> homilia 4, Adam</w:t>
      </w:r>
      <w:r w:rsidR="004D6EA6" w:rsidRPr="008552C9">
        <w:rPr>
          <w:rFonts w:ascii="Times New Roman" w:hAnsi="Times New Roman" w:cs="Times New Roman"/>
        </w:rPr>
        <w:t xml:space="preserve"> </w:t>
      </w:r>
      <w:r w:rsidR="00EE6605" w:rsidRPr="008552C9">
        <w:rPr>
          <w:rFonts w:ascii="Times New Roman" w:hAnsi="Times New Roman" w:cs="Times New Roman"/>
        </w:rPr>
        <w:t>contempnens preceptum Dei victus est a diabolo</w:t>
      </w:r>
      <w:r w:rsidR="00BB62B3" w:rsidRPr="008552C9">
        <w:rPr>
          <w:rFonts w:ascii="Times New Roman" w:hAnsi="Times New Roman" w:cs="Times New Roman"/>
        </w:rPr>
        <w:t>.</w:t>
      </w:r>
      <w:r w:rsidR="00EE6605" w:rsidRPr="008552C9">
        <w:rPr>
          <w:rFonts w:ascii="Times New Roman" w:hAnsi="Times New Roman" w:cs="Times New Roman"/>
        </w:rPr>
        <w:t xml:space="preserve"> Job sequens vocem Dei vicit diabolum</w:t>
      </w:r>
      <w:r w:rsidR="00BB62B3" w:rsidRPr="008552C9">
        <w:rPr>
          <w:rFonts w:ascii="Times New Roman" w:hAnsi="Times New Roman" w:cs="Times New Roman"/>
        </w:rPr>
        <w:t>.</w:t>
      </w:r>
      <w:r w:rsidR="00EE6605" w:rsidRPr="008552C9">
        <w:rPr>
          <w:rFonts w:ascii="Times New Roman" w:hAnsi="Times New Roman" w:cs="Times New Roman"/>
        </w:rPr>
        <w:t xml:space="preserve"> </w:t>
      </w:r>
      <w:r w:rsidR="00BB62B3" w:rsidRPr="008552C9">
        <w:rPr>
          <w:rFonts w:ascii="Times New Roman" w:hAnsi="Times New Roman" w:cs="Times New Roman"/>
        </w:rPr>
        <w:t>I</w:t>
      </w:r>
      <w:r w:rsidR="00EE6605" w:rsidRPr="008552C9">
        <w:rPr>
          <w:rFonts w:ascii="Times New Roman" w:hAnsi="Times New Roman" w:cs="Times New Roman"/>
        </w:rPr>
        <w:t>lle victus est in paradiso</w:t>
      </w:r>
      <w:r w:rsidR="00BB62B3" w:rsidRPr="008552C9">
        <w:rPr>
          <w:rFonts w:ascii="Times New Roman" w:hAnsi="Times New Roman" w:cs="Times New Roman"/>
        </w:rPr>
        <w:t>,</w:t>
      </w:r>
      <w:r w:rsidR="00EE6605" w:rsidRPr="008552C9">
        <w:rPr>
          <w:rFonts w:ascii="Times New Roman" w:hAnsi="Times New Roman" w:cs="Times New Roman"/>
        </w:rPr>
        <w:t xml:space="preserve"> iste</w:t>
      </w:r>
      <w:r w:rsidR="004D6EA6" w:rsidRPr="008552C9">
        <w:rPr>
          <w:rFonts w:ascii="Times New Roman" w:hAnsi="Times New Roman" w:cs="Times New Roman"/>
        </w:rPr>
        <w:t xml:space="preserve"> </w:t>
      </w:r>
      <w:r w:rsidR="00BB62B3" w:rsidRPr="008552C9">
        <w:rPr>
          <w:rFonts w:ascii="Times New Roman" w:hAnsi="Times New Roman" w:cs="Times New Roman"/>
        </w:rPr>
        <w:t>vicit in sterquilinio. Figura ad hoc 1 Reg. 17[:</w:t>
      </w:r>
      <w:r w:rsidR="008451E0" w:rsidRPr="008552C9">
        <w:rPr>
          <w:rFonts w:ascii="Times New Roman" w:hAnsi="Times New Roman" w:cs="Times New Roman"/>
        </w:rPr>
        <w:t>40]</w:t>
      </w:r>
      <w:r w:rsidR="00BB62B3" w:rsidRPr="008552C9">
        <w:rPr>
          <w:rFonts w:ascii="Times New Roman" w:hAnsi="Times New Roman" w:cs="Times New Roman"/>
        </w:rPr>
        <w:t xml:space="preserve"> de Dauid qui</w:t>
      </w:r>
      <w:r w:rsidR="004D6EA6" w:rsidRPr="008552C9">
        <w:rPr>
          <w:rFonts w:ascii="Times New Roman" w:hAnsi="Times New Roman" w:cs="Times New Roman"/>
        </w:rPr>
        <w:t xml:space="preserve"> </w:t>
      </w:r>
      <w:r w:rsidR="00EE6605" w:rsidRPr="008552C9">
        <w:rPr>
          <w:rFonts w:ascii="Times New Roman" w:hAnsi="Times New Roman" w:cs="Times New Roman"/>
        </w:rPr>
        <w:t>vicit Goliam cum baculo et quinque lapidibus</w:t>
      </w:r>
      <w:r w:rsidR="00BB62B3" w:rsidRPr="008552C9">
        <w:rPr>
          <w:rFonts w:ascii="Times New Roman" w:hAnsi="Times New Roman" w:cs="Times New Roman"/>
        </w:rPr>
        <w:t>, sic vicit diabolum</w:t>
      </w:r>
      <w:r w:rsidR="004D6EA6" w:rsidRPr="008552C9">
        <w:rPr>
          <w:rFonts w:ascii="Times New Roman" w:hAnsi="Times New Roman" w:cs="Times New Roman"/>
        </w:rPr>
        <w:t xml:space="preserve"> </w:t>
      </w:r>
      <w:r w:rsidR="00BB62B3" w:rsidRPr="008552C9">
        <w:rPr>
          <w:rFonts w:ascii="Times New Roman" w:hAnsi="Times New Roman" w:cs="Times New Roman"/>
        </w:rPr>
        <w:t>memoria baculi crucis Christi et quinque uulnorum, Apo. 12[:</w:t>
      </w:r>
      <w:r w:rsidR="008451E0" w:rsidRPr="008552C9">
        <w:rPr>
          <w:rFonts w:ascii="Times New Roman" w:hAnsi="Times New Roman" w:cs="Times New Roman"/>
        </w:rPr>
        <w:t>7] Michael pugnauit cum dracone et angeli eius et vicerunt</w:t>
      </w:r>
      <w:r w:rsidR="004D6EA6" w:rsidRPr="008552C9">
        <w:rPr>
          <w:rFonts w:ascii="Times New Roman" w:hAnsi="Times New Roman" w:cs="Times New Roman"/>
        </w:rPr>
        <w:t xml:space="preserve"> </w:t>
      </w:r>
      <w:r w:rsidR="008451E0" w:rsidRPr="008552C9">
        <w:rPr>
          <w:rFonts w:ascii="Times New Roman" w:hAnsi="Times New Roman" w:cs="Times New Roman"/>
        </w:rPr>
        <w:t>eum per sanguinem agni</w:t>
      </w:r>
      <w:r w:rsidR="008227BD" w:rsidRPr="008552C9">
        <w:rPr>
          <w:rFonts w:ascii="Times New Roman" w:hAnsi="Times New Roman" w:cs="Times New Roman"/>
        </w:rPr>
        <w:t>.</w:t>
      </w:r>
      <w:r w:rsidR="008451E0" w:rsidRPr="008552C9">
        <w:rPr>
          <w:rFonts w:ascii="Times New Roman" w:hAnsi="Times New Roman" w:cs="Times New Roman"/>
        </w:rPr>
        <w:t xml:space="preserve"> </w:t>
      </w:r>
    </w:p>
    <w:p w14:paraId="26315679" w14:textId="241C7343" w:rsidR="004D6EA6" w:rsidRPr="008552C9" w:rsidRDefault="008451E0" w:rsidP="0087640B">
      <w:pPr>
        <w:spacing w:line="480" w:lineRule="auto"/>
        <w:rPr>
          <w:rFonts w:ascii="Times New Roman" w:hAnsi="Times New Roman" w:cs="Times New Roman"/>
        </w:rPr>
      </w:pPr>
      <w:r w:rsidRPr="008552C9">
        <w:rPr>
          <w:rFonts w:ascii="Times New Roman" w:hAnsi="Times New Roman" w:cs="Times New Roman"/>
        </w:rPr>
        <w:t xml:space="preserve">Augustinus, 18, </w:t>
      </w:r>
      <w:r w:rsidRPr="008552C9">
        <w:rPr>
          <w:rFonts w:ascii="Times New Roman" w:hAnsi="Times New Roman" w:cs="Times New Roman"/>
          <w:i/>
          <w:iCs/>
        </w:rPr>
        <w:t>De civitate</w:t>
      </w:r>
      <w:r w:rsidR="004D6EA6" w:rsidRPr="008552C9">
        <w:rPr>
          <w:rFonts w:ascii="Times New Roman" w:hAnsi="Times New Roman" w:cs="Times New Roman"/>
        </w:rPr>
        <w:t xml:space="preserve">, </w:t>
      </w:r>
      <w:r w:rsidRPr="008552C9">
        <w:rPr>
          <w:rFonts w:ascii="Times New Roman" w:hAnsi="Times New Roman" w:cs="Times New Roman"/>
        </w:rPr>
        <w:t>tangit quomodo</w:t>
      </w:r>
      <w:r w:rsidR="004D6EA6" w:rsidRPr="008552C9">
        <w:rPr>
          <w:rFonts w:ascii="Times New Roman" w:hAnsi="Times New Roman" w:cs="Times New Roman"/>
        </w:rPr>
        <w:t xml:space="preserve"> </w:t>
      </w:r>
      <w:r w:rsidRPr="008552C9">
        <w:rPr>
          <w:rFonts w:ascii="Times New Roman" w:hAnsi="Times New Roman" w:cs="Times New Roman"/>
        </w:rPr>
        <w:t>bello quando inter A</w:t>
      </w:r>
      <w:r w:rsidR="00825F2A" w:rsidRPr="008552C9">
        <w:rPr>
          <w:rFonts w:ascii="Times New Roman" w:hAnsi="Times New Roman" w:cs="Times New Roman"/>
        </w:rPr>
        <w:t>thenienses quorum rex Codrus erat</w:t>
      </w:r>
      <w:r w:rsidR="004D6EA6" w:rsidRPr="008552C9">
        <w:rPr>
          <w:rFonts w:ascii="Times New Roman" w:hAnsi="Times New Roman" w:cs="Times New Roman"/>
        </w:rPr>
        <w:t xml:space="preserve"> </w:t>
      </w:r>
      <w:r w:rsidR="00825F2A" w:rsidRPr="008552C9">
        <w:rPr>
          <w:rFonts w:ascii="Times New Roman" w:hAnsi="Times New Roman" w:cs="Times New Roman"/>
        </w:rPr>
        <w:t>et Peloponenses responso accepto ab Apolline quod illi</w:t>
      </w:r>
      <w:r w:rsidR="004D6EA6" w:rsidRPr="008552C9">
        <w:rPr>
          <w:rFonts w:ascii="Times New Roman" w:hAnsi="Times New Roman" w:cs="Times New Roman"/>
        </w:rPr>
        <w:t xml:space="preserve"> </w:t>
      </w:r>
      <w:r w:rsidR="00825F2A" w:rsidRPr="008552C9">
        <w:rPr>
          <w:rFonts w:ascii="Times New Roman" w:hAnsi="Times New Roman" w:cs="Times New Roman"/>
        </w:rPr>
        <w:t>vincerent quorum rex occideretur Codrus et inu</w:t>
      </w:r>
      <w:r w:rsidR="00157B1D" w:rsidRPr="008552C9">
        <w:rPr>
          <w:rFonts w:ascii="Times New Roman" w:hAnsi="Times New Roman" w:cs="Times New Roman"/>
        </w:rPr>
        <w:t>itato habitu</w:t>
      </w:r>
      <w:r w:rsidR="004D6EA6" w:rsidRPr="008552C9">
        <w:rPr>
          <w:rFonts w:ascii="Times New Roman" w:hAnsi="Times New Roman" w:cs="Times New Roman"/>
        </w:rPr>
        <w:t xml:space="preserve"> </w:t>
      </w:r>
      <w:r w:rsidR="00157B1D" w:rsidRPr="008552C9">
        <w:rPr>
          <w:rFonts w:ascii="Times New Roman" w:hAnsi="Times New Roman" w:cs="Times New Roman"/>
        </w:rPr>
        <w:t>farmenta in collo ferens et iurgia contra vnum militem</w:t>
      </w:r>
      <w:r w:rsidR="004D6EA6" w:rsidRPr="008552C9">
        <w:rPr>
          <w:rFonts w:ascii="Times New Roman" w:hAnsi="Times New Roman" w:cs="Times New Roman"/>
        </w:rPr>
        <w:t xml:space="preserve"> </w:t>
      </w:r>
      <w:r w:rsidR="00157B1D" w:rsidRPr="008552C9">
        <w:rPr>
          <w:rFonts w:ascii="Times New Roman" w:hAnsi="Times New Roman" w:cs="Times New Roman"/>
        </w:rPr>
        <w:t>partis aduerse monens occisus est. Vnde et sui victoriam habuerunt maluit, enim mori dum sui vincerent quam viuere</w:t>
      </w:r>
      <w:r w:rsidR="004D6EA6" w:rsidRPr="008552C9">
        <w:rPr>
          <w:rFonts w:ascii="Times New Roman" w:hAnsi="Times New Roman" w:cs="Times New Roman"/>
        </w:rPr>
        <w:t xml:space="preserve"> </w:t>
      </w:r>
      <w:r w:rsidR="00157B1D" w:rsidRPr="008552C9">
        <w:rPr>
          <w:rFonts w:ascii="Times New Roman" w:hAnsi="Times New Roman" w:cs="Times New Roman"/>
        </w:rPr>
        <w:t>suis superatis</w:t>
      </w:r>
      <w:r w:rsidR="004D6EA6" w:rsidRPr="008552C9">
        <w:rPr>
          <w:rFonts w:ascii="Times New Roman" w:hAnsi="Times New Roman" w:cs="Times New Roman"/>
        </w:rPr>
        <w:t>,</w:t>
      </w:r>
      <w:r w:rsidR="00157B1D" w:rsidRPr="008552C9">
        <w:rPr>
          <w:rFonts w:ascii="Times New Roman" w:hAnsi="Times New Roman" w:cs="Times New Roman"/>
        </w:rPr>
        <w:t xml:space="preserve"> sic Christus in habitu pauperis apparens mori voluit ita ut sui superarent. </w:t>
      </w:r>
    </w:p>
    <w:p w14:paraId="409263EC" w14:textId="727E8423" w:rsidR="00FC5D4C" w:rsidRPr="008552C9" w:rsidRDefault="00157B1D" w:rsidP="009C4D21">
      <w:pPr>
        <w:spacing w:line="480" w:lineRule="auto"/>
        <w:rPr>
          <w:rFonts w:ascii="Times New Roman" w:hAnsi="Times New Roman" w:cs="Times New Roman"/>
        </w:rPr>
      </w:pPr>
      <w:r w:rsidRPr="008552C9">
        <w:rPr>
          <w:rFonts w:ascii="Times New Roman" w:hAnsi="Times New Roman" w:cs="Times New Roman"/>
        </w:rPr>
        <w:t>¶ Quomodo</w:t>
      </w:r>
      <w:r w:rsidR="007318D6" w:rsidRPr="008552C9">
        <w:rPr>
          <w:rFonts w:ascii="Times New Roman" w:hAnsi="Times New Roman" w:cs="Times New Roman"/>
        </w:rPr>
        <w:t xml:space="preserve"> autem mundus</w:t>
      </w:r>
      <w:r w:rsidR="004D6EA6" w:rsidRPr="008552C9">
        <w:rPr>
          <w:rFonts w:ascii="Times New Roman" w:hAnsi="Times New Roman" w:cs="Times New Roman"/>
        </w:rPr>
        <w:t xml:space="preserve"> </w:t>
      </w:r>
      <w:r w:rsidR="007318D6" w:rsidRPr="008552C9">
        <w:rPr>
          <w:rFonts w:ascii="Times New Roman" w:hAnsi="Times New Roman" w:cs="Times New Roman"/>
        </w:rPr>
        <w:t xml:space="preserve">vincitur docet Joan. 1 canonica sua [5:4]: </w:t>
      </w:r>
      <w:r w:rsidR="007318D6" w:rsidRPr="008552C9">
        <w:rPr>
          <w:rFonts w:ascii="Times New Roman" w:hAnsi="Times New Roman" w:cs="Times New Roman"/>
          <w:i/>
          <w:iCs/>
        </w:rPr>
        <w:t>Hæc est victoria, quæ vincit mundum, fides nostra</w:t>
      </w:r>
      <w:r w:rsidR="007318D6" w:rsidRPr="008552C9">
        <w:rPr>
          <w:rFonts w:ascii="Times New Roman" w:hAnsi="Times New Roman" w:cs="Times New Roman"/>
        </w:rPr>
        <w:t xml:space="preserve">. Vnde dicitur Joan. 16[:33]: </w:t>
      </w:r>
      <w:r w:rsidR="007318D6" w:rsidRPr="008552C9">
        <w:rPr>
          <w:rFonts w:ascii="Times New Roman" w:hAnsi="Times New Roman" w:cs="Times New Roman"/>
          <w:i/>
          <w:iCs/>
        </w:rPr>
        <w:t>Confidite</w:t>
      </w:r>
      <w:r w:rsidR="007318D6" w:rsidRPr="008552C9">
        <w:rPr>
          <w:rFonts w:ascii="Times New Roman" w:hAnsi="Times New Roman" w:cs="Times New Roman"/>
        </w:rPr>
        <w:t xml:space="preserve">, quia </w:t>
      </w:r>
      <w:r w:rsidR="007318D6" w:rsidRPr="008552C9">
        <w:rPr>
          <w:rFonts w:ascii="Times New Roman" w:hAnsi="Times New Roman" w:cs="Times New Roman"/>
          <w:i/>
          <w:iCs/>
        </w:rPr>
        <w:t>ego vici mundum</w:t>
      </w:r>
      <w:r w:rsidR="007318D6" w:rsidRPr="008552C9">
        <w:rPr>
          <w:rFonts w:ascii="Times New Roman" w:hAnsi="Times New Roman" w:cs="Times New Roman"/>
        </w:rPr>
        <w:t xml:space="preserve">. Vbi dicit </w:t>
      </w:r>
      <w:r w:rsidR="007318D6" w:rsidRPr="008552C9">
        <w:rPr>
          <w:rFonts w:ascii="Times New Roman" w:hAnsi="Times New Roman" w:cs="Times New Roman"/>
          <w:i/>
          <w:iCs/>
        </w:rPr>
        <w:t xml:space="preserve">Glossa </w:t>
      </w:r>
      <w:r w:rsidR="007318D6" w:rsidRPr="008552C9">
        <w:rPr>
          <w:rFonts w:ascii="Times New Roman" w:hAnsi="Times New Roman" w:cs="Times New Roman"/>
        </w:rPr>
        <w:t>Bede</w:t>
      </w:r>
      <w:r w:rsidR="007C612A" w:rsidRPr="008552C9">
        <w:rPr>
          <w:rFonts w:ascii="Times New Roman" w:hAnsi="Times New Roman" w:cs="Times New Roman"/>
        </w:rPr>
        <w:t>,</w:t>
      </w:r>
      <w:r w:rsidR="007318D6" w:rsidRPr="008552C9">
        <w:rPr>
          <w:rFonts w:ascii="Times New Roman" w:hAnsi="Times New Roman" w:cs="Times New Roman"/>
        </w:rPr>
        <w:t xml:space="preserve"> turpe est vinci ab eo qui victus</w:t>
      </w:r>
      <w:r w:rsidR="004D6EA6" w:rsidRPr="008552C9">
        <w:rPr>
          <w:rFonts w:ascii="Times New Roman" w:hAnsi="Times New Roman" w:cs="Times New Roman"/>
        </w:rPr>
        <w:t xml:space="preserve"> </w:t>
      </w:r>
      <w:r w:rsidR="007318D6" w:rsidRPr="008552C9">
        <w:rPr>
          <w:rFonts w:ascii="Times New Roman" w:hAnsi="Times New Roman" w:cs="Times New Roman"/>
        </w:rPr>
        <w:t>est</w:t>
      </w:r>
      <w:r w:rsidR="007C612A" w:rsidRPr="008552C9">
        <w:rPr>
          <w:rFonts w:ascii="Times New Roman" w:hAnsi="Times New Roman" w:cs="Times New Roman"/>
        </w:rPr>
        <w:t>,</w:t>
      </w:r>
      <w:r w:rsidR="007318D6" w:rsidRPr="008552C9">
        <w:rPr>
          <w:rFonts w:ascii="Times New Roman" w:hAnsi="Times New Roman" w:cs="Times New Roman"/>
        </w:rPr>
        <w:t xml:space="preserve"> cum </w:t>
      </w:r>
      <w:r w:rsidR="007318D6" w:rsidRPr="008552C9">
        <w:rPr>
          <w:rFonts w:ascii="Times New Roman" w:hAnsi="Times New Roman" w:cs="Times New Roman"/>
          <w:i/>
          <w:iCs/>
        </w:rPr>
        <w:t>omne quod</w:t>
      </w:r>
      <w:r w:rsidR="007318D6" w:rsidRPr="008552C9">
        <w:rPr>
          <w:rFonts w:ascii="Times New Roman" w:hAnsi="Times New Roman" w:cs="Times New Roman"/>
        </w:rPr>
        <w:t xml:space="preserve"> fit </w:t>
      </w:r>
      <w:r w:rsidR="007318D6" w:rsidRPr="008552C9">
        <w:rPr>
          <w:rFonts w:ascii="Times New Roman" w:hAnsi="Times New Roman" w:cs="Times New Roman"/>
          <w:i/>
          <w:iCs/>
        </w:rPr>
        <w:t>in mundo</w:t>
      </w:r>
      <w:r w:rsidR="007318D6" w:rsidRPr="008552C9">
        <w:rPr>
          <w:rFonts w:ascii="Times New Roman" w:hAnsi="Times New Roman" w:cs="Times New Roman"/>
        </w:rPr>
        <w:t xml:space="preserve"> fit </w:t>
      </w:r>
      <w:r w:rsidR="007318D6" w:rsidRPr="008552C9">
        <w:rPr>
          <w:rFonts w:ascii="Times New Roman" w:hAnsi="Times New Roman" w:cs="Times New Roman"/>
          <w:i/>
          <w:iCs/>
        </w:rPr>
        <w:t>concupiscentia carnis concupiscentia oculorum</w:t>
      </w:r>
      <w:r w:rsidR="009C4D21" w:rsidRPr="008552C9">
        <w:rPr>
          <w:rFonts w:ascii="Times New Roman" w:hAnsi="Times New Roman" w:cs="Times New Roman"/>
          <w:i/>
          <w:iCs/>
        </w:rPr>
        <w:t xml:space="preserve"> [et]</w:t>
      </w:r>
      <w:r w:rsidR="007318D6" w:rsidRPr="008552C9">
        <w:rPr>
          <w:rFonts w:ascii="Times New Roman" w:hAnsi="Times New Roman" w:cs="Times New Roman"/>
          <w:i/>
          <w:iCs/>
        </w:rPr>
        <w:t xml:space="preserve"> sup</w:t>
      </w:r>
      <w:r w:rsidR="002C0175" w:rsidRPr="008552C9">
        <w:rPr>
          <w:rFonts w:ascii="Times New Roman" w:hAnsi="Times New Roman" w:cs="Times New Roman"/>
          <w:i/>
          <w:iCs/>
        </w:rPr>
        <w:t>e</w:t>
      </w:r>
      <w:r w:rsidR="007318D6" w:rsidRPr="008552C9">
        <w:rPr>
          <w:rFonts w:ascii="Times New Roman" w:hAnsi="Times New Roman" w:cs="Times New Roman"/>
          <w:i/>
          <w:iCs/>
        </w:rPr>
        <w:t>r</w:t>
      </w:r>
      <w:r w:rsidR="002C0175" w:rsidRPr="008552C9">
        <w:rPr>
          <w:rFonts w:ascii="Times New Roman" w:hAnsi="Times New Roman" w:cs="Times New Roman"/>
          <w:i/>
          <w:iCs/>
        </w:rPr>
        <w:t>bi</w:t>
      </w:r>
      <w:r w:rsidR="007318D6" w:rsidRPr="008552C9">
        <w:rPr>
          <w:rFonts w:ascii="Times New Roman" w:hAnsi="Times New Roman" w:cs="Times New Roman"/>
          <w:i/>
          <w:iCs/>
        </w:rPr>
        <w:t>a vite</w:t>
      </w:r>
      <w:r w:rsidR="009C4D21" w:rsidRPr="008552C9">
        <w:rPr>
          <w:rFonts w:ascii="Times New Roman" w:hAnsi="Times New Roman" w:cs="Times New Roman"/>
          <w:i/>
          <w:iCs/>
        </w:rPr>
        <w:t>,</w:t>
      </w:r>
      <w:r w:rsidR="007C612A" w:rsidRPr="008552C9">
        <w:rPr>
          <w:rFonts w:ascii="Times New Roman" w:hAnsi="Times New Roman" w:cs="Times New Roman"/>
        </w:rPr>
        <w:t xml:space="preserve"> [1]</w:t>
      </w:r>
      <w:r w:rsidR="007318D6" w:rsidRPr="008552C9">
        <w:rPr>
          <w:rFonts w:ascii="Times New Roman" w:hAnsi="Times New Roman" w:cs="Times New Roman"/>
        </w:rPr>
        <w:t xml:space="preserve"> Joan 2[:</w:t>
      </w:r>
      <w:r w:rsidR="009C4D21" w:rsidRPr="008552C9">
        <w:rPr>
          <w:rFonts w:ascii="Times New Roman" w:hAnsi="Times New Roman" w:cs="Times New Roman"/>
        </w:rPr>
        <w:t>16].</w:t>
      </w:r>
      <w:r w:rsidR="003C07B0" w:rsidRPr="008552C9">
        <w:rPr>
          <w:rFonts w:ascii="Times New Roman" w:hAnsi="Times New Roman" w:cs="Times New Roman"/>
        </w:rPr>
        <w:t xml:space="preserve"> Finem vicit Christus in deserto auaritiam spernit in monte vanam gloriam repertus super pinnaculum templi fides igitur vincit omnia, Heb. 11[:33] sancti </w:t>
      </w:r>
      <w:r w:rsidR="003C07B0" w:rsidRPr="008552C9">
        <w:rPr>
          <w:rFonts w:ascii="Times New Roman" w:hAnsi="Times New Roman" w:cs="Times New Roman"/>
          <w:i/>
          <w:iCs/>
        </w:rPr>
        <w:t>per fidem vicerunt regna</w:t>
      </w:r>
      <w:r w:rsidR="00FC5D4C" w:rsidRPr="008552C9">
        <w:rPr>
          <w:rFonts w:ascii="Times New Roman" w:hAnsi="Times New Roman" w:cs="Times New Roman"/>
        </w:rPr>
        <w:t xml:space="preserve">. Quia [1] Joan. 5[:4]: </w:t>
      </w:r>
      <w:r w:rsidR="00FC5D4C" w:rsidRPr="008552C9">
        <w:rPr>
          <w:rFonts w:ascii="Times New Roman" w:hAnsi="Times New Roman" w:cs="Times New Roman"/>
          <w:i/>
          <w:iCs/>
        </w:rPr>
        <w:t>Omne quod natum est ex Deo, vincit mundum</w:t>
      </w:r>
      <w:r w:rsidR="00FC5D4C" w:rsidRPr="008552C9">
        <w:rPr>
          <w:rFonts w:ascii="Times New Roman" w:hAnsi="Times New Roman" w:cs="Times New Roman"/>
        </w:rPr>
        <w:t>. Igitur ex Deo quod vincimus mundum.</w:t>
      </w:r>
      <w:r w:rsidR="004D6EA6" w:rsidRPr="008552C9">
        <w:rPr>
          <w:rFonts w:ascii="Times New Roman" w:hAnsi="Times New Roman" w:cs="Times New Roman"/>
        </w:rPr>
        <w:t xml:space="preserve"> </w:t>
      </w:r>
      <w:r w:rsidR="00FC5D4C" w:rsidRPr="008552C9">
        <w:rPr>
          <w:rFonts w:ascii="Times New Roman" w:hAnsi="Times New Roman" w:cs="Times New Roman"/>
        </w:rPr>
        <w:t xml:space="preserve">Vnde in figura Exod. 17[:11] </w:t>
      </w:r>
      <w:r w:rsidR="00FC5D4C" w:rsidRPr="008552C9">
        <w:rPr>
          <w:rFonts w:ascii="Times New Roman" w:hAnsi="Times New Roman" w:cs="Times New Roman"/>
          <w:i/>
          <w:iCs/>
        </w:rPr>
        <w:t>Cum levaret Moyses manus</w:t>
      </w:r>
      <w:r w:rsidR="00FC5D4C" w:rsidRPr="008552C9">
        <w:rPr>
          <w:rFonts w:ascii="Times New Roman" w:hAnsi="Times New Roman" w:cs="Times New Roman"/>
        </w:rPr>
        <w:t xml:space="preserve">, vincit </w:t>
      </w:r>
      <w:r w:rsidR="00FC5D4C" w:rsidRPr="008552C9">
        <w:rPr>
          <w:rFonts w:ascii="Times New Roman" w:hAnsi="Times New Roman" w:cs="Times New Roman"/>
          <w:i/>
          <w:iCs/>
        </w:rPr>
        <w:t>Israël</w:t>
      </w:r>
      <w:r w:rsidR="00FC5D4C" w:rsidRPr="008552C9">
        <w:rPr>
          <w:rFonts w:ascii="Times New Roman" w:hAnsi="Times New Roman" w:cs="Times New Roman"/>
        </w:rPr>
        <w:t xml:space="preserve"> contra </w:t>
      </w:r>
      <w:r w:rsidR="00FC5D4C" w:rsidRPr="008552C9">
        <w:rPr>
          <w:rFonts w:ascii="Times New Roman" w:hAnsi="Times New Roman" w:cs="Times New Roman"/>
          <w:i/>
          <w:iCs/>
        </w:rPr>
        <w:t>Amalec</w:t>
      </w:r>
      <w:r w:rsidR="00FC5D4C" w:rsidRPr="008552C9">
        <w:rPr>
          <w:rFonts w:ascii="Times New Roman" w:hAnsi="Times New Roman" w:cs="Times New Roman"/>
        </w:rPr>
        <w:t>. Ideo dum est in mundo non potest demittere mundum nisi confidat in eum qui vicit mundum.</w:t>
      </w:r>
    </w:p>
    <w:p w14:paraId="034A4113" w14:textId="67E668DF" w:rsidR="00BF02C2" w:rsidRPr="008552C9" w:rsidRDefault="00FC5D4C" w:rsidP="009C4D21">
      <w:pPr>
        <w:spacing w:line="480" w:lineRule="auto"/>
        <w:rPr>
          <w:rFonts w:ascii="Times New Roman" w:hAnsi="Times New Roman" w:cs="Times New Roman"/>
        </w:rPr>
      </w:pPr>
      <w:r w:rsidRPr="008552C9">
        <w:rPr>
          <w:rFonts w:ascii="Times New Roman" w:hAnsi="Times New Roman" w:cs="Times New Roman"/>
        </w:rPr>
        <w:lastRenderedPageBreak/>
        <w:t>¶ De victoria carnis que est gloriosa et rara habetur</w:t>
      </w:r>
      <w:r w:rsidR="004D6EA6" w:rsidRPr="008552C9">
        <w:rPr>
          <w:rFonts w:ascii="Times New Roman" w:hAnsi="Times New Roman" w:cs="Times New Roman"/>
        </w:rPr>
        <w:t xml:space="preserve"> </w:t>
      </w:r>
      <w:r w:rsidRPr="008552C9">
        <w:rPr>
          <w:rFonts w:ascii="Times New Roman" w:hAnsi="Times New Roman" w:cs="Times New Roman"/>
        </w:rPr>
        <w:t>sub figura Spo. 6[</w:t>
      </w:r>
      <w:r w:rsidR="00BD2925" w:rsidRPr="008552C9">
        <w:rPr>
          <w:rFonts w:ascii="Times New Roman" w:hAnsi="Times New Roman" w:cs="Times New Roman"/>
        </w:rPr>
        <w:t xml:space="preserve">:2] ubi dicitur, </w:t>
      </w:r>
      <w:r w:rsidR="00BD2925" w:rsidRPr="008552C9">
        <w:rPr>
          <w:rFonts w:ascii="Times New Roman" w:hAnsi="Times New Roman" w:cs="Times New Roman"/>
          <w:i/>
          <w:iCs/>
        </w:rPr>
        <w:t>Vidi et ecce equus albus, et qui sedebat super</w:t>
      </w:r>
      <w:r w:rsidR="00BD2925" w:rsidRPr="008552C9">
        <w:rPr>
          <w:rFonts w:ascii="Times New Roman" w:hAnsi="Times New Roman" w:cs="Times New Roman"/>
        </w:rPr>
        <w:t xml:space="preserve"> eum, </w:t>
      </w:r>
      <w:r w:rsidR="00BD2925" w:rsidRPr="008552C9">
        <w:rPr>
          <w:rFonts w:ascii="Times New Roman" w:hAnsi="Times New Roman" w:cs="Times New Roman"/>
          <w:i/>
          <w:iCs/>
        </w:rPr>
        <w:t>habebat arcum, et data est ei corona, et exivit vincens ut vinceret</w:t>
      </w:r>
      <w:r w:rsidR="00BD2925" w:rsidRPr="008552C9">
        <w:rPr>
          <w:rFonts w:ascii="Times New Roman" w:hAnsi="Times New Roman" w:cs="Times New Roman"/>
        </w:rPr>
        <w:t>. Equi isti sunt caro</w:t>
      </w:r>
      <w:r w:rsidR="00522FE2" w:rsidRPr="008552C9">
        <w:rPr>
          <w:rFonts w:ascii="Times New Roman" w:hAnsi="Times New Roman" w:cs="Times New Roman"/>
        </w:rPr>
        <w:t xml:space="preserve"> </w:t>
      </w:r>
      <w:r w:rsidR="00BD2925" w:rsidRPr="008552C9">
        <w:rPr>
          <w:rFonts w:ascii="Times New Roman" w:hAnsi="Times New Roman" w:cs="Times New Roman"/>
        </w:rPr>
        <w:t>super quos sedet rector spiritus, Ysai. 31[:3]. Igitur equus albus</w:t>
      </w:r>
      <w:r w:rsidR="00522FE2" w:rsidRPr="008552C9">
        <w:rPr>
          <w:rFonts w:ascii="Times New Roman" w:hAnsi="Times New Roman" w:cs="Times New Roman"/>
        </w:rPr>
        <w:t xml:space="preserve"> </w:t>
      </w:r>
      <w:r w:rsidR="00BD2925" w:rsidRPr="008552C9">
        <w:rPr>
          <w:rFonts w:ascii="Times New Roman" w:hAnsi="Times New Roman" w:cs="Times New Roman"/>
        </w:rPr>
        <w:t>est caro virgenes qui sedet super eum archum quia</w:t>
      </w:r>
      <w:r w:rsidR="00522FE2" w:rsidRPr="008552C9">
        <w:rPr>
          <w:rFonts w:ascii="Times New Roman" w:hAnsi="Times New Roman" w:cs="Times New Roman"/>
        </w:rPr>
        <w:t xml:space="preserve"> </w:t>
      </w:r>
      <w:r w:rsidR="00BD2925" w:rsidRPr="008552C9">
        <w:rPr>
          <w:rFonts w:ascii="Times New Roman" w:hAnsi="Times New Roman" w:cs="Times New Roman"/>
        </w:rPr>
        <w:t>qui uult caste viuere oporte</w:t>
      </w:r>
      <w:r w:rsidR="00522FE2" w:rsidRPr="008552C9">
        <w:rPr>
          <w:rFonts w:ascii="Times New Roman" w:hAnsi="Times New Roman" w:cs="Times New Roman"/>
        </w:rPr>
        <w:t>t</w:t>
      </w:r>
      <w:r w:rsidR="00BD2925" w:rsidRPr="008552C9">
        <w:rPr>
          <w:rFonts w:ascii="Times New Roman" w:hAnsi="Times New Roman" w:cs="Times New Roman"/>
        </w:rPr>
        <w:t xml:space="preserve"> quod resistant hostibus a remotis ad quod archus spiritualiter ordinatur. Et talis exit</w:t>
      </w:r>
      <w:r w:rsidR="00522FE2" w:rsidRPr="008552C9">
        <w:rPr>
          <w:rFonts w:ascii="Times New Roman" w:hAnsi="Times New Roman" w:cs="Times New Roman"/>
        </w:rPr>
        <w:t xml:space="preserve"> </w:t>
      </w:r>
      <w:r w:rsidR="00BD2925" w:rsidRPr="008552C9">
        <w:rPr>
          <w:rFonts w:ascii="Times New Roman" w:hAnsi="Times New Roman" w:cs="Times New Roman"/>
        </w:rPr>
        <w:t xml:space="preserve">vincens ut vincat. Vnde Augustinus </w:t>
      </w:r>
      <w:r w:rsidR="00BD2925" w:rsidRPr="008552C9">
        <w:rPr>
          <w:rFonts w:ascii="Times New Roman" w:hAnsi="Times New Roman" w:cs="Times New Roman"/>
          <w:i/>
          <w:iCs/>
        </w:rPr>
        <w:t>Epistola</w:t>
      </w:r>
      <w:r w:rsidR="00BD2925" w:rsidRPr="008552C9">
        <w:rPr>
          <w:rFonts w:ascii="Times New Roman" w:hAnsi="Times New Roman" w:cs="Times New Roman"/>
        </w:rPr>
        <w:t xml:space="preserve"> 100, graue est ut</w:t>
      </w:r>
      <w:r w:rsidR="00522FE2" w:rsidRPr="008552C9">
        <w:rPr>
          <w:rFonts w:ascii="Times New Roman" w:hAnsi="Times New Roman" w:cs="Times New Roman"/>
        </w:rPr>
        <w:t xml:space="preserve"> </w:t>
      </w:r>
      <w:r w:rsidR="00BD2925" w:rsidRPr="008552C9">
        <w:rPr>
          <w:rFonts w:ascii="Times New Roman" w:hAnsi="Times New Roman" w:cs="Times New Roman"/>
        </w:rPr>
        <w:t xml:space="preserve">quem non vincit homo vincat eum libido aut quod </w:t>
      </w:r>
      <w:r w:rsidR="00E37BD6" w:rsidRPr="008552C9">
        <w:rPr>
          <w:rFonts w:ascii="Times New Roman" w:hAnsi="Times New Roman" w:cs="Times New Roman"/>
        </w:rPr>
        <w:t>obruatur</w:t>
      </w:r>
      <w:r w:rsidR="008552C9" w:rsidRPr="008552C9">
        <w:rPr>
          <w:rStyle w:val="EndnoteReference"/>
          <w:rFonts w:ascii="Times New Roman" w:hAnsi="Times New Roman" w:cs="Times New Roman"/>
        </w:rPr>
        <w:endnoteReference w:id="1"/>
      </w:r>
      <w:r w:rsidR="00E37BD6" w:rsidRPr="008552C9">
        <w:rPr>
          <w:rFonts w:ascii="Times New Roman" w:hAnsi="Times New Roman" w:cs="Times New Roman"/>
        </w:rPr>
        <w:t xml:space="preserve"> vino, qui non vincitur ferro. </w:t>
      </w:r>
      <w:r w:rsidR="009F02F7" w:rsidRPr="008552C9">
        <w:rPr>
          <w:rFonts w:ascii="Times New Roman" w:hAnsi="Times New Roman" w:cs="Times New Roman"/>
        </w:rPr>
        <w:t>Quomodo iste hostis, scilicet, caro vinci poterit dicit commentator super Boethium</w:t>
      </w:r>
      <w:r w:rsidR="00522FE2" w:rsidRPr="008552C9">
        <w:rPr>
          <w:rFonts w:ascii="Times New Roman" w:hAnsi="Times New Roman" w:cs="Times New Roman"/>
        </w:rPr>
        <w:t>,</w:t>
      </w:r>
      <w:r w:rsidR="009F02F7" w:rsidRPr="008552C9">
        <w:rPr>
          <w:rFonts w:ascii="Times New Roman" w:hAnsi="Times New Roman" w:cs="Times New Roman"/>
        </w:rPr>
        <w:t xml:space="preserve"> </w:t>
      </w:r>
      <w:r w:rsidR="009F02F7" w:rsidRPr="008552C9">
        <w:rPr>
          <w:rFonts w:ascii="Times New Roman" w:hAnsi="Times New Roman" w:cs="Times New Roman"/>
          <w:i/>
          <w:iCs/>
        </w:rPr>
        <w:t>De consolatione</w:t>
      </w:r>
      <w:r w:rsidR="007C1325" w:rsidRPr="008552C9">
        <w:rPr>
          <w:rFonts w:ascii="Times New Roman" w:hAnsi="Times New Roman" w:cs="Times New Roman"/>
          <w:i/>
          <w:iCs/>
        </w:rPr>
        <w:t>,</w:t>
      </w:r>
      <w:r w:rsidR="009F02F7" w:rsidRPr="008552C9">
        <w:rPr>
          <w:rFonts w:ascii="Times New Roman" w:hAnsi="Times New Roman" w:cs="Times New Roman"/>
          <w:i/>
          <w:iCs/>
        </w:rPr>
        <w:t xml:space="preserve"> </w:t>
      </w:r>
      <w:r w:rsidR="009F02F7" w:rsidRPr="008552C9">
        <w:rPr>
          <w:rFonts w:ascii="Times New Roman" w:hAnsi="Times New Roman" w:cs="Times New Roman"/>
        </w:rPr>
        <w:t>dicens quod Hercules non potuit superare Antheum gigantem de Libia nisi eleuando eum a terra de qua vires sumebat quociens eam tangebatur sic debet homo</w:t>
      </w:r>
      <w:r w:rsidR="00522FE2" w:rsidRPr="008552C9">
        <w:rPr>
          <w:rFonts w:ascii="Times New Roman" w:hAnsi="Times New Roman" w:cs="Times New Roman"/>
        </w:rPr>
        <w:t xml:space="preserve"> </w:t>
      </w:r>
      <w:r w:rsidR="009F02F7" w:rsidRPr="008552C9">
        <w:rPr>
          <w:rFonts w:ascii="Times New Roman" w:hAnsi="Times New Roman" w:cs="Times New Roman"/>
        </w:rPr>
        <w:t>suspendere canem a carnalibus qui eam subiugare, Sap. /f. 119ra/</w:t>
      </w:r>
      <w:r w:rsidR="00522FE2" w:rsidRPr="008552C9">
        <w:rPr>
          <w:rFonts w:ascii="Times New Roman" w:hAnsi="Times New Roman" w:cs="Times New Roman"/>
        </w:rPr>
        <w:t xml:space="preserve"> </w:t>
      </w:r>
      <w:r w:rsidR="009F02F7" w:rsidRPr="008552C9">
        <w:rPr>
          <w:rFonts w:ascii="Times New Roman" w:hAnsi="Times New Roman" w:cs="Times New Roman"/>
        </w:rPr>
        <w:t xml:space="preserve">7[:30]: Sapiencia </w:t>
      </w:r>
      <w:r w:rsidR="009F02F7" w:rsidRPr="008552C9">
        <w:rPr>
          <w:rFonts w:ascii="Times New Roman" w:hAnsi="Times New Roman" w:cs="Times New Roman"/>
          <w:i/>
          <w:iCs/>
        </w:rPr>
        <w:t>vincit</w:t>
      </w:r>
      <w:r w:rsidR="009F02F7" w:rsidRPr="008552C9">
        <w:rPr>
          <w:rFonts w:ascii="Times New Roman" w:hAnsi="Times New Roman" w:cs="Times New Roman"/>
        </w:rPr>
        <w:t xml:space="preserve"> malitiam</w:t>
      </w:r>
      <w:r w:rsidR="004A1CF9" w:rsidRPr="008552C9">
        <w:rPr>
          <w:rFonts w:ascii="Times New Roman" w:hAnsi="Times New Roman" w:cs="Times New Roman"/>
        </w:rPr>
        <w:t xml:space="preserve">. Vnde </w:t>
      </w:r>
      <w:proofErr w:type="gramStart"/>
      <w:r w:rsidR="004A1CF9" w:rsidRPr="008552C9">
        <w:rPr>
          <w:rFonts w:ascii="Times New Roman" w:hAnsi="Times New Roman" w:cs="Times New Roman"/>
        </w:rPr>
        <w:t>versus:</w:t>
      </w:r>
      <w:proofErr w:type="gramEnd"/>
      <w:r w:rsidR="004A1CF9" w:rsidRPr="008552C9">
        <w:rPr>
          <w:rFonts w:ascii="Times New Roman" w:hAnsi="Times New Roman" w:cs="Times New Roman"/>
        </w:rPr>
        <w:t xml:space="preserve"> Dum potes subici non</w:t>
      </w:r>
      <w:r w:rsidR="00522FE2" w:rsidRPr="008552C9">
        <w:rPr>
          <w:rFonts w:ascii="Times New Roman" w:hAnsi="Times New Roman" w:cs="Times New Roman"/>
        </w:rPr>
        <w:t xml:space="preserve"> </w:t>
      </w:r>
      <w:r w:rsidR="004A1CF9" w:rsidRPr="008552C9">
        <w:rPr>
          <w:rFonts w:ascii="Times New Roman" w:hAnsi="Times New Roman" w:cs="Times New Roman"/>
        </w:rPr>
        <w:t xml:space="preserve">debes dicere vinci. </w:t>
      </w:r>
      <w:r w:rsidR="0003789B" w:rsidRPr="008552C9">
        <w:rPr>
          <w:rFonts w:ascii="Times New Roman" w:hAnsi="Times New Roman" w:cs="Times New Roman"/>
        </w:rPr>
        <w:t>Nam quis vincatur vel vincat fine</w:t>
      </w:r>
      <w:r w:rsidR="00522FE2" w:rsidRPr="008552C9">
        <w:rPr>
          <w:rFonts w:ascii="Times New Roman" w:hAnsi="Times New Roman" w:cs="Times New Roman"/>
        </w:rPr>
        <w:t xml:space="preserve"> </w:t>
      </w:r>
      <w:r w:rsidR="0003789B" w:rsidRPr="008552C9">
        <w:rPr>
          <w:rFonts w:ascii="Times New Roman" w:hAnsi="Times New Roman" w:cs="Times New Roman"/>
        </w:rPr>
        <w:t xml:space="preserve">probatur. Et qui vicit sic </w:t>
      </w:r>
      <w:r w:rsidR="0003789B" w:rsidRPr="008552C9">
        <w:rPr>
          <w:rFonts w:ascii="Times New Roman" w:hAnsi="Times New Roman" w:cs="Times New Roman"/>
          <w:i/>
          <w:iCs/>
        </w:rPr>
        <w:t>vestietur vestimentis albis</w:t>
      </w:r>
      <w:r w:rsidR="0003789B" w:rsidRPr="008552C9">
        <w:rPr>
          <w:rFonts w:ascii="Times New Roman" w:hAnsi="Times New Roman" w:cs="Times New Roman"/>
        </w:rPr>
        <w:t>, Apo. 3[:5].</w:t>
      </w:r>
      <w:r w:rsidR="00522FE2" w:rsidRPr="008552C9">
        <w:rPr>
          <w:rFonts w:ascii="Times New Roman" w:hAnsi="Times New Roman" w:cs="Times New Roman"/>
        </w:rPr>
        <w:t xml:space="preserve"> </w:t>
      </w:r>
    </w:p>
    <w:p w14:paraId="1ECDBAAF" w14:textId="7DE3DF45" w:rsidR="000D2031" w:rsidRPr="008552C9" w:rsidRDefault="0003789B" w:rsidP="009C4D21">
      <w:pPr>
        <w:spacing w:line="480" w:lineRule="auto"/>
        <w:rPr>
          <w:rFonts w:ascii="Times New Roman" w:hAnsi="Times New Roman" w:cs="Times New Roman"/>
        </w:rPr>
      </w:pPr>
      <w:r w:rsidRPr="008552C9">
        <w:rPr>
          <w:rFonts w:ascii="Times New Roman" w:hAnsi="Times New Roman" w:cs="Times New Roman"/>
        </w:rPr>
        <w:t>Vnde Gregorius</w:t>
      </w:r>
      <w:r w:rsidR="00877D77" w:rsidRPr="008552C9">
        <w:rPr>
          <w:rFonts w:ascii="Times New Roman" w:hAnsi="Times New Roman" w:cs="Times New Roman"/>
        </w:rPr>
        <w:t>,</w:t>
      </w:r>
      <w:r w:rsidRPr="008552C9">
        <w:rPr>
          <w:rFonts w:ascii="Times New Roman" w:hAnsi="Times New Roman" w:cs="Times New Roman"/>
        </w:rPr>
        <w:t xml:space="preserve"> debilis est hostis qui non potest vincere nisi volentem.</w:t>
      </w:r>
      <w:r w:rsidR="00522FE2" w:rsidRPr="008552C9">
        <w:rPr>
          <w:rFonts w:ascii="Times New Roman" w:hAnsi="Times New Roman" w:cs="Times New Roman"/>
        </w:rPr>
        <w:t xml:space="preserve"> </w:t>
      </w:r>
      <w:r w:rsidR="000D2031" w:rsidRPr="008552C9">
        <w:rPr>
          <w:rFonts w:ascii="Times New Roman" w:hAnsi="Times New Roman" w:cs="Times New Roman"/>
        </w:rPr>
        <w:t xml:space="preserve">Ideo signanter dicitur, Rom. 12[:21]: </w:t>
      </w:r>
      <w:r w:rsidR="000D2031" w:rsidRPr="008552C9">
        <w:rPr>
          <w:rFonts w:ascii="Times New Roman" w:hAnsi="Times New Roman" w:cs="Times New Roman"/>
          <w:i/>
          <w:iCs/>
        </w:rPr>
        <w:t>Noli vinci a malo</w:t>
      </w:r>
      <w:r w:rsidR="000D2031" w:rsidRPr="008552C9">
        <w:rPr>
          <w:rFonts w:ascii="Times New Roman" w:hAnsi="Times New Roman" w:cs="Times New Roman"/>
        </w:rPr>
        <w:t>, quasi dicens, in voluntate tua est vinci vel non. Nota hic historiam Romanorum et Isidorus</w:t>
      </w:r>
      <w:r w:rsidR="00522FE2" w:rsidRPr="008552C9">
        <w:rPr>
          <w:rFonts w:ascii="Times New Roman" w:hAnsi="Times New Roman" w:cs="Times New Roman"/>
        </w:rPr>
        <w:t>,</w:t>
      </w:r>
      <w:r w:rsidR="000D2031" w:rsidRPr="008552C9">
        <w:rPr>
          <w:rFonts w:ascii="Times New Roman" w:hAnsi="Times New Roman" w:cs="Times New Roman"/>
        </w:rPr>
        <w:t xml:space="preserve"> </w:t>
      </w:r>
      <w:r w:rsidR="000D2031" w:rsidRPr="008552C9">
        <w:rPr>
          <w:rFonts w:ascii="Times New Roman" w:hAnsi="Times New Roman" w:cs="Times New Roman"/>
          <w:i/>
          <w:iCs/>
        </w:rPr>
        <w:t>Et</w:t>
      </w:r>
      <w:r w:rsidR="00D23297" w:rsidRPr="008552C9">
        <w:rPr>
          <w:rFonts w:ascii="Times New Roman" w:hAnsi="Times New Roman" w:cs="Times New Roman"/>
          <w:i/>
          <w:iCs/>
        </w:rPr>
        <w:t>ymologiae</w:t>
      </w:r>
      <w:r w:rsidR="000D2031" w:rsidRPr="008552C9">
        <w:rPr>
          <w:rFonts w:ascii="Times New Roman" w:hAnsi="Times New Roman" w:cs="Times New Roman"/>
        </w:rPr>
        <w:t xml:space="preserve"> tangit c. De triumphis, quomodo ter vincenti pro republica triplex honor debebatur quod videlicet sederet in curru</w:t>
      </w:r>
      <w:r w:rsidR="00522FE2" w:rsidRPr="008552C9">
        <w:rPr>
          <w:rFonts w:ascii="Times New Roman" w:hAnsi="Times New Roman" w:cs="Times New Roman"/>
        </w:rPr>
        <w:t xml:space="preserve"> </w:t>
      </w:r>
      <w:r w:rsidR="000D2031" w:rsidRPr="008552C9">
        <w:rPr>
          <w:rFonts w:ascii="Times New Roman" w:hAnsi="Times New Roman" w:cs="Times New Roman"/>
        </w:rPr>
        <w:t>deaurato tracto a quatuor equis albis vsque ad capitalium</w:t>
      </w:r>
      <w:r w:rsidR="00522FE2" w:rsidRPr="008552C9">
        <w:rPr>
          <w:rFonts w:ascii="Times New Roman" w:hAnsi="Times New Roman" w:cs="Times New Roman"/>
        </w:rPr>
        <w:t>.</w:t>
      </w:r>
    </w:p>
    <w:p w14:paraId="0E9E88D7" w14:textId="5725A0BA" w:rsidR="00522FE2" w:rsidRPr="008552C9" w:rsidRDefault="000D2031" w:rsidP="009C4D21">
      <w:pPr>
        <w:spacing w:line="480" w:lineRule="auto"/>
        <w:rPr>
          <w:rFonts w:ascii="Times New Roman" w:hAnsi="Times New Roman" w:cs="Times New Roman"/>
        </w:rPr>
      </w:pPr>
      <w:r w:rsidRPr="008552C9">
        <w:rPr>
          <w:rFonts w:ascii="Times New Roman" w:hAnsi="Times New Roman" w:cs="Times New Roman"/>
        </w:rPr>
        <w:t>Secundus</w:t>
      </w:r>
      <w:r w:rsidR="00522FE2" w:rsidRPr="008552C9">
        <w:rPr>
          <w:rFonts w:ascii="Times New Roman" w:hAnsi="Times New Roman" w:cs="Times New Roman"/>
        </w:rPr>
        <w:t>,</w:t>
      </w:r>
      <w:r w:rsidRPr="008552C9">
        <w:rPr>
          <w:rFonts w:ascii="Times New Roman" w:hAnsi="Times New Roman" w:cs="Times New Roman"/>
        </w:rPr>
        <w:t xml:space="preserve"> honor erat</w:t>
      </w:r>
      <w:r w:rsidR="00D23297" w:rsidRPr="008552C9">
        <w:rPr>
          <w:rFonts w:ascii="Times New Roman" w:hAnsi="Times New Roman" w:cs="Times New Roman"/>
        </w:rPr>
        <w:t xml:space="preserve"> quod deuicti ab eo ducerentur ligatis manibus post currum eius. </w:t>
      </w:r>
    </w:p>
    <w:p w14:paraId="6616E068" w14:textId="2D184773" w:rsidR="006423ED" w:rsidRPr="008552C9" w:rsidRDefault="00D23297" w:rsidP="009C4D21">
      <w:pPr>
        <w:spacing w:line="480" w:lineRule="auto"/>
        <w:rPr>
          <w:rFonts w:ascii="Times New Roman" w:hAnsi="Times New Roman" w:cs="Times New Roman"/>
        </w:rPr>
      </w:pPr>
      <w:r w:rsidRPr="008552C9">
        <w:rPr>
          <w:rFonts w:ascii="Times New Roman" w:hAnsi="Times New Roman" w:cs="Times New Roman"/>
        </w:rPr>
        <w:t>Tercius</w:t>
      </w:r>
      <w:r w:rsidR="00522FE2" w:rsidRPr="008552C9">
        <w:rPr>
          <w:rFonts w:ascii="Times New Roman" w:hAnsi="Times New Roman" w:cs="Times New Roman"/>
        </w:rPr>
        <w:t>,</w:t>
      </w:r>
      <w:r w:rsidRPr="008552C9">
        <w:rPr>
          <w:rFonts w:ascii="Times New Roman" w:hAnsi="Times New Roman" w:cs="Times New Roman"/>
        </w:rPr>
        <w:t xml:space="preserve"> honor quid in capitolio ingueretur tuncia Jouis, sed de istis superbiret tria debebat opprobria sustinere, scilicet quod aliquis seruilis</w:t>
      </w:r>
      <w:r w:rsidR="0028636C" w:rsidRPr="008552C9">
        <w:rPr>
          <w:rFonts w:ascii="Times New Roman" w:hAnsi="Times New Roman" w:cs="Times New Roman"/>
        </w:rPr>
        <w:t xml:space="preserve"> </w:t>
      </w:r>
      <w:r w:rsidRPr="008552C9">
        <w:rPr>
          <w:rFonts w:ascii="Times New Roman" w:hAnsi="Times New Roman" w:cs="Times New Roman"/>
        </w:rPr>
        <w:t>condicionis sederet cum deo in curru et alapas sibi</w:t>
      </w:r>
      <w:r w:rsidR="0028636C" w:rsidRPr="008552C9">
        <w:rPr>
          <w:rFonts w:ascii="Times New Roman" w:hAnsi="Times New Roman" w:cs="Times New Roman"/>
        </w:rPr>
        <w:t xml:space="preserve"> </w:t>
      </w:r>
      <w:r w:rsidRPr="008552C9">
        <w:rPr>
          <w:rFonts w:ascii="Times New Roman" w:hAnsi="Times New Roman" w:cs="Times New Roman"/>
        </w:rPr>
        <w:t>daret dicendo Nochislechitos, id est, nosce teipsum. Et tercio</w:t>
      </w:r>
      <w:r w:rsidR="0028636C" w:rsidRPr="008552C9">
        <w:rPr>
          <w:rFonts w:ascii="Times New Roman" w:hAnsi="Times New Roman" w:cs="Times New Roman"/>
        </w:rPr>
        <w:t xml:space="preserve"> </w:t>
      </w:r>
      <w:r w:rsidRPr="008552C9">
        <w:rPr>
          <w:rFonts w:ascii="Times New Roman" w:hAnsi="Times New Roman" w:cs="Times New Roman"/>
        </w:rPr>
        <w:t>quod liceret vnicuique impue impropararevictori quocumque</w:t>
      </w:r>
      <w:r w:rsidR="0028636C" w:rsidRPr="008552C9">
        <w:rPr>
          <w:rFonts w:ascii="Times New Roman" w:hAnsi="Times New Roman" w:cs="Times New Roman"/>
        </w:rPr>
        <w:t xml:space="preserve"> </w:t>
      </w:r>
      <w:r w:rsidRPr="008552C9">
        <w:rPr>
          <w:rFonts w:ascii="Times New Roman" w:hAnsi="Times New Roman" w:cs="Times New Roman"/>
        </w:rPr>
        <w:t>vellet sic morater deuincens</w:t>
      </w:r>
      <w:r w:rsidR="006423ED" w:rsidRPr="008552C9">
        <w:rPr>
          <w:rFonts w:ascii="Times New Roman" w:hAnsi="Times New Roman" w:cs="Times New Roman"/>
        </w:rPr>
        <w:t>. Terciem hostem sedebit in</w:t>
      </w:r>
      <w:r w:rsidR="0028636C" w:rsidRPr="008552C9">
        <w:rPr>
          <w:rFonts w:ascii="Times New Roman" w:hAnsi="Times New Roman" w:cs="Times New Roman"/>
        </w:rPr>
        <w:t xml:space="preserve"> </w:t>
      </w:r>
      <w:r w:rsidR="006423ED" w:rsidRPr="008552C9">
        <w:rPr>
          <w:rFonts w:ascii="Times New Roman" w:hAnsi="Times New Roman" w:cs="Times New Roman"/>
        </w:rPr>
        <w:t>turru bone fame quem trahent quatuor equi qui sunt amor</w:t>
      </w:r>
      <w:r w:rsidR="0028636C" w:rsidRPr="008552C9">
        <w:rPr>
          <w:rFonts w:ascii="Times New Roman" w:hAnsi="Times New Roman" w:cs="Times New Roman"/>
        </w:rPr>
        <w:t xml:space="preserve"> </w:t>
      </w:r>
      <w:r w:rsidR="006423ED" w:rsidRPr="008552C9">
        <w:rPr>
          <w:rFonts w:ascii="Times New Roman" w:hAnsi="Times New Roman" w:cs="Times New Roman"/>
        </w:rPr>
        <w:t>Dei et proximi humilitas in prosperis pacientiam in aduersis</w:t>
      </w:r>
      <w:r w:rsidR="0028636C" w:rsidRPr="008552C9">
        <w:rPr>
          <w:rFonts w:ascii="Times New Roman" w:hAnsi="Times New Roman" w:cs="Times New Roman"/>
        </w:rPr>
        <w:t>.</w:t>
      </w:r>
    </w:p>
    <w:p w14:paraId="00DE3E73" w14:textId="77777777" w:rsidR="0028636C" w:rsidRPr="008552C9" w:rsidRDefault="006423ED" w:rsidP="009C4D21">
      <w:pPr>
        <w:spacing w:line="480" w:lineRule="auto"/>
        <w:rPr>
          <w:rFonts w:ascii="Times New Roman" w:hAnsi="Times New Roman" w:cs="Times New Roman"/>
        </w:rPr>
      </w:pPr>
      <w:r w:rsidRPr="008552C9">
        <w:rPr>
          <w:rFonts w:ascii="Times New Roman" w:hAnsi="Times New Roman" w:cs="Times New Roman"/>
        </w:rPr>
        <w:t xml:space="preserve">¶ Quatuor rote sunt quatuor virtutes cardinales. </w:t>
      </w:r>
    </w:p>
    <w:p w14:paraId="3DFBD436" w14:textId="29F9522E" w:rsidR="002B119F" w:rsidRPr="008552C9" w:rsidRDefault="006423ED" w:rsidP="009C4D21">
      <w:pPr>
        <w:spacing w:line="480" w:lineRule="auto"/>
        <w:rPr>
          <w:rFonts w:ascii="Times New Roman" w:hAnsi="Times New Roman" w:cs="Times New Roman"/>
        </w:rPr>
      </w:pPr>
      <w:r w:rsidRPr="008552C9">
        <w:rPr>
          <w:rFonts w:ascii="Times New Roman" w:hAnsi="Times New Roman" w:cs="Times New Roman"/>
        </w:rPr>
        <w:t>Secundus</w:t>
      </w:r>
      <w:r w:rsidR="0028636C" w:rsidRPr="008552C9">
        <w:rPr>
          <w:rFonts w:ascii="Times New Roman" w:hAnsi="Times New Roman" w:cs="Times New Roman"/>
        </w:rPr>
        <w:t xml:space="preserve">, </w:t>
      </w:r>
      <w:r w:rsidRPr="008552C9">
        <w:rPr>
          <w:rFonts w:ascii="Times New Roman" w:hAnsi="Times New Roman" w:cs="Times New Roman"/>
        </w:rPr>
        <w:t>honor est</w:t>
      </w:r>
      <w:r w:rsidR="002B119F" w:rsidRPr="008552C9">
        <w:rPr>
          <w:rFonts w:ascii="Times New Roman" w:hAnsi="Times New Roman" w:cs="Times New Roman"/>
        </w:rPr>
        <w:t xml:space="preserve"> quod hostes deuicti sequuntur nos legati quia secundum Origenis</w:t>
      </w:r>
      <w:r w:rsidR="00645623" w:rsidRPr="008552C9">
        <w:rPr>
          <w:rFonts w:ascii="Times New Roman" w:hAnsi="Times New Roman" w:cs="Times New Roman"/>
        </w:rPr>
        <w:t>,</w:t>
      </w:r>
      <w:r w:rsidR="002B119F" w:rsidRPr="008552C9">
        <w:rPr>
          <w:rFonts w:ascii="Times New Roman" w:hAnsi="Times New Roman" w:cs="Times New Roman"/>
        </w:rPr>
        <w:t xml:space="preserve"> demon in temptando deuictus non temptabit.</w:t>
      </w:r>
    </w:p>
    <w:p w14:paraId="75B3FF36" w14:textId="19F7854D" w:rsidR="00645623" w:rsidRPr="008552C9" w:rsidRDefault="00645623" w:rsidP="009C4D21">
      <w:pPr>
        <w:spacing w:line="480" w:lineRule="auto"/>
        <w:rPr>
          <w:rFonts w:ascii="Times New Roman" w:hAnsi="Times New Roman" w:cs="Times New Roman"/>
        </w:rPr>
      </w:pPr>
      <w:r w:rsidRPr="008552C9">
        <w:rPr>
          <w:rFonts w:ascii="Times New Roman" w:hAnsi="Times New Roman" w:cs="Times New Roman"/>
        </w:rPr>
        <w:t>Item</w:t>
      </w:r>
      <w:r w:rsidR="0028636C" w:rsidRPr="008552C9">
        <w:rPr>
          <w:rFonts w:ascii="Times New Roman" w:hAnsi="Times New Roman" w:cs="Times New Roman"/>
        </w:rPr>
        <w:t>,</w:t>
      </w:r>
      <w:r w:rsidRPr="008552C9">
        <w:rPr>
          <w:rFonts w:ascii="Times New Roman" w:hAnsi="Times New Roman" w:cs="Times New Roman"/>
        </w:rPr>
        <w:t xml:space="preserve"> de illo vicio </w:t>
      </w:r>
      <w:r w:rsidR="00D46077" w:rsidRPr="008552C9">
        <w:rPr>
          <w:rFonts w:ascii="Times New Roman" w:hAnsi="Times New Roman" w:cs="Times New Roman"/>
        </w:rPr>
        <w:t>t</w:t>
      </w:r>
      <w:r w:rsidRPr="008552C9">
        <w:rPr>
          <w:rFonts w:ascii="Times New Roman" w:hAnsi="Times New Roman" w:cs="Times New Roman"/>
        </w:rPr>
        <w:t>ercius honor quod victor debet indui tunica</w:t>
      </w:r>
      <w:r w:rsidR="0028636C" w:rsidRPr="008552C9">
        <w:rPr>
          <w:rFonts w:ascii="Times New Roman" w:hAnsi="Times New Roman" w:cs="Times New Roman"/>
        </w:rPr>
        <w:t xml:space="preserve"> </w:t>
      </w:r>
      <w:r w:rsidRPr="008552C9">
        <w:rPr>
          <w:rFonts w:ascii="Times New Roman" w:hAnsi="Times New Roman" w:cs="Times New Roman"/>
        </w:rPr>
        <w:t>Jouis, id est, compassione Christi sed ne in hiis superbiat sedet</w:t>
      </w:r>
      <w:r w:rsidR="0028636C" w:rsidRPr="008552C9">
        <w:rPr>
          <w:rFonts w:ascii="Times New Roman" w:hAnsi="Times New Roman" w:cs="Times New Roman"/>
        </w:rPr>
        <w:t xml:space="preserve"> </w:t>
      </w:r>
      <w:r w:rsidRPr="008552C9">
        <w:rPr>
          <w:rFonts w:ascii="Times New Roman" w:hAnsi="Times New Roman" w:cs="Times New Roman"/>
        </w:rPr>
        <w:t>cum eo caro concupiscit aduersus spiritum et peccata nostra non confessa insurgent contra nos.</w:t>
      </w:r>
    </w:p>
    <w:sectPr w:rsidR="00645623" w:rsidRPr="008552C9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F25372" w14:textId="77777777" w:rsidR="00B2464F" w:rsidRDefault="00B2464F" w:rsidP="0087640B">
      <w:pPr>
        <w:spacing w:after="0" w:line="240" w:lineRule="auto"/>
      </w:pPr>
      <w:r>
        <w:separator/>
      </w:r>
    </w:p>
  </w:endnote>
  <w:endnote w:type="continuationSeparator" w:id="0">
    <w:p w14:paraId="10D50376" w14:textId="77777777" w:rsidR="00B2464F" w:rsidRDefault="00B2464F" w:rsidP="0087640B">
      <w:pPr>
        <w:spacing w:after="0" w:line="240" w:lineRule="auto"/>
      </w:pPr>
      <w:r>
        <w:continuationSeparator/>
      </w:r>
    </w:p>
  </w:endnote>
  <w:endnote w:id="1">
    <w:p w14:paraId="3E37AC87" w14:textId="267C53F0" w:rsidR="008552C9" w:rsidRPr="008552C9" w:rsidRDefault="008552C9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8552C9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8552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52C9">
        <w:rPr>
          <w:rFonts w:ascii="Times New Roman" w:hAnsi="Times New Roman" w:cs="Times New Roman"/>
          <w:sz w:val="24"/>
          <w:szCs w:val="24"/>
        </w:rPr>
        <w:t>obruatur</w:t>
      </w:r>
      <w:r w:rsidRPr="008552C9">
        <w:rPr>
          <w:rFonts w:ascii="Times New Roman" w:hAnsi="Times New Roman" w:cs="Times New Roman"/>
          <w:sz w:val="24"/>
          <w:szCs w:val="24"/>
        </w:rPr>
        <w:t xml:space="preserve"> </w:t>
      </w:r>
      <w:r w:rsidRPr="008552C9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8552C9">
        <w:rPr>
          <w:rFonts w:ascii="Times New Roman" w:hAnsi="Times New Roman" w:cs="Times New Roman"/>
          <w:sz w:val="24"/>
          <w:szCs w:val="24"/>
        </w:rPr>
        <w:t xml:space="preserve"> Augustine </w:t>
      </w:r>
      <w:r w:rsidRPr="008552C9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8552C9">
        <w:rPr>
          <w:rFonts w:ascii="Times New Roman" w:hAnsi="Times New Roman" w:cs="Times New Roman"/>
          <w:sz w:val="24"/>
          <w:szCs w:val="24"/>
        </w:rPr>
        <w:t>. volucrem F.128.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008873" w14:textId="77777777" w:rsidR="00B2464F" w:rsidRDefault="00B2464F" w:rsidP="0087640B">
      <w:pPr>
        <w:spacing w:after="0" w:line="240" w:lineRule="auto"/>
      </w:pPr>
      <w:r>
        <w:separator/>
      </w:r>
    </w:p>
  </w:footnote>
  <w:footnote w:type="continuationSeparator" w:id="0">
    <w:p w14:paraId="65CA18B2" w14:textId="77777777" w:rsidR="00B2464F" w:rsidRDefault="00B2464F" w:rsidP="00876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40B"/>
    <w:rsid w:val="0003789B"/>
    <w:rsid w:val="000D2031"/>
    <w:rsid w:val="00157B1D"/>
    <w:rsid w:val="002306BF"/>
    <w:rsid w:val="0028636C"/>
    <w:rsid w:val="002A0F94"/>
    <w:rsid w:val="002A3489"/>
    <w:rsid w:val="002B119F"/>
    <w:rsid w:val="002C0175"/>
    <w:rsid w:val="002F3BDE"/>
    <w:rsid w:val="00365579"/>
    <w:rsid w:val="003C07B0"/>
    <w:rsid w:val="003E2E66"/>
    <w:rsid w:val="00487B07"/>
    <w:rsid w:val="004A1CF9"/>
    <w:rsid w:val="004D6EA6"/>
    <w:rsid w:val="00522FE2"/>
    <w:rsid w:val="005365E9"/>
    <w:rsid w:val="005D7F94"/>
    <w:rsid w:val="00632B43"/>
    <w:rsid w:val="006423ED"/>
    <w:rsid w:val="00645623"/>
    <w:rsid w:val="007318D6"/>
    <w:rsid w:val="007C1325"/>
    <w:rsid w:val="007C612A"/>
    <w:rsid w:val="008227BD"/>
    <w:rsid w:val="00825F2A"/>
    <w:rsid w:val="008430E9"/>
    <w:rsid w:val="008451E0"/>
    <w:rsid w:val="008552C9"/>
    <w:rsid w:val="0087640B"/>
    <w:rsid w:val="00877D77"/>
    <w:rsid w:val="009019AB"/>
    <w:rsid w:val="00912439"/>
    <w:rsid w:val="009C4D21"/>
    <w:rsid w:val="009F02F7"/>
    <w:rsid w:val="00A434C1"/>
    <w:rsid w:val="00B2464F"/>
    <w:rsid w:val="00B67AFC"/>
    <w:rsid w:val="00BB62B3"/>
    <w:rsid w:val="00BD2925"/>
    <w:rsid w:val="00BF02C2"/>
    <w:rsid w:val="00D07C15"/>
    <w:rsid w:val="00D23297"/>
    <w:rsid w:val="00D46077"/>
    <w:rsid w:val="00E37BD6"/>
    <w:rsid w:val="00ED4844"/>
    <w:rsid w:val="00EE6605"/>
    <w:rsid w:val="00FC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1A523"/>
  <w15:chartTrackingRefBased/>
  <w15:docId w15:val="{414B9114-8B8B-4C7A-931D-F35D1AFBE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Theme="minorHAnsi" w:hAnsi="Courier New" w:cs="Courier New"/>
        <w:color w:val="000000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4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87640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7640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7640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124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243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53E65-6B30-412A-A8BB-A57C5C934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Eugene Crook</cp:lastModifiedBy>
  <cp:revision>5</cp:revision>
  <cp:lastPrinted>2019-12-14T19:49:00Z</cp:lastPrinted>
  <dcterms:created xsi:type="dcterms:W3CDTF">2021-02-12T23:27:00Z</dcterms:created>
  <dcterms:modified xsi:type="dcterms:W3CDTF">2021-02-12T23:39:00Z</dcterms:modified>
</cp:coreProperties>
</file>