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27B44" w14:textId="77777777" w:rsidR="005365E9" w:rsidRDefault="00AC0D08" w:rsidP="00AC0D08">
      <w:pPr>
        <w:spacing w:line="480" w:lineRule="auto"/>
      </w:pPr>
      <w:r>
        <w:t>375 Verbum</w:t>
      </w:r>
    </w:p>
    <w:p w14:paraId="547BA100" w14:textId="1A2BD864" w:rsidR="007C7797" w:rsidRDefault="00AC0D08" w:rsidP="00AC0D08">
      <w:pPr>
        <w:spacing w:line="480" w:lineRule="auto"/>
      </w:pPr>
      <w:r>
        <w:t>Est verbum quod corde con</w:t>
      </w:r>
      <w:r w:rsidR="007C7797">
        <w:t>c</w:t>
      </w:r>
      <w:r>
        <w:t>ipitur. Est verbum quod</w:t>
      </w:r>
      <w:r w:rsidR="007C7797">
        <w:t xml:space="preserve"> </w:t>
      </w:r>
      <w:r>
        <w:t xml:space="preserve">ore profertur. Est verbum quod calamo scribitur. </w:t>
      </w:r>
    </w:p>
    <w:p w14:paraId="711FE95D" w14:textId="6AFEF934" w:rsidR="007C7797" w:rsidRDefault="00AC0D08" w:rsidP="00AC0D08">
      <w:pPr>
        <w:spacing w:line="480" w:lineRule="auto"/>
      </w:pPr>
      <w:r>
        <w:t>Item</w:t>
      </w:r>
      <w:r w:rsidR="007C7797">
        <w:t xml:space="preserve">, </w:t>
      </w:r>
      <w:r>
        <w:t>est verbum humanum transitiem prolatum</w:t>
      </w:r>
      <w:r w:rsidR="00BD72A0">
        <w:t>.</w:t>
      </w:r>
      <w:r>
        <w:t xml:space="preserve"> </w:t>
      </w:r>
      <w:r w:rsidR="00BD72A0">
        <w:t>D</w:t>
      </w:r>
      <w:r>
        <w:t xml:space="preserve">e quo </w:t>
      </w:r>
      <w:r w:rsidR="00BD72A0">
        <w:t>P</w:t>
      </w:r>
      <w:r>
        <w:t>oeta</w:t>
      </w:r>
      <w:r w:rsidR="00BD72A0">
        <w:t>,</w:t>
      </w:r>
      <w:r w:rsidR="00BD72A0">
        <w:rPr>
          <w:rStyle w:val="EndnoteReference"/>
        </w:rPr>
        <w:endnoteReference w:id="1"/>
      </w:r>
      <w:r>
        <w:t xml:space="preserve"> euolat emissum semel irreuocabile verbum</w:t>
      </w:r>
      <w:r w:rsidR="00BD72A0">
        <w:t>.</w:t>
      </w:r>
      <w:r w:rsidR="007C7797">
        <w:t xml:space="preserve"> </w:t>
      </w:r>
      <w:r w:rsidR="00BD72A0">
        <w:t>E</w:t>
      </w:r>
      <w:r>
        <w:t>st diuinum eternaliter natum</w:t>
      </w:r>
      <w:r w:rsidR="0030782A">
        <w:t>.</w:t>
      </w:r>
      <w:r>
        <w:t xml:space="preserve"> </w:t>
      </w:r>
      <w:r w:rsidR="0030782A">
        <w:t>D</w:t>
      </w:r>
      <w:r>
        <w:t>e quo dicitur in Ysai. [9:8]</w:t>
      </w:r>
      <w:r w:rsidR="0030782A">
        <w:t>:</w:t>
      </w:r>
      <w:r>
        <w:t xml:space="preserve"> </w:t>
      </w:r>
      <w:r w:rsidRPr="0030782A">
        <w:rPr>
          <w:i/>
          <w:iCs/>
        </w:rPr>
        <w:t>Verbum misit Dominus in Jacob</w:t>
      </w:r>
      <w:r>
        <w:t>.</w:t>
      </w:r>
      <w:r w:rsidR="00BA4E4D">
        <w:t xml:space="preserve"> </w:t>
      </w:r>
    </w:p>
    <w:p w14:paraId="386FA175" w14:textId="02DDB49D" w:rsidR="005278A6" w:rsidRDefault="00BA4E4D" w:rsidP="00BA4E4D">
      <w:pPr>
        <w:spacing w:line="480" w:lineRule="auto"/>
      </w:pPr>
      <w:r>
        <w:t>De tercio</w:t>
      </w:r>
      <w:r w:rsidR="007C7797">
        <w:t>,</w:t>
      </w:r>
      <w:r>
        <w:t xml:space="preserve"> Luc. 3[:2]: </w:t>
      </w:r>
      <w:r w:rsidRPr="00BA4E4D">
        <w:rPr>
          <w:i/>
          <w:iCs/>
        </w:rPr>
        <w:t>Factum est verbum Domini super Joannem, Zachariæ filium, in deserto</w:t>
      </w:r>
      <w:r w:rsidRPr="00BA4E4D">
        <w:t>.</w:t>
      </w:r>
      <w:r>
        <w:t xml:space="preserve"> Est etiam verbum supernum</w:t>
      </w:r>
      <w:r w:rsidR="007C7797">
        <w:t xml:space="preserve"> </w:t>
      </w:r>
      <w:r>
        <w:t>quod est Deus et caro</w:t>
      </w:r>
      <w:r w:rsidR="0030782A">
        <w:t>,</w:t>
      </w:r>
      <w:r>
        <w:t xml:space="preserve"> Joan. 1[:1, 14]: </w:t>
      </w:r>
      <w:r w:rsidRPr="00BA4E4D">
        <w:rPr>
          <w:i/>
          <w:iCs/>
        </w:rPr>
        <w:t>In principio erat Verbum</w:t>
      </w:r>
      <w:r>
        <w:t xml:space="preserve">, et sequitur, </w:t>
      </w:r>
      <w:r w:rsidRPr="007C7797">
        <w:rPr>
          <w:i/>
          <w:iCs/>
        </w:rPr>
        <w:t>Et Verbum caro factum est</w:t>
      </w:r>
      <w:r w:rsidR="0030782A">
        <w:t>.</w:t>
      </w:r>
      <w:r>
        <w:t xml:space="preserve"> </w:t>
      </w:r>
      <w:r w:rsidR="0030782A">
        <w:t>E</w:t>
      </w:r>
      <w:r>
        <w:t xml:space="preserve">t verbum in eternum quod est spiritus et vita, Joan. [6:64]: </w:t>
      </w:r>
      <w:r w:rsidRPr="00FA536D">
        <w:rPr>
          <w:i/>
          <w:iCs/>
        </w:rPr>
        <w:t>Verba quæ locutus sum vobis, spiritus et vita sunt</w:t>
      </w:r>
      <w:r w:rsidRPr="00BA4E4D">
        <w:t>.</w:t>
      </w:r>
      <w:r w:rsidR="00FA536D">
        <w:t xml:space="preserve"> Est verbum</w:t>
      </w:r>
      <w:r w:rsidR="007C7797">
        <w:t xml:space="preserve"> </w:t>
      </w:r>
      <w:r w:rsidR="00FA536D">
        <w:t>e</w:t>
      </w:r>
      <w:r w:rsidR="007C7797">
        <w:t>x</w:t>
      </w:r>
      <w:r w:rsidR="00FA536D">
        <w:t>ternum quod est semen et gladius. Semen quidem in virtutibus</w:t>
      </w:r>
      <w:r w:rsidR="007C7797">
        <w:t xml:space="preserve"> </w:t>
      </w:r>
      <w:r w:rsidR="00FA536D">
        <w:t xml:space="preserve">propagandum, Luc. [8:11]: </w:t>
      </w:r>
      <w:r w:rsidR="00FA536D" w:rsidRPr="00FA536D">
        <w:rPr>
          <w:i/>
          <w:iCs/>
        </w:rPr>
        <w:t>Semen est verbum Dei</w:t>
      </w:r>
      <w:r w:rsidR="00FA536D" w:rsidRPr="00FA536D">
        <w:t>.</w:t>
      </w:r>
      <w:r w:rsidR="00FA536D">
        <w:t xml:space="preserve"> Gladius</w:t>
      </w:r>
      <w:r w:rsidR="007C7797">
        <w:t xml:space="preserve"> </w:t>
      </w:r>
      <w:r w:rsidR="00FA536D">
        <w:t>etiam in viuis resecandis. Vnd</w:t>
      </w:r>
      <w:r w:rsidR="009C6B95">
        <w:t>e</w:t>
      </w:r>
      <w:r w:rsidR="00FA536D">
        <w:t xml:space="preserve"> Apostolus</w:t>
      </w:r>
      <w:r w:rsidR="009D6C44">
        <w:t xml:space="preserve"> [Eph. 6:17]:</w:t>
      </w:r>
      <w:r w:rsidR="00FA536D">
        <w:t xml:space="preserve"> </w:t>
      </w:r>
      <w:r w:rsidR="009D6C44" w:rsidRPr="009D6C44">
        <w:rPr>
          <w:i/>
          <w:iCs/>
        </w:rPr>
        <w:t>E</w:t>
      </w:r>
      <w:r w:rsidR="009C6B95" w:rsidRPr="009D6C44">
        <w:rPr>
          <w:i/>
          <w:iCs/>
        </w:rPr>
        <w:t>t gladiu</w:t>
      </w:r>
      <w:r w:rsidR="009D6C44" w:rsidRPr="009D6C44">
        <w:rPr>
          <w:i/>
          <w:iCs/>
        </w:rPr>
        <w:t>m</w:t>
      </w:r>
      <w:r w:rsidR="009C6B95" w:rsidRPr="009D6C44">
        <w:rPr>
          <w:i/>
          <w:iCs/>
        </w:rPr>
        <w:t xml:space="preserve"> spiritus quod</w:t>
      </w:r>
      <w:r w:rsidR="005278A6" w:rsidRPr="009D6C44">
        <w:rPr>
          <w:i/>
          <w:iCs/>
        </w:rPr>
        <w:t xml:space="preserve"> </w:t>
      </w:r>
      <w:r w:rsidR="009C6B95" w:rsidRPr="009D6C44">
        <w:rPr>
          <w:i/>
          <w:iCs/>
        </w:rPr>
        <w:t>est verbum Dei</w:t>
      </w:r>
      <w:r w:rsidR="009C6B95">
        <w:t xml:space="preserve">. </w:t>
      </w:r>
    </w:p>
    <w:p w14:paraId="32A0F671" w14:textId="11535CCD" w:rsidR="007E0778" w:rsidRDefault="009C6B95" w:rsidP="00BA4E4D">
      <w:pPr>
        <w:spacing w:line="480" w:lineRule="auto"/>
      </w:pPr>
      <w:r>
        <w:t>Item</w:t>
      </w:r>
      <w:r w:rsidR="005278A6">
        <w:t>,</w:t>
      </w:r>
      <w:r>
        <w:t xml:space="preserve"> est verbum increatum in virtute </w:t>
      </w:r>
      <w:r w:rsidR="005278A6">
        <w:t>P</w:t>
      </w:r>
      <w:r>
        <w:t>atris</w:t>
      </w:r>
      <w:r w:rsidR="005278A6">
        <w:t xml:space="preserve"> </w:t>
      </w:r>
      <w:r>
        <w:t>est verbum inspiratum in s</w:t>
      </w:r>
      <w:r w:rsidR="007E0778">
        <w:t>inu</w:t>
      </w:r>
      <w:r>
        <w:t xml:space="preserve"> humane mentis</w:t>
      </w:r>
      <w:r w:rsidR="001E25DD">
        <w:t>.</w:t>
      </w:r>
      <w:r>
        <w:t xml:space="preserve"> </w:t>
      </w:r>
      <w:r w:rsidR="001E25DD">
        <w:t>E</w:t>
      </w:r>
      <w:r>
        <w:t>st verbum</w:t>
      </w:r>
      <w:r w:rsidR="007E0778">
        <w:t xml:space="preserve"> </w:t>
      </w:r>
      <w:r>
        <w:t xml:space="preserve">incarnatum in vtero virginis. </w:t>
      </w:r>
      <w:r w:rsidR="007E0778">
        <w:t>E</w:t>
      </w:r>
      <w:r>
        <w:t>st verbum i</w:t>
      </w:r>
      <w:r w:rsidR="001E25DD">
        <w:t>m</w:t>
      </w:r>
      <w:r>
        <w:t>paratum in libro</w:t>
      </w:r>
      <w:r w:rsidR="007E0778">
        <w:t xml:space="preserve"> </w:t>
      </w:r>
      <w:r>
        <w:t>divine legis. Primum verbum supra Johannem. Se</w:t>
      </w:r>
      <w:r w:rsidR="005451CE">
        <w:t>c</w:t>
      </w:r>
      <w:r>
        <w:t>undum intra Johannem. Tercium annu</w:t>
      </w:r>
      <w:r w:rsidR="002447CD">
        <w:t>ntiatum</w:t>
      </w:r>
      <w:r w:rsidR="007E0778">
        <w:t xml:space="preserve"> </w:t>
      </w:r>
      <w:r>
        <w:t>prop</w:t>
      </w:r>
      <w:r w:rsidR="007E0778">
        <w:t>t</w:t>
      </w:r>
      <w:r>
        <w:t>er Johannem</w:t>
      </w:r>
      <w:r w:rsidR="007E0778">
        <w:t>.</w:t>
      </w:r>
      <w:r>
        <w:t xml:space="preserve"> Quartum factum per Johannem. </w:t>
      </w:r>
    </w:p>
    <w:p w14:paraId="3B732A4C" w14:textId="04D72C5F" w:rsidR="009C6B95" w:rsidRDefault="009C6B95" w:rsidP="009C6B95">
      <w:pPr>
        <w:spacing w:line="480" w:lineRule="auto"/>
      </w:pPr>
      <w:r>
        <w:lastRenderedPageBreak/>
        <w:t>Item</w:t>
      </w:r>
      <w:r w:rsidR="007E0778">
        <w:t>,</w:t>
      </w:r>
      <w:r>
        <w:t xml:space="preserve"> verbum caro per unionem</w:t>
      </w:r>
      <w:r w:rsidR="007E0778">
        <w:t xml:space="preserve"> </w:t>
      </w:r>
      <w:r>
        <w:t xml:space="preserve">personalem, Joan. 1[:14]: </w:t>
      </w:r>
      <w:r w:rsidRPr="009C6B95">
        <w:rPr>
          <w:i/>
          <w:iCs/>
        </w:rPr>
        <w:t>Verbum caro factum est</w:t>
      </w:r>
      <w:r>
        <w:t xml:space="preserve">. </w:t>
      </w:r>
      <w:r w:rsidR="002447CD">
        <w:t>F</w:t>
      </w:r>
      <w:r>
        <w:t>it panis caro per</w:t>
      </w:r>
      <w:r w:rsidR="007E0778">
        <w:t xml:space="preserve"> </w:t>
      </w:r>
      <w:r>
        <w:t>conuersionem sacra</w:t>
      </w:r>
      <w:r w:rsidR="007E0778">
        <w:t>menta</w:t>
      </w:r>
      <w:r>
        <w:t xml:space="preserve">lem, Joan. [6:52]: </w:t>
      </w:r>
      <w:r w:rsidRPr="007E0778">
        <w:rPr>
          <w:i/>
          <w:iCs/>
        </w:rPr>
        <w:t>Panis quem ego dabo, caro mea est</w:t>
      </w:r>
      <w:r>
        <w:t>. Fit homo caro per commixtionem naturalem,</w:t>
      </w:r>
      <w:r w:rsidR="007E0778">
        <w:t xml:space="preserve"> </w:t>
      </w:r>
      <w:r>
        <w:t>Gen. 2[:24]</w:t>
      </w:r>
      <w:r w:rsidR="00EC6E0A">
        <w:t xml:space="preserve"> propter hoc </w:t>
      </w:r>
      <w:r w:rsidR="00EC6E0A" w:rsidRPr="00EC6E0A">
        <w:rPr>
          <w:i/>
          <w:iCs/>
        </w:rPr>
        <w:t>relinquet homo patrem, et matrem, et adhærebit uxori [suæ]</w:t>
      </w:r>
      <w:r w:rsidR="00EC6E0A">
        <w:t>.</w:t>
      </w:r>
      <w:r w:rsidRPr="009C6B95">
        <w:t xml:space="preserve"> </w:t>
      </w:r>
    </w:p>
    <w:sectPr w:rsidR="009C6B9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AEB14" w14:textId="77777777" w:rsidR="00E52C02" w:rsidRDefault="00E52C02" w:rsidP="00BD72A0">
      <w:pPr>
        <w:spacing w:after="0" w:line="240" w:lineRule="auto"/>
      </w:pPr>
      <w:r>
        <w:separator/>
      </w:r>
    </w:p>
  </w:endnote>
  <w:endnote w:type="continuationSeparator" w:id="0">
    <w:p w14:paraId="65BB6E8D" w14:textId="77777777" w:rsidR="00E52C02" w:rsidRDefault="00E52C02" w:rsidP="00BD72A0">
      <w:pPr>
        <w:spacing w:after="0" w:line="240" w:lineRule="auto"/>
      </w:pPr>
      <w:r>
        <w:continuationSeparator/>
      </w:r>
    </w:p>
  </w:endnote>
  <w:endnote w:id="1">
    <w:p w14:paraId="0D2EFBEA" w14:textId="63D92BFB" w:rsidR="00BD72A0" w:rsidRPr="002447CD" w:rsidRDefault="00BD72A0">
      <w:pPr>
        <w:pStyle w:val="EndnoteText"/>
        <w:rPr>
          <w:sz w:val="24"/>
          <w:szCs w:val="24"/>
        </w:rPr>
      </w:pPr>
      <w:r w:rsidRPr="002447CD">
        <w:rPr>
          <w:rStyle w:val="EndnoteReference"/>
          <w:sz w:val="24"/>
          <w:szCs w:val="24"/>
        </w:rPr>
        <w:endnoteRef/>
      </w:r>
      <w:r w:rsidRPr="002447CD">
        <w:rPr>
          <w:sz w:val="24"/>
          <w:szCs w:val="24"/>
        </w:rPr>
        <w:t xml:space="preserve"> Horace, </w:t>
      </w:r>
      <w:r w:rsidRPr="002447CD">
        <w:rPr>
          <w:i/>
          <w:iCs/>
          <w:sz w:val="24"/>
          <w:szCs w:val="24"/>
        </w:rPr>
        <w:t>Epistula</w:t>
      </w:r>
      <w:r w:rsidRPr="002447CD">
        <w:rPr>
          <w:sz w:val="24"/>
          <w:szCs w:val="24"/>
        </w:rPr>
        <w:t xml:space="preserve"> 1.71 (LCL 194:374-375): et semel emissum volat irrevocabile verbum.</w:t>
      </w:r>
    </w:p>
    <w:p w14:paraId="1D7920D1" w14:textId="4AECA33A" w:rsidR="00BD72A0" w:rsidRPr="002447CD" w:rsidRDefault="00BD72A0">
      <w:pPr>
        <w:pStyle w:val="EndnoteText"/>
        <w:rPr>
          <w:sz w:val="24"/>
          <w:szCs w:val="24"/>
        </w:rPr>
      </w:pPr>
    </w:p>
    <w:p w14:paraId="733ED5D6" w14:textId="015585E7" w:rsidR="00BD72A0" w:rsidRPr="002447CD" w:rsidRDefault="00BD72A0">
      <w:pPr>
        <w:pStyle w:val="EndnoteText"/>
        <w:rPr>
          <w:sz w:val="24"/>
          <w:szCs w:val="24"/>
        </w:rPr>
      </w:pPr>
      <w:r w:rsidRPr="002447CD">
        <w:rPr>
          <w:sz w:val="24"/>
          <w:szCs w:val="24"/>
        </w:rPr>
        <w:t>and the word once let slip flies beyond recall.</w:t>
      </w:r>
    </w:p>
    <w:p w14:paraId="48FE9D73" w14:textId="77777777" w:rsidR="00BD72A0" w:rsidRPr="002447CD" w:rsidRDefault="00BD72A0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E3C4" w14:textId="77777777" w:rsidR="00E52C02" w:rsidRDefault="00E52C02" w:rsidP="00BD72A0">
      <w:pPr>
        <w:spacing w:after="0" w:line="240" w:lineRule="auto"/>
      </w:pPr>
      <w:r>
        <w:separator/>
      </w:r>
    </w:p>
  </w:footnote>
  <w:footnote w:type="continuationSeparator" w:id="0">
    <w:p w14:paraId="08667131" w14:textId="77777777" w:rsidR="00E52C02" w:rsidRDefault="00E52C02" w:rsidP="00BD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08"/>
    <w:rsid w:val="001E25DD"/>
    <w:rsid w:val="002447CD"/>
    <w:rsid w:val="002A3489"/>
    <w:rsid w:val="0030782A"/>
    <w:rsid w:val="00371FF7"/>
    <w:rsid w:val="005278A6"/>
    <w:rsid w:val="005365E9"/>
    <w:rsid w:val="005451CE"/>
    <w:rsid w:val="00555DF6"/>
    <w:rsid w:val="005C6BFD"/>
    <w:rsid w:val="007C7797"/>
    <w:rsid w:val="007E0778"/>
    <w:rsid w:val="00930F8E"/>
    <w:rsid w:val="009C6B95"/>
    <w:rsid w:val="009D6C44"/>
    <w:rsid w:val="00AC0D08"/>
    <w:rsid w:val="00BA4E4D"/>
    <w:rsid w:val="00BD72A0"/>
    <w:rsid w:val="00D93117"/>
    <w:rsid w:val="00DC0304"/>
    <w:rsid w:val="00E52C02"/>
    <w:rsid w:val="00EC6E0A"/>
    <w:rsid w:val="00EF4B22"/>
    <w:rsid w:val="00F6050D"/>
    <w:rsid w:val="00FA536D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7F32"/>
  <w15:chartTrackingRefBased/>
  <w15:docId w15:val="{4696D3C0-7940-439A-AA79-CF82798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D72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72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7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4EC4-0881-4F43-A92A-E75746CE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2019-12-13T23:46:00Z</cp:lastPrinted>
  <dcterms:created xsi:type="dcterms:W3CDTF">2021-02-11T23:04:00Z</dcterms:created>
  <dcterms:modified xsi:type="dcterms:W3CDTF">2021-02-11T23:04:00Z</dcterms:modified>
</cp:coreProperties>
</file>