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CD7E0" w14:textId="77777777" w:rsidR="005365E9" w:rsidRPr="00D67D9B" w:rsidRDefault="0044709A" w:rsidP="0044709A">
      <w:pPr>
        <w:spacing w:line="480" w:lineRule="auto"/>
        <w:rPr>
          <w:rFonts w:ascii="Times New Roman" w:hAnsi="Times New Roman" w:cs="Times New Roman"/>
        </w:rPr>
      </w:pPr>
      <w:r w:rsidRPr="00D67D9B">
        <w:rPr>
          <w:rFonts w:ascii="Times New Roman" w:hAnsi="Times New Roman" w:cs="Times New Roman"/>
        </w:rPr>
        <w:t>371 Vessel</w:t>
      </w:r>
      <w:r w:rsidR="00E60AF0" w:rsidRPr="00D67D9B">
        <w:rPr>
          <w:rFonts w:ascii="Times New Roman" w:hAnsi="Times New Roman" w:cs="Times New Roman"/>
        </w:rPr>
        <w:t xml:space="preserve"> (</w:t>
      </w:r>
      <w:r w:rsidR="00E60AF0" w:rsidRPr="00D67D9B">
        <w:rPr>
          <w:rFonts w:ascii="Times New Roman" w:hAnsi="Times New Roman" w:cs="Times New Roman"/>
          <w:i/>
        </w:rPr>
        <w:t>Vas</w:t>
      </w:r>
      <w:r w:rsidR="00E60AF0" w:rsidRPr="00D67D9B">
        <w:rPr>
          <w:rFonts w:ascii="Times New Roman" w:hAnsi="Times New Roman" w:cs="Times New Roman"/>
        </w:rPr>
        <w:t>)</w:t>
      </w:r>
    </w:p>
    <w:p w14:paraId="5612628C" w14:textId="1888CDE0" w:rsidR="00F3237F" w:rsidRPr="00D67D9B" w:rsidRDefault="0044709A" w:rsidP="00FC12F6">
      <w:pPr>
        <w:spacing w:line="480" w:lineRule="auto"/>
        <w:rPr>
          <w:rFonts w:ascii="Times New Roman" w:hAnsi="Times New Roman" w:cs="Times New Roman"/>
        </w:rPr>
      </w:pPr>
      <w:r w:rsidRPr="00D67D9B">
        <w:rPr>
          <w:rFonts w:ascii="Times New Roman" w:hAnsi="Times New Roman" w:cs="Times New Roman"/>
        </w:rPr>
        <w:t>Note that the subdivision of a vessel is triple. For it is a certain spiritual vessel capable of divine grace and love, which is the soul.</w:t>
      </w:r>
      <w:r w:rsidR="00FF02F0" w:rsidRPr="00D67D9B">
        <w:rPr>
          <w:rFonts w:ascii="Times New Roman" w:hAnsi="Times New Roman" w:cs="Times New Roman"/>
        </w:rPr>
        <w:t xml:space="preserve"> And it is a carnal vessel collected of filth, indignity, or honor, which is the whole man. Wherefore Augustine in the book </w:t>
      </w:r>
      <w:r w:rsidR="00FF02F0" w:rsidRPr="00D67D9B">
        <w:rPr>
          <w:rFonts w:ascii="Times New Roman" w:hAnsi="Times New Roman" w:cs="Times New Roman"/>
          <w:i/>
          <w:iCs/>
        </w:rPr>
        <w:t>Sententiae</w:t>
      </w:r>
      <w:r w:rsidR="00FF02F0" w:rsidRPr="00D67D9B">
        <w:rPr>
          <w:rFonts w:ascii="Times New Roman" w:hAnsi="Times New Roman" w:cs="Times New Roman"/>
        </w:rPr>
        <w:t xml:space="preserve"> of Prosper,</w:t>
      </w:r>
      <w:r w:rsidR="00D51E2B" w:rsidRPr="00D67D9B">
        <w:rPr>
          <w:rStyle w:val="EndnoteReference"/>
          <w:rFonts w:ascii="Times New Roman" w:hAnsi="Times New Roman" w:cs="Times New Roman"/>
        </w:rPr>
        <w:endnoteReference w:id="1"/>
      </w:r>
      <w:r w:rsidR="00FF02F0" w:rsidRPr="00D67D9B">
        <w:rPr>
          <w:rFonts w:ascii="Times New Roman" w:hAnsi="Times New Roman" w:cs="Times New Roman"/>
        </w:rPr>
        <w:t xml:space="preserve"> for this men are boiled out by the fire of affliction, so that the vessel of election</w:t>
      </w:r>
      <w:r w:rsidR="00E60AF0" w:rsidRPr="00D67D9B">
        <w:rPr>
          <w:rFonts w:ascii="Times New Roman" w:hAnsi="Times New Roman" w:cs="Times New Roman"/>
        </w:rPr>
        <w:t xml:space="preserve"> may</w:t>
      </w:r>
      <w:r w:rsidR="00FF02F0" w:rsidRPr="00D67D9B">
        <w:rPr>
          <w:rFonts w:ascii="Times New Roman" w:hAnsi="Times New Roman" w:cs="Times New Roman"/>
        </w:rPr>
        <w:t xml:space="preserve"> be emptied of </w:t>
      </w:r>
      <w:r w:rsidR="00DB54C2" w:rsidRPr="00D67D9B">
        <w:rPr>
          <w:rFonts w:ascii="Times New Roman" w:hAnsi="Times New Roman" w:cs="Times New Roman"/>
        </w:rPr>
        <w:t>wickedness and</w:t>
      </w:r>
      <w:r w:rsidR="00FF02F0" w:rsidRPr="00D67D9B">
        <w:rPr>
          <w:rFonts w:ascii="Times New Roman" w:hAnsi="Times New Roman" w:cs="Times New Roman"/>
        </w:rPr>
        <w:t xml:space="preserve"> filled with grace. And in the third book of the </w:t>
      </w:r>
      <w:r w:rsidR="00FF02F0" w:rsidRPr="00D67D9B">
        <w:rPr>
          <w:rFonts w:ascii="Times New Roman" w:hAnsi="Times New Roman" w:cs="Times New Roman"/>
          <w:i/>
          <w:iCs/>
        </w:rPr>
        <w:t>Dialog</w:t>
      </w:r>
      <w:r w:rsidR="00DB54C2" w:rsidRPr="00D67D9B">
        <w:rPr>
          <w:rFonts w:ascii="Times New Roman" w:hAnsi="Times New Roman" w:cs="Times New Roman"/>
          <w:i/>
          <w:iCs/>
        </w:rPr>
        <w:t>i</w:t>
      </w:r>
      <w:r w:rsidR="00FF02F0" w:rsidRPr="00D67D9B">
        <w:rPr>
          <w:rFonts w:ascii="Times New Roman" w:hAnsi="Times New Roman" w:cs="Times New Roman"/>
        </w:rPr>
        <w:t>, c. 7,</w:t>
      </w:r>
      <w:r w:rsidR="00D51E2B" w:rsidRPr="00D67D9B">
        <w:rPr>
          <w:rStyle w:val="EndnoteReference"/>
          <w:rFonts w:ascii="Times New Roman" w:hAnsi="Times New Roman" w:cs="Times New Roman"/>
        </w:rPr>
        <w:endnoteReference w:id="2"/>
      </w:r>
      <w:r w:rsidR="00FF02F0" w:rsidRPr="00D67D9B">
        <w:rPr>
          <w:rFonts w:ascii="Times New Roman" w:hAnsi="Times New Roman" w:cs="Times New Roman"/>
        </w:rPr>
        <w:t xml:space="preserve"> </w:t>
      </w:r>
      <w:r w:rsidR="00172163" w:rsidRPr="00D67D9B">
        <w:rPr>
          <w:rFonts w:ascii="Times New Roman" w:hAnsi="Times New Roman" w:cs="Times New Roman"/>
        </w:rPr>
        <w:t xml:space="preserve">it is said how one seeing the lack of lodging found himself in a temple of Apollo. And the old man was marked by the sign of the cross, although he did not believe in the cross. He was </w:t>
      </w:r>
      <w:r w:rsidR="00217645" w:rsidRPr="00D67D9B">
        <w:rPr>
          <w:rFonts w:ascii="Times New Roman" w:hAnsi="Times New Roman" w:cs="Times New Roman"/>
        </w:rPr>
        <w:t xml:space="preserve">searched by the demons congregated in that place, and they said, Here is an empty vessel </w:t>
      </w:r>
      <w:r w:rsidR="00DB54C2" w:rsidRPr="00D67D9B">
        <w:rPr>
          <w:rFonts w:ascii="Times New Roman" w:hAnsi="Times New Roman" w:cs="Times New Roman"/>
        </w:rPr>
        <w:t>yet</w:t>
      </w:r>
      <w:r w:rsidR="00217645" w:rsidRPr="00D67D9B">
        <w:rPr>
          <w:rFonts w:ascii="Times New Roman" w:hAnsi="Times New Roman" w:cs="Times New Roman"/>
        </w:rPr>
        <w:t xml:space="preserve"> it is signed. </w:t>
      </w:r>
    </w:p>
    <w:p w14:paraId="1A5B7B37" w14:textId="6CEF8E3C" w:rsidR="00F3237F" w:rsidRPr="00D67D9B" w:rsidRDefault="00217645" w:rsidP="00FC12F6">
      <w:pPr>
        <w:spacing w:line="480" w:lineRule="auto"/>
        <w:rPr>
          <w:rFonts w:ascii="Times New Roman" w:hAnsi="Times New Roman" w:cs="Times New Roman"/>
        </w:rPr>
      </w:pPr>
      <w:r w:rsidRPr="00D67D9B">
        <w:rPr>
          <w:rFonts w:ascii="Times New Roman" w:hAnsi="Times New Roman" w:cs="Times New Roman"/>
        </w:rPr>
        <w:t xml:space="preserve">Therefore, it is evident </w:t>
      </w:r>
      <w:r w:rsidR="00A80D70" w:rsidRPr="00D67D9B">
        <w:rPr>
          <w:rFonts w:ascii="Times New Roman" w:hAnsi="Times New Roman" w:cs="Times New Roman"/>
        </w:rPr>
        <w:t>from many</w:t>
      </w:r>
      <w:r w:rsidRPr="00D67D9B">
        <w:rPr>
          <w:rFonts w:ascii="Times New Roman" w:hAnsi="Times New Roman" w:cs="Times New Roman"/>
        </w:rPr>
        <w:t xml:space="preserve"> places how perilous it is to abuse the sacred vessel, as it is evident concerning Baltasar, Dan. 5[:2]. But since the heart of man is ordained that it be a vessel of grace, note what Augustine says, </w:t>
      </w:r>
      <w:r w:rsidRPr="00D67D9B">
        <w:rPr>
          <w:rFonts w:ascii="Times New Roman" w:hAnsi="Times New Roman" w:cs="Times New Roman"/>
          <w:i/>
          <w:iCs/>
        </w:rPr>
        <w:t>Super canonica Joannis</w:t>
      </w:r>
      <w:r w:rsidRPr="00D67D9B">
        <w:rPr>
          <w:rFonts w:ascii="Times New Roman" w:hAnsi="Times New Roman" w:cs="Times New Roman"/>
        </w:rPr>
        <w:t>,</w:t>
      </w:r>
      <w:r w:rsidR="00D51E2B" w:rsidRPr="00D67D9B">
        <w:rPr>
          <w:rStyle w:val="EndnoteReference"/>
          <w:rFonts w:ascii="Times New Roman" w:hAnsi="Times New Roman" w:cs="Times New Roman"/>
        </w:rPr>
        <w:endnoteReference w:id="3"/>
      </w:r>
      <w:r w:rsidRPr="00D67D9B">
        <w:rPr>
          <w:rFonts w:ascii="Times New Roman" w:hAnsi="Times New Roman" w:cs="Times New Roman"/>
        </w:rPr>
        <w:t xml:space="preserve"> the second homily,</w:t>
      </w:r>
      <w:r w:rsidR="00B651B2" w:rsidRPr="00D67D9B">
        <w:rPr>
          <w:rFonts w:ascii="Times New Roman" w:hAnsi="Times New Roman" w:cs="Times New Roman"/>
        </w:rPr>
        <w:t xml:space="preserve"> you are a vessel, if you are still full, pour out what you have. Act. 9[:15] God sa</w:t>
      </w:r>
      <w:r w:rsidR="00F3237F" w:rsidRPr="00D67D9B">
        <w:rPr>
          <w:rFonts w:ascii="Times New Roman" w:hAnsi="Times New Roman" w:cs="Times New Roman"/>
        </w:rPr>
        <w:t>y</w:t>
      </w:r>
      <w:r w:rsidR="00B651B2" w:rsidRPr="00D67D9B">
        <w:rPr>
          <w:rFonts w:ascii="Times New Roman" w:hAnsi="Times New Roman" w:cs="Times New Roman"/>
        </w:rPr>
        <w:t>s of Paul, “This man is to me a vessel of election.” For he was first a useless vessel and afterwards he was made “another vessel,” Jer. 18[:4].</w:t>
      </w:r>
      <w:r w:rsidR="00CE1303" w:rsidRPr="00D67D9B">
        <w:rPr>
          <w:rFonts w:ascii="Times New Roman" w:hAnsi="Times New Roman" w:cs="Times New Roman"/>
        </w:rPr>
        <w:t xml:space="preserve"> And just as a vessel repaired sometimes is better than it was before, so sometimes it happens concerning a person. Because he will be “As a massy vessel of gold, adorned with every precious stone,” Eccli. 50[:10].</w:t>
      </w:r>
      <w:r w:rsidR="007E19E8" w:rsidRPr="00D67D9B">
        <w:rPr>
          <w:rFonts w:ascii="Times New Roman" w:hAnsi="Times New Roman" w:cs="Times New Roman"/>
        </w:rPr>
        <w:t xml:space="preserve"> And Prov. 25[:4]: “Take away the rust from silver, and there shall come forth a most pure vessel.” </w:t>
      </w:r>
    </w:p>
    <w:p w14:paraId="12472A75" w14:textId="15F42BFD" w:rsidR="00FF02F0" w:rsidRPr="00D67D9B" w:rsidRDefault="007E19E8" w:rsidP="00FF02F0">
      <w:pPr>
        <w:spacing w:line="480" w:lineRule="auto"/>
        <w:rPr>
          <w:rFonts w:ascii="Times New Roman" w:hAnsi="Times New Roman" w:cs="Times New Roman"/>
        </w:rPr>
      </w:pPr>
      <w:r w:rsidRPr="00D67D9B">
        <w:rPr>
          <w:rFonts w:ascii="Times New Roman" w:hAnsi="Times New Roman" w:cs="Times New Roman"/>
        </w:rPr>
        <w:t xml:space="preserve">But note that however much the vessels are dedicated to higher and more sacred use, so much more are they golden, as is evident in the temple of Solomon that all his vessels were gold, 3 Kings 7[:48]. Lam. 4[:2]: </w:t>
      </w:r>
      <w:r w:rsidR="008C51DA" w:rsidRPr="00D67D9B">
        <w:rPr>
          <w:rFonts w:ascii="Times New Roman" w:hAnsi="Times New Roman" w:cs="Times New Roman"/>
        </w:rPr>
        <w:t xml:space="preserve">“The noble sons of Sion, and they that were clothed with the best gold: how are they esteemed as earthen vessels, the work of the potter's hands.” Pure gold is true for the difference of false gold. Of which the difference is that however much more gold is pure the </w:t>
      </w:r>
      <w:r w:rsidR="008C51DA" w:rsidRPr="00D67D9B">
        <w:rPr>
          <w:rFonts w:ascii="Times New Roman" w:hAnsi="Times New Roman" w:cs="Times New Roman"/>
        </w:rPr>
        <w:lastRenderedPageBreak/>
        <w:t xml:space="preserve">greater it is in sight, so much more does it </w:t>
      </w:r>
      <w:r w:rsidR="00A80D70" w:rsidRPr="00D67D9B">
        <w:rPr>
          <w:rFonts w:ascii="Times New Roman" w:hAnsi="Times New Roman" w:cs="Times New Roman"/>
        </w:rPr>
        <w:t>shine</w:t>
      </w:r>
      <w:r w:rsidR="008C51DA" w:rsidRPr="00D67D9B">
        <w:rPr>
          <w:rFonts w:ascii="Times New Roman" w:hAnsi="Times New Roman" w:cs="Times New Roman"/>
        </w:rPr>
        <w:t>, but fals</w:t>
      </w:r>
      <w:r w:rsidR="00F3237F" w:rsidRPr="00D67D9B">
        <w:rPr>
          <w:rFonts w:ascii="Times New Roman" w:hAnsi="Times New Roman" w:cs="Times New Roman"/>
        </w:rPr>
        <w:t>e</w:t>
      </w:r>
      <w:r w:rsidR="008C51DA" w:rsidRPr="00D67D9B">
        <w:rPr>
          <w:rFonts w:ascii="Times New Roman" w:hAnsi="Times New Roman" w:cs="Times New Roman"/>
        </w:rPr>
        <w:t xml:space="preserve"> gold so much the worse. </w:t>
      </w:r>
      <w:r w:rsidR="00A80D70" w:rsidRPr="00D67D9B">
        <w:rPr>
          <w:rFonts w:ascii="Times New Roman" w:hAnsi="Times New Roman" w:cs="Times New Roman"/>
        </w:rPr>
        <w:t>Therefore,</w:t>
      </w:r>
      <w:r w:rsidR="008C51DA" w:rsidRPr="00D67D9B">
        <w:rPr>
          <w:rFonts w:ascii="Times New Roman" w:hAnsi="Times New Roman" w:cs="Times New Roman"/>
        </w:rPr>
        <w:t xml:space="preserve"> where </w:t>
      </w:r>
      <w:r w:rsidR="00FC12F6" w:rsidRPr="00D67D9B">
        <w:rPr>
          <w:rFonts w:ascii="Times New Roman" w:hAnsi="Times New Roman" w:cs="Times New Roman"/>
        </w:rPr>
        <w:t xml:space="preserve">true vessels are saved, the false are broken, 2 Tim. 2[:20-21]: “In a great house there are not only vessels of gold and silver, but also of wood and earth: and some indeed unto </w:t>
      </w:r>
      <w:r w:rsidR="00A80D70" w:rsidRPr="00D67D9B">
        <w:rPr>
          <w:rFonts w:ascii="Times New Roman" w:hAnsi="Times New Roman" w:cs="Times New Roman"/>
        </w:rPr>
        <w:t>honor</w:t>
      </w:r>
      <w:r w:rsidR="00FC12F6" w:rsidRPr="00D67D9B">
        <w:rPr>
          <w:rFonts w:ascii="Times New Roman" w:hAnsi="Times New Roman" w:cs="Times New Roman"/>
        </w:rPr>
        <w:t xml:space="preserve">, but some unto </w:t>
      </w:r>
      <w:r w:rsidR="00A80D70" w:rsidRPr="00D67D9B">
        <w:rPr>
          <w:rFonts w:ascii="Times New Roman" w:hAnsi="Times New Roman" w:cs="Times New Roman"/>
        </w:rPr>
        <w:t>dishonor</w:t>
      </w:r>
      <w:r w:rsidR="00FC12F6" w:rsidRPr="00D67D9B">
        <w:rPr>
          <w:rFonts w:ascii="Times New Roman" w:hAnsi="Times New Roman" w:cs="Times New Roman"/>
        </w:rPr>
        <w:t xml:space="preserve">. If any man therefore shall cleanse himself,” etc. </w:t>
      </w:r>
    </w:p>
    <w:sectPr w:rsidR="00FF02F0" w:rsidRPr="00D67D9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0BEBFB" w14:textId="77777777" w:rsidR="00D51E2B" w:rsidRDefault="00D51E2B" w:rsidP="00D51E2B">
      <w:pPr>
        <w:spacing w:after="0" w:line="240" w:lineRule="auto"/>
      </w:pPr>
      <w:r>
        <w:separator/>
      </w:r>
    </w:p>
  </w:endnote>
  <w:endnote w:type="continuationSeparator" w:id="0">
    <w:p w14:paraId="49AD8A87" w14:textId="77777777" w:rsidR="00D51E2B" w:rsidRDefault="00D51E2B" w:rsidP="00D51E2B">
      <w:pPr>
        <w:spacing w:after="0" w:line="240" w:lineRule="auto"/>
      </w:pPr>
      <w:r>
        <w:continuationSeparator/>
      </w:r>
    </w:p>
  </w:endnote>
  <w:endnote w:id="1">
    <w:p w14:paraId="7D2EAAAC" w14:textId="77777777" w:rsidR="00D51E2B" w:rsidRPr="00D51E2B" w:rsidRDefault="00D51E2B" w:rsidP="00D51E2B">
      <w:pPr>
        <w:pStyle w:val="EndnoteText"/>
        <w:rPr>
          <w:rFonts w:ascii="Times New Roman" w:hAnsi="Times New Roman" w:cs="Times New Roman"/>
          <w:sz w:val="24"/>
          <w:szCs w:val="24"/>
        </w:rPr>
      </w:pPr>
      <w:r w:rsidRPr="00D51E2B">
        <w:rPr>
          <w:rStyle w:val="EndnoteReference"/>
          <w:rFonts w:ascii="Times New Roman" w:hAnsi="Times New Roman" w:cs="Times New Roman"/>
          <w:sz w:val="24"/>
          <w:szCs w:val="24"/>
        </w:rPr>
        <w:endnoteRef/>
      </w:r>
      <w:r w:rsidRPr="00D51E2B">
        <w:rPr>
          <w:rFonts w:ascii="Times New Roman" w:hAnsi="Times New Roman" w:cs="Times New Roman"/>
          <w:sz w:val="24"/>
          <w:szCs w:val="24"/>
        </w:rPr>
        <w:t xml:space="preserve"> Augustine, cf. Prosper of Aquitane, </w:t>
      </w:r>
      <w:r w:rsidRPr="00D51E2B">
        <w:rPr>
          <w:rFonts w:ascii="Times New Roman" w:hAnsi="Times New Roman" w:cs="Times New Roman"/>
          <w:i/>
          <w:iCs/>
          <w:sz w:val="24"/>
          <w:szCs w:val="24"/>
        </w:rPr>
        <w:t>Sententiae ex Augustino</w:t>
      </w:r>
      <w:r w:rsidRPr="00D51E2B">
        <w:rPr>
          <w:rFonts w:ascii="Times New Roman" w:hAnsi="Times New Roman" w:cs="Times New Roman"/>
          <w:sz w:val="24"/>
          <w:szCs w:val="24"/>
        </w:rPr>
        <w:t xml:space="preserve"> 204 (PL 45:1876): Ad hoc exagitantur homines tribulationibus, ut vasa electionis evacuentur nequitia, et impleantur gratia</w:t>
      </w:r>
    </w:p>
    <w:p w14:paraId="2E7E362A" w14:textId="02568A30" w:rsidR="00D51E2B" w:rsidRPr="00D51E2B" w:rsidRDefault="00D51E2B">
      <w:pPr>
        <w:pStyle w:val="EndnoteText"/>
        <w:rPr>
          <w:rFonts w:ascii="Times New Roman" w:hAnsi="Times New Roman" w:cs="Times New Roman"/>
          <w:sz w:val="24"/>
          <w:szCs w:val="24"/>
        </w:rPr>
      </w:pPr>
    </w:p>
  </w:endnote>
  <w:endnote w:id="2">
    <w:p w14:paraId="4682E156" w14:textId="77777777" w:rsidR="00D51E2B" w:rsidRPr="00D51E2B" w:rsidRDefault="00D51E2B" w:rsidP="00D51E2B">
      <w:pPr>
        <w:pStyle w:val="EndnoteText"/>
        <w:rPr>
          <w:rFonts w:ascii="Times New Roman" w:hAnsi="Times New Roman" w:cs="Times New Roman"/>
          <w:sz w:val="24"/>
          <w:szCs w:val="24"/>
        </w:rPr>
      </w:pPr>
      <w:r w:rsidRPr="00D51E2B">
        <w:rPr>
          <w:rStyle w:val="EndnoteReference"/>
          <w:rFonts w:ascii="Times New Roman" w:hAnsi="Times New Roman" w:cs="Times New Roman"/>
          <w:sz w:val="24"/>
          <w:szCs w:val="24"/>
        </w:rPr>
        <w:endnoteRef/>
      </w:r>
      <w:r w:rsidRPr="00D51E2B">
        <w:rPr>
          <w:rFonts w:ascii="Times New Roman" w:hAnsi="Times New Roman" w:cs="Times New Roman"/>
          <w:sz w:val="24"/>
          <w:szCs w:val="24"/>
        </w:rPr>
        <w:t xml:space="preserve"> Gregory, </w:t>
      </w:r>
      <w:r w:rsidRPr="00D51E2B">
        <w:rPr>
          <w:rFonts w:ascii="Times New Roman" w:hAnsi="Times New Roman" w:cs="Times New Roman"/>
          <w:i/>
          <w:iCs/>
          <w:sz w:val="24"/>
          <w:szCs w:val="24"/>
        </w:rPr>
        <w:t>Dialogorum</w:t>
      </w:r>
      <w:r w:rsidRPr="00D51E2B">
        <w:rPr>
          <w:rFonts w:ascii="Times New Roman" w:hAnsi="Times New Roman" w:cs="Times New Roman"/>
          <w:sz w:val="24"/>
          <w:szCs w:val="24"/>
        </w:rPr>
        <w:t xml:space="preserve"> 3.7. (PL 77:232): Cumque Judaeus qui advenerat hoc vigilans cerneret, et magnae formidinis anxietate palpitaret, ab eodem spiritu qui cunctis illic obsequentibus praeerat jussum est ut requirerent quisnam esset ille qui jacere in templo eodem praesumpsisset. Quem maligni spiritus pergentes, et subtilius intuentes, crucis mysterio signatum viderunt, mirantesque dixerunt: Vae, vae, vas vacuum et signatum. </w:t>
      </w:r>
    </w:p>
    <w:p w14:paraId="534ED5AD" w14:textId="260B8B04" w:rsidR="00D51E2B" w:rsidRPr="00D51E2B" w:rsidRDefault="00D51E2B">
      <w:pPr>
        <w:pStyle w:val="EndnoteText"/>
        <w:rPr>
          <w:rFonts w:ascii="Times New Roman" w:hAnsi="Times New Roman" w:cs="Times New Roman"/>
          <w:sz w:val="24"/>
          <w:szCs w:val="24"/>
        </w:rPr>
      </w:pPr>
    </w:p>
  </w:endnote>
  <w:endnote w:id="3">
    <w:p w14:paraId="089421F2" w14:textId="77777777" w:rsidR="00D51E2B" w:rsidRPr="00D51E2B" w:rsidRDefault="00D51E2B" w:rsidP="00D51E2B">
      <w:pPr>
        <w:pStyle w:val="EndnoteText"/>
        <w:rPr>
          <w:rFonts w:ascii="Times New Roman" w:hAnsi="Times New Roman" w:cs="Times New Roman"/>
          <w:sz w:val="24"/>
          <w:szCs w:val="24"/>
        </w:rPr>
      </w:pPr>
      <w:r w:rsidRPr="00D51E2B">
        <w:rPr>
          <w:rStyle w:val="EndnoteReference"/>
          <w:rFonts w:ascii="Times New Roman" w:hAnsi="Times New Roman" w:cs="Times New Roman"/>
          <w:sz w:val="24"/>
          <w:szCs w:val="24"/>
        </w:rPr>
        <w:endnoteRef/>
      </w:r>
      <w:r w:rsidRPr="00D51E2B">
        <w:rPr>
          <w:rFonts w:ascii="Times New Roman" w:hAnsi="Times New Roman" w:cs="Times New Roman"/>
          <w:sz w:val="24"/>
          <w:szCs w:val="24"/>
        </w:rPr>
        <w:t xml:space="preserve"> Augustine, </w:t>
      </w:r>
      <w:r w:rsidRPr="00D51E2B">
        <w:rPr>
          <w:rFonts w:ascii="Times New Roman" w:hAnsi="Times New Roman" w:cs="Times New Roman"/>
          <w:i/>
          <w:iCs/>
          <w:sz w:val="24"/>
          <w:szCs w:val="24"/>
        </w:rPr>
        <w:t>In Epistolam Joannis ad Parthos</w:t>
      </w:r>
      <w:r w:rsidRPr="00D51E2B">
        <w:rPr>
          <w:rFonts w:ascii="Times New Roman" w:hAnsi="Times New Roman" w:cs="Times New Roman"/>
          <w:sz w:val="24"/>
          <w:szCs w:val="24"/>
        </w:rPr>
        <w:t xml:space="preserve"> 2.9 (PL 35:1994): </w:t>
      </w:r>
      <w:bookmarkStart w:id="0" w:name="_Hlk20830191"/>
      <w:r w:rsidRPr="00D51E2B">
        <w:rPr>
          <w:rFonts w:ascii="Times New Roman" w:hAnsi="Times New Roman" w:cs="Times New Roman"/>
          <w:sz w:val="24"/>
          <w:szCs w:val="24"/>
        </w:rPr>
        <w:t>Vas es, sed adhuc plenus es; funde quod habes, ut accipias quod non habes.</w:t>
      </w:r>
    </w:p>
    <w:bookmarkEnd w:id="0"/>
    <w:p w14:paraId="3D30774D" w14:textId="35E6EC60" w:rsidR="00D51E2B" w:rsidRPr="00D51E2B" w:rsidRDefault="00D51E2B">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7ED55" w14:textId="77777777" w:rsidR="00D51E2B" w:rsidRDefault="00D51E2B" w:rsidP="00D51E2B">
      <w:pPr>
        <w:spacing w:after="0" w:line="240" w:lineRule="auto"/>
      </w:pPr>
      <w:r>
        <w:separator/>
      </w:r>
    </w:p>
  </w:footnote>
  <w:footnote w:type="continuationSeparator" w:id="0">
    <w:p w14:paraId="6C8111CC" w14:textId="77777777" w:rsidR="00D51E2B" w:rsidRDefault="00D51E2B" w:rsidP="00D51E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09A"/>
    <w:rsid w:val="00172163"/>
    <w:rsid w:val="00217645"/>
    <w:rsid w:val="002A3489"/>
    <w:rsid w:val="003F0ADE"/>
    <w:rsid w:val="0044709A"/>
    <w:rsid w:val="005029E9"/>
    <w:rsid w:val="005365E9"/>
    <w:rsid w:val="00623812"/>
    <w:rsid w:val="007E19E8"/>
    <w:rsid w:val="00867DB4"/>
    <w:rsid w:val="008C51DA"/>
    <w:rsid w:val="009B7C85"/>
    <w:rsid w:val="00A80D70"/>
    <w:rsid w:val="00B651B2"/>
    <w:rsid w:val="00CE1303"/>
    <w:rsid w:val="00D51E2B"/>
    <w:rsid w:val="00D67D9B"/>
    <w:rsid w:val="00DB54C2"/>
    <w:rsid w:val="00E60AF0"/>
    <w:rsid w:val="00F3237F"/>
    <w:rsid w:val="00FA32E4"/>
    <w:rsid w:val="00FA521E"/>
    <w:rsid w:val="00FC12F6"/>
    <w:rsid w:val="00FF0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460B5"/>
  <w15:chartTrackingRefBased/>
  <w15:docId w15:val="{65C373CF-1D4C-42B1-804D-493767825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Theme="minorHAnsi" w:hAnsi="Courier New" w:cs="Courier New"/>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D51E2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51E2B"/>
    <w:rPr>
      <w:sz w:val="20"/>
      <w:szCs w:val="20"/>
    </w:rPr>
  </w:style>
  <w:style w:type="character" w:styleId="EndnoteReference">
    <w:name w:val="endnote reference"/>
    <w:basedOn w:val="DefaultParagraphFont"/>
    <w:uiPriority w:val="99"/>
    <w:semiHidden/>
    <w:unhideWhenUsed/>
    <w:rsid w:val="00D51E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775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A5E1DB3-1029-4228-8CF2-89DEA9CD2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Eugene Crook</cp:lastModifiedBy>
  <cp:revision>4</cp:revision>
  <cp:lastPrinted>2019-12-12T21:36:00Z</cp:lastPrinted>
  <dcterms:created xsi:type="dcterms:W3CDTF">2021-02-09T23:31:00Z</dcterms:created>
  <dcterms:modified xsi:type="dcterms:W3CDTF">2021-02-10T21:05:00Z</dcterms:modified>
</cp:coreProperties>
</file>