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8416C" w14:textId="77777777" w:rsidR="002F14AE" w:rsidRPr="00547F47" w:rsidRDefault="00673734" w:rsidP="00661475">
      <w:pPr>
        <w:spacing w:line="480" w:lineRule="auto"/>
        <w:rPr>
          <w:rFonts w:ascii="Times New Roman" w:hAnsi="Times New Roman" w:cs="Times New Roman"/>
          <w:sz w:val="24"/>
          <w:szCs w:val="24"/>
        </w:rPr>
      </w:pPr>
      <w:r w:rsidRPr="00547F47">
        <w:rPr>
          <w:rFonts w:ascii="Times New Roman" w:hAnsi="Times New Roman" w:cs="Times New Roman"/>
          <w:sz w:val="24"/>
          <w:szCs w:val="24"/>
        </w:rPr>
        <w:t>37</w:t>
      </w:r>
      <w:r w:rsidR="002F14AE" w:rsidRPr="00547F47">
        <w:rPr>
          <w:rFonts w:ascii="Times New Roman" w:hAnsi="Times New Roman" w:cs="Times New Roman"/>
          <w:sz w:val="24"/>
          <w:szCs w:val="24"/>
        </w:rPr>
        <w:t xml:space="preserve"> Aurum </w:t>
      </w:r>
    </w:p>
    <w:p w14:paraId="58F28E05" w14:textId="77777777" w:rsidR="002F14AE" w:rsidRPr="00547F47" w:rsidRDefault="00673734" w:rsidP="00C9402F">
      <w:pPr>
        <w:spacing w:line="480" w:lineRule="auto"/>
        <w:rPr>
          <w:rFonts w:ascii="Times New Roman" w:hAnsi="Times New Roman" w:cs="Times New Roman"/>
          <w:sz w:val="24"/>
          <w:szCs w:val="24"/>
        </w:rPr>
      </w:pPr>
      <w:r w:rsidRPr="00547F47">
        <w:rPr>
          <w:rFonts w:ascii="Times New Roman" w:hAnsi="Times New Roman" w:cs="Times New Roman"/>
          <w:sz w:val="24"/>
          <w:szCs w:val="24"/>
        </w:rPr>
        <w:t>Aurum d</w:t>
      </w:r>
      <w:r w:rsidR="002F14AE" w:rsidRPr="00547F47">
        <w:rPr>
          <w:rFonts w:ascii="Times New Roman" w:hAnsi="Times New Roman" w:cs="Times New Roman"/>
          <w:sz w:val="24"/>
          <w:szCs w:val="24"/>
        </w:rPr>
        <w:t xml:space="preserve">esignat caritatem propter eius preciositatem, Apoc. 3[:18]: </w:t>
      </w:r>
      <w:r w:rsidR="002F14AE" w:rsidRPr="00547F47">
        <w:rPr>
          <w:rFonts w:ascii="Times New Roman" w:hAnsi="Times New Roman" w:cs="Times New Roman"/>
          <w:i/>
          <w:iCs/>
          <w:sz w:val="24"/>
          <w:szCs w:val="24"/>
        </w:rPr>
        <w:t>Suadeo tibi emere a me aurum ignitum [probatum]</w:t>
      </w:r>
      <w:r w:rsidR="002F14AE" w:rsidRPr="00547F47">
        <w:rPr>
          <w:rFonts w:ascii="Times New Roman" w:hAnsi="Times New Roman" w:cs="Times New Roman"/>
          <w:sz w:val="24"/>
          <w:szCs w:val="24"/>
        </w:rPr>
        <w:t xml:space="preserve">. Vnde, nota secundum istos naturales quod aurea instrata valent ad morbos sanados in mulieribus, quia non permittit in uulnere vermem generari et mitigat dolorem. Sic correpcio ex caritate procedens minus de corrupcione admittit, minus ledit. In cuius rei figura dicitur Exod. 25[:38], quod emunctoria in tabernaculo deberent esse aurea, quia illa que debent purgare sordes vicorum debent procedere ex caritate. Propter hoc Ieremias apparens Jude Macabeo, [2] Macc. [15:16], dixit, </w:t>
      </w:r>
      <w:r w:rsidR="002F14AE" w:rsidRPr="00547F47">
        <w:rPr>
          <w:rFonts w:ascii="Times New Roman" w:hAnsi="Times New Roman" w:cs="Times New Roman"/>
          <w:i/>
          <w:iCs/>
          <w:sz w:val="24"/>
          <w:szCs w:val="24"/>
        </w:rPr>
        <w:t>Accipe gladium</w:t>
      </w:r>
      <w:r w:rsidR="002F14AE" w:rsidRPr="00547F47">
        <w:rPr>
          <w:rFonts w:ascii="Times New Roman" w:hAnsi="Times New Roman" w:cs="Times New Roman"/>
          <w:sz w:val="24"/>
          <w:szCs w:val="24"/>
        </w:rPr>
        <w:t xml:space="preserve"> aureum </w:t>
      </w:r>
      <w:r w:rsidR="002F14AE" w:rsidRPr="00547F47">
        <w:rPr>
          <w:rFonts w:ascii="Times New Roman" w:hAnsi="Times New Roman" w:cs="Times New Roman"/>
          <w:i/>
          <w:iCs/>
          <w:sz w:val="24"/>
          <w:szCs w:val="24"/>
        </w:rPr>
        <w:t>munus a Deo, in quo dejicies</w:t>
      </w:r>
      <w:r w:rsidR="002F14AE" w:rsidRPr="00547F47">
        <w:rPr>
          <w:rFonts w:ascii="Times New Roman" w:hAnsi="Times New Roman" w:cs="Times New Roman"/>
          <w:sz w:val="24"/>
          <w:szCs w:val="24"/>
        </w:rPr>
        <w:t xml:space="preserve"> hostes. In signum quod gladius iurisdiccionis in prelato debet esse caritatiuus, non eneus per iracundiam, non ferreus per duriciam, non plumbeus per malliciem, etc. Uel aureus gladius signat eloquenciam in prelato. </w:t>
      </w:r>
      <w:bookmarkStart w:id="0" w:name="_GoBack"/>
      <w:bookmarkEnd w:id="0"/>
    </w:p>
    <w:p w14:paraId="6C3F4216" w14:textId="672A9D3A" w:rsidR="002F14AE" w:rsidRPr="00547F47" w:rsidRDefault="002F14AE" w:rsidP="00F27FFC">
      <w:pPr>
        <w:spacing w:line="480" w:lineRule="auto"/>
        <w:rPr>
          <w:rFonts w:ascii="Times New Roman" w:hAnsi="Times New Roman" w:cs="Times New Roman"/>
          <w:sz w:val="24"/>
          <w:szCs w:val="24"/>
        </w:rPr>
      </w:pPr>
      <w:r w:rsidRPr="00547F47">
        <w:rPr>
          <w:rFonts w:ascii="Times New Roman" w:hAnsi="Times New Roman" w:cs="Times New Roman"/>
          <w:sz w:val="24"/>
          <w:szCs w:val="24"/>
        </w:rPr>
        <w:t xml:space="preserve">Vnde et Johannes Crisostomus dicitur habere os aureum. Babilonis, Esre. 5[:14], vbi designatur sopor eloquencie edificans ad iehennam. Vnde, Augustinus, </w:t>
      </w:r>
      <w:r w:rsidRPr="00547F47">
        <w:rPr>
          <w:rFonts w:ascii="Times New Roman" w:hAnsi="Times New Roman" w:cs="Times New Roman"/>
          <w:i/>
          <w:iCs/>
          <w:sz w:val="24"/>
          <w:szCs w:val="24"/>
        </w:rPr>
        <w:t>De doctrina Christiana,</w:t>
      </w:r>
      <w:r w:rsidR="00673734" w:rsidRPr="00547F47">
        <w:rPr>
          <w:rFonts w:ascii="Times New Roman" w:hAnsi="Times New Roman" w:cs="Times New Roman"/>
          <w:sz w:val="24"/>
          <w:szCs w:val="24"/>
        </w:rPr>
        <w:t xml:space="preserve"> lib</w:t>
      </w:r>
      <w:r w:rsidRPr="00547F47">
        <w:rPr>
          <w:rFonts w:ascii="Times New Roman" w:hAnsi="Times New Roman" w:cs="Times New Roman"/>
          <w:sz w:val="24"/>
          <w:szCs w:val="24"/>
        </w:rPr>
        <w:t>r</w:t>
      </w:r>
      <w:r w:rsidR="00673734" w:rsidRPr="00547F47">
        <w:rPr>
          <w:rFonts w:ascii="Times New Roman" w:hAnsi="Times New Roman" w:cs="Times New Roman"/>
          <w:sz w:val="24"/>
          <w:szCs w:val="24"/>
        </w:rPr>
        <w:t>o 4, bonorum[que] ingeniorum in</w:t>
      </w:r>
      <w:r w:rsidRPr="00547F47">
        <w:rPr>
          <w:rFonts w:ascii="Times New Roman" w:hAnsi="Times New Roman" w:cs="Times New Roman"/>
          <w:sz w:val="24"/>
          <w:szCs w:val="24"/>
        </w:rPr>
        <w:t xml:space="preserve">signis est indoles, in verbis verum amare, non verba. Quid nobis prodest clauis aurea, si </w:t>
      </w:r>
      <w:r w:rsidR="00673734" w:rsidRPr="00547F47">
        <w:rPr>
          <w:rFonts w:ascii="Times New Roman" w:hAnsi="Times New Roman" w:cs="Times New Roman"/>
          <w:sz w:val="24"/>
          <w:szCs w:val="24"/>
        </w:rPr>
        <w:t>non potest aperire quod volumus?</w:t>
      </w:r>
      <w:r w:rsidRPr="00547F47">
        <w:rPr>
          <w:rFonts w:ascii="Times New Roman" w:hAnsi="Times New Roman" w:cs="Times New Roman"/>
          <w:sz w:val="24"/>
          <w:szCs w:val="24"/>
        </w:rPr>
        <w:t xml:space="preserve"> </w:t>
      </w:r>
      <w:r w:rsidR="00673734" w:rsidRPr="00547F47">
        <w:rPr>
          <w:rFonts w:ascii="Times New Roman" w:hAnsi="Times New Roman" w:cs="Times New Roman"/>
          <w:sz w:val="24"/>
          <w:szCs w:val="24"/>
        </w:rPr>
        <w:t>A</w:t>
      </w:r>
      <w:r w:rsidRPr="00547F47">
        <w:rPr>
          <w:rFonts w:ascii="Times New Roman" w:hAnsi="Times New Roman" w:cs="Times New Roman"/>
          <w:sz w:val="24"/>
          <w:szCs w:val="24"/>
        </w:rPr>
        <w:t>ut quid obest lignea</w:t>
      </w:r>
      <w:r w:rsidR="00673734" w:rsidRPr="00547F47">
        <w:rPr>
          <w:rFonts w:ascii="Times New Roman" w:hAnsi="Times New Roman" w:cs="Times New Roman"/>
          <w:sz w:val="24"/>
          <w:szCs w:val="24"/>
        </w:rPr>
        <w:t>,</w:t>
      </w:r>
      <w:r w:rsidRPr="00547F47">
        <w:rPr>
          <w:rFonts w:ascii="Times New Roman" w:hAnsi="Times New Roman" w:cs="Times New Roman"/>
          <w:sz w:val="24"/>
          <w:szCs w:val="24"/>
        </w:rPr>
        <w:t xml:space="preserve"> si possit reserare quod clausum est. </w:t>
      </w:r>
    </w:p>
    <w:p w14:paraId="51D731E3" w14:textId="68DE9601" w:rsidR="002F14AE" w:rsidRPr="00547F47" w:rsidRDefault="002F14AE" w:rsidP="00673734">
      <w:pPr>
        <w:spacing w:line="480" w:lineRule="auto"/>
        <w:rPr>
          <w:rFonts w:ascii="Times New Roman" w:hAnsi="Times New Roman" w:cs="Times New Roman"/>
          <w:sz w:val="24"/>
          <w:szCs w:val="24"/>
        </w:rPr>
      </w:pPr>
      <w:r w:rsidRPr="00547F47">
        <w:rPr>
          <w:rFonts w:ascii="Times New Roman" w:hAnsi="Times New Roman" w:cs="Times New Roman"/>
          <w:sz w:val="24"/>
          <w:szCs w:val="24"/>
        </w:rPr>
        <w:t xml:space="preserve">¶ Ista eloquencia signatur per </w:t>
      </w:r>
      <w:r w:rsidRPr="00547F47">
        <w:rPr>
          <w:rFonts w:ascii="Times New Roman" w:hAnsi="Times New Roman" w:cs="Times New Roman"/>
          <w:i/>
          <w:iCs/>
          <w:sz w:val="24"/>
          <w:szCs w:val="24"/>
        </w:rPr>
        <w:t>inaures aureas</w:t>
      </w:r>
      <w:r w:rsidRPr="00547F47">
        <w:rPr>
          <w:rFonts w:ascii="Times New Roman" w:hAnsi="Times New Roman" w:cs="Times New Roman"/>
          <w:sz w:val="24"/>
          <w:szCs w:val="24"/>
        </w:rPr>
        <w:t xml:space="preserve"> quas seruus Abrahe dedit, Gen. 24[:22]. Quia solum seruit ad aures, non ad cor, Prou. 11[:22]: </w:t>
      </w:r>
      <w:r w:rsidRPr="00547F47">
        <w:rPr>
          <w:rFonts w:ascii="Times New Roman" w:hAnsi="Times New Roman" w:cs="Times New Roman"/>
          <w:i/>
          <w:iCs/>
          <w:sz w:val="24"/>
          <w:szCs w:val="24"/>
        </w:rPr>
        <w:t>Circulus [aureus] in naribus suis, mulier pulchra et fatua</w:t>
      </w:r>
      <w:r w:rsidRPr="00547F47">
        <w:rPr>
          <w:rFonts w:ascii="Times New Roman" w:hAnsi="Times New Roman" w:cs="Times New Roman"/>
          <w:sz w:val="24"/>
          <w:szCs w:val="24"/>
        </w:rPr>
        <w:t xml:space="preserve">. Vnde, Augustinus, </w:t>
      </w:r>
      <w:bookmarkStart w:id="1" w:name="_Hlk534033927"/>
      <w:r w:rsidR="00673734" w:rsidRPr="00547F47">
        <w:rPr>
          <w:rFonts w:ascii="Times New Roman" w:hAnsi="Times New Roman" w:cs="Times New Roman"/>
          <w:i/>
          <w:iCs/>
          <w:sz w:val="24"/>
          <w:szCs w:val="24"/>
        </w:rPr>
        <w:t>Episto</w:t>
      </w:r>
      <w:r w:rsidRPr="00547F47">
        <w:rPr>
          <w:rFonts w:ascii="Times New Roman" w:hAnsi="Times New Roman" w:cs="Times New Roman"/>
          <w:i/>
          <w:iCs/>
          <w:sz w:val="24"/>
          <w:szCs w:val="24"/>
        </w:rPr>
        <w:t>la</w:t>
      </w:r>
      <w:r w:rsidRPr="00547F47">
        <w:rPr>
          <w:rFonts w:ascii="Times New Roman" w:hAnsi="Times New Roman" w:cs="Times New Roman"/>
          <w:sz w:val="24"/>
          <w:szCs w:val="24"/>
        </w:rPr>
        <w:t xml:space="preserve"> 25</w:t>
      </w:r>
      <w:bookmarkEnd w:id="1"/>
      <w:r w:rsidRPr="00547F47">
        <w:rPr>
          <w:rFonts w:ascii="Times New Roman" w:hAnsi="Times New Roman" w:cs="Times New Roman"/>
          <w:sz w:val="24"/>
          <w:szCs w:val="24"/>
        </w:rPr>
        <w:t>, Que mihi linguam auream et cor ferreum.</w:t>
      </w:r>
    </w:p>
    <w:sectPr w:rsidR="002F14AE" w:rsidRPr="00547F47" w:rsidSect="00842F9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FD5A5" w14:textId="77777777" w:rsidR="00653D0E" w:rsidRDefault="00653D0E" w:rsidP="0057591E">
      <w:pPr>
        <w:spacing w:after="0" w:line="240" w:lineRule="auto"/>
      </w:pPr>
      <w:r>
        <w:separator/>
      </w:r>
    </w:p>
  </w:endnote>
  <w:endnote w:type="continuationSeparator" w:id="0">
    <w:p w14:paraId="24AA4F80" w14:textId="77777777" w:rsidR="00653D0E" w:rsidRDefault="00653D0E" w:rsidP="0057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1C0E2" w14:textId="77777777" w:rsidR="00653D0E" w:rsidRDefault="00653D0E" w:rsidP="0057591E">
      <w:pPr>
        <w:spacing w:after="0" w:line="240" w:lineRule="auto"/>
      </w:pPr>
      <w:r>
        <w:separator/>
      </w:r>
    </w:p>
  </w:footnote>
  <w:footnote w:type="continuationSeparator" w:id="0">
    <w:p w14:paraId="53A5C3A0" w14:textId="77777777" w:rsidR="00653D0E" w:rsidRDefault="00653D0E" w:rsidP="005759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230D"/>
    <w:rsid w:val="00005539"/>
    <w:rsid w:val="00042332"/>
    <w:rsid w:val="001324A3"/>
    <w:rsid w:val="00183AEA"/>
    <w:rsid w:val="001E5369"/>
    <w:rsid w:val="001F6773"/>
    <w:rsid w:val="00234862"/>
    <w:rsid w:val="002F14AE"/>
    <w:rsid w:val="00324776"/>
    <w:rsid w:val="0037230D"/>
    <w:rsid w:val="003D4806"/>
    <w:rsid w:val="00406DA3"/>
    <w:rsid w:val="00445AAD"/>
    <w:rsid w:val="00547F47"/>
    <w:rsid w:val="0057591E"/>
    <w:rsid w:val="005A559C"/>
    <w:rsid w:val="00653D0E"/>
    <w:rsid w:val="00655F5F"/>
    <w:rsid w:val="00661475"/>
    <w:rsid w:val="00673734"/>
    <w:rsid w:val="006B2A16"/>
    <w:rsid w:val="006D6EE5"/>
    <w:rsid w:val="007263CE"/>
    <w:rsid w:val="00735327"/>
    <w:rsid w:val="00764EC4"/>
    <w:rsid w:val="00824428"/>
    <w:rsid w:val="00842F97"/>
    <w:rsid w:val="009C6B45"/>
    <w:rsid w:val="00A95EBC"/>
    <w:rsid w:val="00C9402F"/>
    <w:rsid w:val="00D33587"/>
    <w:rsid w:val="00DC1F4B"/>
    <w:rsid w:val="00EC2873"/>
    <w:rsid w:val="00ED5263"/>
    <w:rsid w:val="00F27FFC"/>
    <w:rsid w:val="00FB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A225DC"/>
  <w15:docId w15:val="{032C099F-D908-4FBA-B3CA-59EC3A47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2F97"/>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57591E"/>
    <w:pPr>
      <w:spacing w:after="0" w:line="240" w:lineRule="auto"/>
    </w:pPr>
    <w:rPr>
      <w:sz w:val="20"/>
      <w:szCs w:val="20"/>
    </w:rPr>
  </w:style>
  <w:style w:type="character" w:customStyle="1" w:styleId="EndnoteTextChar">
    <w:name w:val="Endnote Text Char"/>
    <w:link w:val="EndnoteText"/>
    <w:uiPriority w:val="99"/>
    <w:semiHidden/>
    <w:rsid w:val="0057591E"/>
    <w:rPr>
      <w:sz w:val="20"/>
      <w:szCs w:val="20"/>
    </w:rPr>
  </w:style>
  <w:style w:type="character" w:styleId="EndnoteReference">
    <w:name w:val="endnote reference"/>
    <w:uiPriority w:val="99"/>
    <w:semiHidden/>
    <w:rsid w:val="0057591E"/>
    <w:rPr>
      <w:vertAlign w:val="superscript"/>
    </w:rPr>
  </w:style>
  <w:style w:type="paragraph" w:styleId="BalloonText">
    <w:name w:val="Balloon Text"/>
    <w:basedOn w:val="Normal"/>
    <w:link w:val="BalloonTextChar"/>
    <w:uiPriority w:val="99"/>
    <w:semiHidden/>
    <w:unhideWhenUsed/>
    <w:rsid w:val="003247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247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25F91E4-645A-4238-9D24-AA47BBB4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[37] Aurum</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 Aurum</dc:title>
  <dc:subject/>
  <dc:creator>Eugene Crook</dc:creator>
  <cp:keywords/>
  <dc:description/>
  <cp:lastModifiedBy>Eugene Crook</cp:lastModifiedBy>
  <cp:revision>5</cp:revision>
  <cp:lastPrinted>2018-12-31T22:14:00Z</cp:lastPrinted>
  <dcterms:created xsi:type="dcterms:W3CDTF">2020-07-12T21:47:00Z</dcterms:created>
  <dcterms:modified xsi:type="dcterms:W3CDTF">2020-07-12T22:36:00Z</dcterms:modified>
</cp:coreProperties>
</file>