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10A28" w14:textId="245A12F3" w:rsidR="005365E9" w:rsidRPr="00C70904" w:rsidRDefault="00540AAB" w:rsidP="00540AAB">
      <w:pPr>
        <w:spacing w:line="480" w:lineRule="auto"/>
        <w:rPr>
          <w:rFonts w:ascii="Times New Roman" w:hAnsi="Times New Roman" w:cs="Times New Roman"/>
        </w:rPr>
      </w:pPr>
      <w:r w:rsidRPr="00C70904">
        <w:rPr>
          <w:rFonts w:ascii="Times New Roman" w:hAnsi="Times New Roman" w:cs="Times New Roman"/>
        </w:rPr>
        <w:t>367 Sadness (</w:t>
      </w:r>
      <w:r w:rsidRPr="00C70904">
        <w:rPr>
          <w:rFonts w:ascii="Times New Roman" w:hAnsi="Times New Roman" w:cs="Times New Roman"/>
          <w:i/>
          <w:iCs/>
        </w:rPr>
        <w:t>Tristicia</w:t>
      </w:r>
      <w:r w:rsidRPr="00C70904">
        <w:rPr>
          <w:rFonts w:ascii="Times New Roman" w:hAnsi="Times New Roman" w:cs="Times New Roman"/>
        </w:rPr>
        <w:t>)</w:t>
      </w:r>
    </w:p>
    <w:p w14:paraId="2E95B458" w14:textId="36CD2774" w:rsidR="00540AAB" w:rsidRPr="00C70904" w:rsidRDefault="00540AAB" w:rsidP="00540AAB">
      <w:pPr>
        <w:spacing w:line="480" w:lineRule="auto"/>
        <w:rPr>
          <w:rFonts w:ascii="Times New Roman" w:hAnsi="Times New Roman" w:cs="Times New Roman"/>
        </w:rPr>
      </w:pPr>
      <w:r w:rsidRPr="00C70904">
        <w:rPr>
          <w:rFonts w:ascii="Times New Roman" w:hAnsi="Times New Roman" w:cs="Times New Roman"/>
        </w:rPr>
        <w:t>There is some sadness from the consideration of sins, another from compassion for neighbors, and others from love of the fatherland.</w:t>
      </w:r>
    </w:p>
    <w:p w14:paraId="24767347" w14:textId="44A7FE42" w:rsidR="00540AAB" w:rsidRPr="00C70904" w:rsidRDefault="00540AAB" w:rsidP="00540AAB">
      <w:pPr>
        <w:spacing w:line="48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70904">
        <w:rPr>
          <w:rFonts w:ascii="Times New Roman" w:hAnsi="Times New Roman" w:cs="Times New Roman"/>
        </w:rPr>
        <w:t>Concerning the first, Baruch 2[:18]: “</w:t>
      </w:r>
      <w:r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The soul that is sorrowful for the greatness of evil she hath done, and goes bowed down,” etc. The Psalmist [37:7] treated this when he said, “I am become miserable, and am bowed down even to the end: I walked sorrowful </w:t>
      </w:r>
      <w:r w:rsidR="00C734DA"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>all day</w:t>
      </w:r>
      <w:r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long.”</w:t>
      </w:r>
    </w:p>
    <w:p w14:paraId="006A1A56" w14:textId="04185061" w:rsidR="00540AAB" w:rsidRPr="00C70904" w:rsidRDefault="00540AAB" w:rsidP="00540AAB">
      <w:pPr>
        <w:spacing w:line="48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>Concerning the second, Rom. 9[:2]: “I have great sadness, and continual sorrow.”  Again, Jer. [8:21]: “For the affliction of the daughter of my people I am afflicted,</w:t>
      </w:r>
      <w:r w:rsidR="00A9451F"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>”</w:t>
      </w:r>
      <w:r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337008"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>etc. But alas because few today have contrition, they have like the Psal. [68:21]: “I looked for one that would grieve together with me, but there was none,” who I found.</w:t>
      </w:r>
    </w:p>
    <w:p w14:paraId="6915FF0E" w14:textId="65F243D3" w:rsidR="00337008" w:rsidRPr="00C70904" w:rsidRDefault="00337008" w:rsidP="00540AAB">
      <w:pPr>
        <w:spacing w:line="48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>Concerning the third sadness, it is said in Psal. [41:11-12]: “They say to me day by day: Where is thy God?” and it follows, “Why ar</w:t>
      </w:r>
      <w:r w:rsidR="00A9451F"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>e</w:t>
      </w:r>
      <w:r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A9451F"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>y</w:t>
      </w:r>
      <w:r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>ou cast down, O my soul?” Whatever</w:t>
      </w:r>
      <w:r w:rsidR="0014102A"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some of th</w:t>
      </w:r>
      <w:r w:rsidR="0014102A"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>i</w:t>
      </w:r>
      <w:r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>s sadness</w:t>
      </w:r>
      <w:r w:rsidR="0014102A"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is at work</w:t>
      </w:r>
      <w:r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14102A"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>in us. For the first works as a cure of punishment. The second by the solitude of fraternal health. The third by the vehemence of love.</w:t>
      </w:r>
    </w:p>
    <w:p w14:paraId="1773B108" w14:textId="741A58BD" w:rsidR="0014102A" w:rsidRPr="00C70904" w:rsidRDefault="0014102A" w:rsidP="003618AC">
      <w:pPr>
        <w:spacing w:line="48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>Concerning the first, 2 Cor. 7[:10]: “The sorrow that is according to God works penance, steadfast unto salvation.” Because according to Isidore,</w:t>
      </w:r>
      <w:r w:rsidR="005A43FA" w:rsidRPr="00C70904">
        <w:rPr>
          <w:rStyle w:val="EndnoteReference"/>
          <w:rFonts w:ascii="Times New Roman" w:hAnsi="Times New Roman" w:cs="Times New Roman"/>
          <w:sz w:val="27"/>
          <w:szCs w:val="27"/>
          <w:shd w:val="clear" w:color="auto" w:fill="FFFFFF"/>
        </w:rPr>
        <w:endnoteReference w:id="1"/>
      </w:r>
      <w:r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penitence is a certain punishment, </w:t>
      </w:r>
      <w:r w:rsidR="003618AC"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>in retribution punishing himself because he is sorry for what he has committed.</w:t>
      </w:r>
    </w:p>
    <w:p w14:paraId="77F7B15C" w14:textId="7C31737D" w:rsidR="003618AC" w:rsidRPr="00C70904" w:rsidRDefault="003618AC" w:rsidP="003618AC">
      <w:pPr>
        <w:spacing w:line="48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Concerning the second sadness, 2 Cor. 7[:11]: “</w:t>
      </w:r>
      <w:r w:rsidR="00A9451F"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>B</w:t>
      </w:r>
      <w:r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>ehold you were made sorrowful according to God, how great carefulness it work</w:t>
      </w:r>
      <w:r w:rsidR="00E57DCE"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>s</w:t>
      </w:r>
      <w:r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in you.”</w:t>
      </w:r>
      <w:r w:rsidR="00E57DCE"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Besides those things which are without: my daily instance, the solicitude for all the churches.”</w:t>
      </w:r>
    </w:p>
    <w:p w14:paraId="1AE67DC5" w14:textId="07E99256" w:rsidR="0014102A" w:rsidRPr="00C70904" w:rsidRDefault="00E57DCE" w:rsidP="00540AAB">
      <w:pPr>
        <w:spacing w:line="480" w:lineRule="auto"/>
        <w:rPr>
          <w:rFonts w:ascii="Times New Roman" w:hAnsi="Times New Roman" w:cs="Times New Roman"/>
        </w:rPr>
      </w:pPr>
      <w:r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>Concerning the third, Psal. 41</w:t>
      </w:r>
      <w:r w:rsidR="00A9451F"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>[</w:t>
      </w:r>
      <w:r w:rsidRPr="00C70904">
        <w:rPr>
          <w:rFonts w:ascii="Times New Roman" w:hAnsi="Times New Roman" w:cs="Times New Roman"/>
          <w:sz w:val="27"/>
          <w:szCs w:val="27"/>
          <w:shd w:val="clear" w:color="auto" w:fill="FFFFFF"/>
        </w:rPr>
        <w:t>:2, 6]: “As the hart pants after the fountains of water,” and it follows, “Why are you sad, O my soul?” And Isai. 26[:8]: “Your name, and your remembrance are the desire of the soul.”</w:t>
      </w:r>
    </w:p>
    <w:sectPr w:rsidR="0014102A" w:rsidRPr="00C70904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7C287" w14:textId="77777777" w:rsidR="005A43FA" w:rsidRDefault="005A43FA" w:rsidP="005A43FA">
      <w:pPr>
        <w:spacing w:after="0" w:line="240" w:lineRule="auto"/>
      </w:pPr>
      <w:r>
        <w:separator/>
      </w:r>
    </w:p>
  </w:endnote>
  <w:endnote w:type="continuationSeparator" w:id="0">
    <w:p w14:paraId="244F5B8C" w14:textId="77777777" w:rsidR="005A43FA" w:rsidRDefault="005A43FA" w:rsidP="005A43FA">
      <w:pPr>
        <w:spacing w:after="0" w:line="240" w:lineRule="auto"/>
      </w:pPr>
      <w:r>
        <w:continuationSeparator/>
      </w:r>
    </w:p>
  </w:endnote>
  <w:endnote w:id="1">
    <w:p w14:paraId="31CB3F06" w14:textId="736B93B5" w:rsidR="005A43FA" w:rsidRPr="005A43FA" w:rsidRDefault="005A43FA">
      <w:pPr>
        <w:pStyle w:val="EndnoteText"/>
        <w:rPr>
          <w:rFonts w:cs="Times New Roman"/>
          <w:sz w:val="24"/>
          <w:szCs w:val="24"/>
        </w:rPr>
      </w:pPr>
      <w:r w:rsidRPr="005A43FA">
        <w:rPr>
          <w:rStyle w:val="EndnoteReference"/>
          <w:rFonts w:cs="Times New Roman"/>
          <w:sz w:val="24"/>
          <w:szCs w:val="24"/>
        </w:rPr>
        <w:endnoteRef/>
      </w:r>
      <w:r w:rsidRPr="005A43FA">
        <w:rPr>
          <w:rFonts w:cs="Times New Roman"/>
          <w:sz w:val="24"/>
          <w:szCs w:val="24"/>
        </w:rPr>
        <w:t xml:space="preserve"> </w:t>
      </w:r>
      <w:r w:rsidRPr="005A43FA">
        <w:rPr>
          <w:rFonts w:cs="Times New Roman"/>
          <w:sz w:val="24"/>
          <w:szCs w:val="24"/>
        </w:rPr>
        <w:t xml:space="preserve">Isidore, </w:t>
      </w:r>
      <w:r w:rsidRPr="005A43FA">
        <w:rPr>
          <w:rFonts w:cs="Times New Roman"/>
          <w:i/>
          <w:sz w:val="24"/>
          <w:szCs w:val="24"/>
        </w:rPr>
        <w:t xml:space="preserve">Etymologiae </w:t>
      </w:r>
      <w:r w:rsidRPr="005A43FA">
        <w:rPr>
          <w:rFonts w:cs="Times New Roman"/>
          <w:sz w:val="24"/>
          <w:szCs w:val="24"/>
        </w:rPr>
        <w:t>6.19.71 (PL 82:258): Poenitentia appellata, quasi punitentia, eo quod ipse homo in se puniat poenitendo quod male admisit.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30B7E" w14:textId="77777777" w:rsidR="005A43FA" w:rsidRDefault="005A43FA" w:rsidP="005A43FA">
      <w:pPr>
        <w:spacing w:after="0" w:line="240" w:lineRule="auto"/>
      </w:pPr>
      <w:r>
        <w:separator/>
      </w:r>
    </w:p>
  </w:footnote>
  <w:footnote w:type="continuationSeparator" w:id="0">
    <w:p w14:paraId="02F0D662" w14:textId="77777777" w:rsidR="005A43FA" w:rsidRDefault="005A43FA" w:rsidP="005A4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AB"/>
    <w:rsid w:val="0014102A"/>
    <w:rsid w:val="002A3489"/>
    <w:rsid w:val="00337008"/>
    <w:rsid w:val="003618AC"/>
    <w:rsid w:val="005365E9"/>
    <w:rsid w:val="00540AAB"/>
    <w:rsid w:val="005A43FA"/>
    <w:rsid w:val="00690755"/>
    <w:rsid w:val="00861A61"/>
    <w:rsid w:val="00986C20"/>
    <w:rsid w:val="00A9451F"/>
    <w:rsid w:val="00B07289"/>
    <w:rsid w:val="00C70904"/>
    <w:rsid w:val="00C734DA"/>
    <w:rsid w:val="00D73527"/>
    <w:rsid w:val="00E5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4B7E"/>
  <w15:chartTrackingRefBased/>
  <w15:docId w15:val="{98B6E20E-1C7C-4F10-8D42-0E7DB464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700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102A"/>
    <w:pPr>
      <w:spacing w:after="0" w:line="240" w:lineRule="auto"/>
    </w:pPr>
    <w:rPr>
      <w:rFonts w:ascii="Times New Roman" w:hAnsi="Times New Roman" w:cstheme="minorBidi"/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102A"/>
    <w:rPr>
      <w:rFonts w:ascii="Times New Roman" w:hAnsi="Times New Roman" w:cstheme="minorBidi"/>
      <w:color w:val="au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43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B316794-D973-4121-BAD1-2D0DFC80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4</cp:revision>
  <cp:lastPrinted>2019-12-10T21:19:00Z</cp:lastPrinted>
  <dcterms:created xsi:type="dcterms:W3CDTF">2021-02-05T22:56:00Z</dcterms:created>
  <dcterms:modified xsi:type="dcterms:W3CDTF">2021-02-05T23:30:00Z</dcterms:modified>
</cp:coreProperties>
</file>