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18019" w14:textId="1A139C38" w:rsidR="005365E9" w:rsidRPr="00C93C58" w:rsidRDefault="003312A4" w:rsidP="00F176AD">
      <w:pPr>
        <w:spacing w:line="480" w:lineRule="auto"/>
        <w:rPr>
          <w:rFonts w:ascii="Times New Roman" w:hAnsi="Times New Roman" w:cs="Times New Roman"/>
        </w:rPr>
      </w:pPr>
      <w:r w:rsidRPr="00C93C58">
        <w:rPr>
          <w:rFonts w:ascii="Times New Roman" w:hAnsi="Times New Roman" w:cs="Times New Roman"/>
        </w:rPr>
        <w:t>362 To Hold (</w:t>
      </w:r>
      <w:r w:rsidRPr="00C93C58">
        <w:rPr>
          <w:rFonts w:ascii="Times New Roman" w:hAnsi="Times New Roman" w:cs="Times New Roman"/>
          <w:i/>
          <w:iCs/>
        </w:rPr>
        <w:t>Tenere</w:t>
      </w:r>
      <w:r w:rsidRPr="00C93C58">
        <w:rPr>
          <w:rFonts w:ascii="Times New Roman" w:hAnsi="Times New Roman" w:cs="Times New Roman"/>
        </w:rPr>
        <w:t>)</w:t>
      </w:r>
    </w:p>
    <w:p w14:paraId="7D5CD0B4" w14:textId="072D516A" w:rsidR="00F176AD" w:rsidRPr="00C93C58" w:rsidRDefault="006331E7" w:rsidP="00F176AD">
      <w:pPr>
        <w:spacing w:line="480" w:lineRule="auto"/>
        <w:rPr>
          <w:rFonts w:ascii="Times New Roman" w:hAnsi="Times New Roman" w:cs="Times New Roman"/>
        </w:rPr>
      </w:pPr>
      <w:r w:rsidRPr="00C93C58">
        <w:rPr>
          <w:rFonts w:ascii="Times New Roman" w:hAnsi="Times New Roman" w:cs="Times New Roman"/>
        </w:rPr>
        <w:t>A m</w:t>
      </w:r>
      <w:r w:rsidR="00F176AD" w:rsidRPr="00C93C58">
        <w:rPr>
          <w:rFonts w:ascii="Times New Roman" w:hAnsi="Times New Roman" w:cs="Times New Roman"/>
        </w:rPr>
        <w:t>an in danger hold</w:t>
      </w:r>
      <w:r w:rsidRPr="00C93C58">
        <w:rPr>
          <w:rFonts w:ascii="Times New Roman" w:hAnsi="Times New Roman" w:cs="Times New Roman"/>
        </w:rPr>
        <w:t>s</w:t>
      </w:r>
      <w:r w:rsidR="00F176AD" w:rsidRPr="00C93C58">
        <w:rPr>
          <w:rFonts w:ascii="Times New Roman" w:hAnsi="Times New Roman" w:cs="Times New Roman"/>
        </w:rPr>
        <w:t xml:space="preserve"> and apprehends whatever he thinks can help him, 1 Thes. 5[:21]: “</w:t>
      </w:r>
      <w:r w:rsidR="00F176AD" w:rsidRPr="00C93C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Hold fast that which is good.” But we here are in danger and we believe that we can be saved through Christ. </w:t>
      </w:r>
      <w:r w:rsidRPr="00C93C58">
        <w:rPr>
          <w:rFonts w:ascii="Times New Roman" w:hAnsi="Times New Roman" w:cs="Times New Roman"/>
          <w:sz w:val="27"/>
          <w:szCs w:val="27"/>
          <w:shd w:val="clear" w:color="auto" w:fill="FFFFFF"/>
        </w:rPr>
        <w:t>Therefore,</w:t>
      </w:r>
      <w:r w:rsidR="00F176AD" w:rsidRPr="00C93C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let us hold on to him firmly, Heb. 4[:14]: “Having a great high priest that has passed into the heavens, Jesus the Son of God: let us hold fast our confession.” For he has made us as if a bridge to heaven beyond all the perils of the world. Therefore, just as the blind man holds</w:t>
      </w:r>
      <w:r w:rsidR="00B65D8A" w:rsidRPr="00C93C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his leader firmly, so </w:t>
      </w:r>
      <w:r w:rsidRPr="00C93C58">
        <w:rPr>
          <w:rFonts w:ascii="Times New Roman" w:hAnsi="Times New Roman" w:cs="Times New Roman"/>
          <w:sz w:val="27"/>
          <w:szCs w:val="27"/>
          <w:shd w:val="clear" w:color="auto" w:fill="FFFFFF"/>
        </w:rPr>
        <w:t>also,</w:t>
      </w:r>
      <w:r w:rsidR="00B65D8A" w:rsidRPr="00C93C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we should hold on to him, Apo. 3[:11]: “Hold fast that which you have, that no man </w:t>
      </w:r>
      <w:r w:rsidRPr="00C93C58">
        <w:rPr>
          <w:rFonts w:ascii="Times New Roman" w:hAnsi="Times New Roman" w:cs="Times New Roman"/>
          <w:sz w:val="27"/>
          <w:szCs w:val="27"/>
          <w:shd w:val="clear" w:color="auto" w:fill="FFFFFF"/>
        </w:rPr>
        <w:t>takes</w:t>
      </w:r>
      <w:r w:rsidR="00B65D8A" w:rsidRPr="00C93C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your crown.”</w:t>
      </w:r>
      <w:r w:rsidR="00464A93" w:rsidRPr="00C93C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And of this matter, a fish hold</w:t>
      </w:r>
      <w:r w:rsidR="000C4DEA" w:rsidRPr="00C93C58">
        <w:rPr>
          <w:rFonts w:ascii="Times New Roman" w:hAnsi="Times New Roman" w:cs="Times New Roman"/>
          <w:sz w:val="27"/>
          <w:szCs w:val="27"/>
          <w:shd w:val="clear" w:color="auto" w:fill="FFFFFF"/>
        </w:rPr>
        <w:t>s</w:t>
      </w:r>
      <w:r w:rsidR="00464A93" w:rsidRPr="00C93C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fast to a rock in the bottom of the sea until the tempest passes according to Isidore</w:t>
      </w:r>
      <w:r w:rsidR="00C51D82" w:rsidRPr="00C93C58">
        <w:rPr>
          <w:rStyle w:val="EndnoteReference"/>
          <w:rFonts w:ascii="Times New Roman" w:hAnsi="Times New Roman" w:cs="Times New Roman"/>
          <w:sz w:val="27"/>
          <w:szCs w:val="27"/>
          <w:shd w:val="clear" w:color="auto" w:fill="FFFFFF"/>
        </w:rPr>
        <w:endnoteReference w:id="1"/>
      </w:r>
      <w:r w:rsidR="00464A93" w:rsidRPr="00C93C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and Ambrose.</w:t>
      </w:r>
      <w:r w:rsidR="00C51D82" w:rsidRPr="00C93C58">
        <w:rPr>
          <w:rStyle w:val="EndnoteReference"/>
          <w:rFonts w:ascii="Times New Roman" w:hAnsi="Times New Roman" w:cs="Times New Roman"/>
          <w:sz w:val="27"/>
          <w:szCs w:val="27"/>
          <w:shd w:val="clear" w:color="auto" w:fill="FFFFFF"/>
        </w:rPr>
        <w:endnoteReference w:id="2"/>
      </w:r>
      <w:r w:rsidR="00464A93" w:rsidRPr="00C93C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C93C58">
        <w:rPr>
          <w:rFonts w:ascii="Times New Roman" w:hAnsi="Times New Roman" w:cs="Times New Roman"/>
          <w:sz w:val="27"/>
          <w:szCs w:val="27"/>
          <w:shd w:val="clear" w:color="auto" w:fill="FFFFFF"/>
        </w:rPr>
        <w:t>So,</w:t>
      </w:r>
      <w:r w:rsidR="00464A93" w:rsidRPr="00C93C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the spouse in Can. 3[:4]: “I held him: and I will not let him go, till I bring him into my mother's house.” But Eccli. 21[:17] it is said, “The heart of a fool is like a broken vessel, and no wisdom at all shall it hold.” But in Prov. 3[:18</w:t>
      </w:r>
      <w:r w:rsidR="00EB3E71" w:rsidRPr="00C93C58">
        <w:rPr>
          <w:rFonts w:ascii="Times New Roman" w:hAnsi="Times New Roman" w:cs="Times New Roman"/>
          <w:sz w:val="27"/>
          <w:szCs w:val="27"/>
          <w:shd w:val="clear" w:color="auto" w:fill="FFFFFF"/>
        </w:rPr>
        <w:t>]</w:t>
      </w:r>
      <w:r w:rsidR="00464A93" w:rsidRPr="00C93C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it is said, “He that shall retain her is blessed.”</w:t>
      </w:r>
    </w:p>
    <w:sectPr w:rsidR="00F176AD" w:rsidRPr="00C93C5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155A6" w14:textId="77777777" w:rsidR="00C51D82" w:rsidRDefault="00C51D82" w:rsidP="00C51D82">
      <w:pPr>
        <w:spacing w:after="0" w:line="240" w:lineRule="auto"/>
      </w:pPr>
      <w:r>
        <w:separator/>
      </w:r>
    </w:p>
  </w:endnote>
  <w:endnote w:type="continuationSeparator" w:id="0">
    <w:p w14:paraId="45D0C951" w14:textId="77777777" w:rsidR="00C51D82" w:rsidRDefault="00C51D82" w:rsidP="00C51D82">
      <w:pPr>
        <w:spacing w:after="0" w:line="240" w:lineRule="auto"/>
      </w:pPr>
      <w:r>
        <w:continuationSeparator/>
      </w:r>
    </w:p>
  </w:endnote>
  <w:endnote w:id="1">
    <w:p w14:paraId="551E273B" w14:textId="77777777" w:rsidR="00C51D82" w:rsidRPr="00C51D82" w:rsidRDefault="00C51D82" w:rsidP="00C51D8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51D8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51D82">
        <w:rPr>
          <w:rFonts w:ascii="Times New Roman" w:hAnsi="Times New Roman" w:cs="Times New Roman"/>
          <w:sz w:val="24"/>
          <w:szCs w:val="24"/>
        </w:rPr>
        <w:t xml:space="preserve"> </w:t>
      </w:r>
      <w:r w:rsidRPr="00C51D82">
        <w:rPr>
          <w:rFonts w:ascii="Times New Roman" w:hAnsi="Times New Roman" w:cs="Times New Roman"/>
          <w:sz w:val="24"/>
          <w:szCs w:val="24"/>
        </w:rPr>
        <w:t xml:space="preserve">Isidore cf. </w:t>
      </w:r>
      <w:r w:rsidRPr="00C51D82">
        <w:rPr>
          <w:rFonts w:ascii="Times New Roman" w:hAnsi="Times New Roman" w:cs="Times New Roman"/>
          <w:i/>
          <w:sz w:val="24"/>
          <w:szCs w:val="24"/>
        </w:rPr>
        <w:t xml:space="preserve">Glossa ordinaria </w:t>
      </w:r>
      <w:r w:rsidRPr="00C51D82">
        <w:rPr>
          <w:rFonts w:ascii="Times New Roman" w:hAnsi="Times New Roman" w:cs="Times New Roman"/>
          <w:sz w:val="24"/>
          <w:szCs w:val="24"/>
        </w:rPr>
        <w:t>Marginal gloss Matt. 17:26: Christus est piscis, mare mundus, hamus mors. Christus gerebat pretium nostrae redemptionis, Quia autem pretium in ore piscis inuentum est, significat redemptionbem nostram ore Christi pre nunciatam esse.</w:t>
      </w:r>
    </w:p>
    <w:p w14:paraId="00D3E112" w14:textId="77777777" w:rsidR="00C51D82" w:rsidRPr="00C51D82" w:rsidRDefault="00C51D82" w:rsidP="00C51D82">
      <w:pPr>
        <w:pStyle w:val="EndnoteText"/>
        <w:rPr>
          <w:rFonts w:ascii="Times New Roman" w:hAnsi="Times New Roman" w:cs="Times New Roman"/>
          <w:sz w:val="24"/>
          <w:szCs w:val="24"/>
        </w:rPr>
      </w:pPr>
      <w:hyperlink r:id="rId1" w:history="1">
        <w:r w:rsidRPr="00C51D82">
          <w:rPr>
            <w:rStyle w:val="Hyperlink"/>
            <w:rFonts w:ascii="Times New Roman" w:hAnsi="Times New Roman" w:cs="Times New Roman"/>
            <w:sz w:val="24"/>
            <w:szCs w:val="24"/>
          </w:rPr>
          <w:t>https://gloss-e.irht.cnrs.fr/php/editions_chapitre.php?livre=../sources/editions/GLOSS-liber55.xml&amp;chapitre=55_17</w:t>
        </w:r>
      </w:hyperlink>
    </w:p>
    <w:p w14:paraId="419D52CA" w14:textId="5B6E32D3" w:rsidR="00C51D82" w:rsidRPr="00C51D82" w:rsidRDefault="00C51D8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7098F1AC" w14:textId="5F59AB8D" w:rsidR="00C51D82" w:rsidRPr="00C51D82" w:rsidRDefault="00C51D8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51D8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51D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6798403"/>
      <w:r w:rsidRPr="00C51D82">
        <w:rPr>
          <w:rFonts w:ascii="Times New Roman" w:hAnsi="Times New Roman" w:cs="Times New Roman"/>
          <w:sz w:val="24"/>
          <w:szCs w:val="24"/>
        </w:rPr>
        <w:t xml:space="preserve">Ambrose, </w:t>
      </w:r>
      <w:r w:rsidRPr="00C51D82">
        <w:rPr>
          <w:rFonts w:ascii="Times New Roman" w:hAnsi="Times New Roman" w:cs="Times New Roman"/>
          <w:i/>
          <w:sz w:val="24"/>
          <w:szCs w:val="24"/>
        </w:rPr>
        <w:t>De virginitate</w:t>
      </w:r>
      <w:r w:rsidRPr="00C51D82">
        <w:rPr>
          <w:rFonts w:ascii="Times New Roman" w:hAnsi="Times New Roman" w:cs="Times New Roman"/>
          <w:sz w:val="24"/>
          <w:szCs w:val="24"/>
        </w:rPr>
        <w:t xml:space="preserve"> 18.119 (PL :297)</w:t>
      </w:r>
      <w:bookmarkEnd w:id="0"/>
      <w:r w:rsidRPr="00C51D82">
        <w:rPr>
          <w:rFonts w:ascii="Times New Roman" w:hAnsi="Times New Roman" w:cs="Times New Roman"/>
          <w:sz w:val="24"/>
          <w:szCs w:val="24"/>
        </w:rPr>
        <w:t>: captus a Petro [Col.0297C] ministrer altaris, non reti, sed hamo levatur; ut rivo sui sanguinis elevaretur ad coelum. Cujus in ore thesaurus erat, cum Christum in confessione loqueretur.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1FD83" w14:textId="77777777" w:rsidR="00C51D82" w:rsidRDefault="00C51D82" w:rsidP="00C51D82">
      <w:pPr>
        <w:spacing w:after="0" w:line="240" w:lineRule="auto"/>
      </w:pPr>
      <w:r>
        <w:separator/>
      </w:r>
    </w:p>
  </w:footnote>
  <w:footnote w:type="continuationSeparator" w:id="0">
    <w:p w14:paraId="62CADCCA" w14:textId="77777777" w:rsidR="00C51D82" w:rsidRDefault="00C51D82" w:rsidP="00C51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A4"/>
    <w:rsid w:val="000C4DEA"/>
    <w:rsid w:val="000F6F1D"/>
    <w:rsid w:val="002A2F0A"/>
    <w:rsid w:val="002A3489"/>
    <w:rsid w:val="003312A4"/>
    <w:rsid w:val="00464A93"/>
    <w:rsid w:val="005365E9"/>
    <w:rsid w:val="005861F6"/>
    <w:rsid w:val="006331E7"/>
    <w:rsid w:val="00810D38"/>
    <w:rsid w:val="00932096"/>
    <w:rsid w:val="00B65D8A"/>
    <w:rsid w:val="00C51D82"/>
    <w:rsid w:val="00C93C58"/>
    <w:rsid w:val="00E906BF"/>
    <w:rsid w:val="00EB3E71"/>
    <w:rsid w:val="00F1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4F18"/>
  <w15:chartTrackingRefBased/>
  <w15:docId w15:val="{F7C7B83B-8423-49AD-9785-1FE1D5FF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51D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1D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1D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1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loss-e.irht.cnrs.fr/php/editions_chapitre.php?livre=../sources/editions/GLOSS-liber55.xml&amp;chapitre=55_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088A26B-2C0E-4049-9586-ABC1F8B7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3</cp:revision>
  <cp:lastPrinted>2019-12-09T21:40:00Z</cp:lastPrinted>
  <dcterms:created xsi:type="dcterms:W3CDTF">2021-01-31T23:19:00Z</dcterms:created>
  <dcterms:modified xsi:type="dcterms:W3CDTF">2021-01-31T23:32:00Z</dcterms:modified>
</cp:coreProperties>
</file>