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412A" w14:textId="77777777" w:rsidR="00E330FD" w:rsidRPr="00E330FD" w:rsidRDefault="00E330FD" w:rsidP="00E330F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E330FD">
        <w:rPr>
          <w:rFonts w:ascii="Courier New" w:hAnsi="Courier New" w:cs="Courier New"/>
          <w:sz w:val="24"/>
          <w:szCs w:val="24"/>
        </w:rPr>
        <w:t xml:space="preserve">356 Talentum </w:t>
      </w:r>
    </w:p>
    <w:p w14:paraId="559E9045" w14:textId="18AD21F0" w:rsidR="00894794" w:rsidRDefault="00E330FD" w:rsidP="00E330F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E330FD">
        <w:rPr>
          <w:rFonts w:ascii="Courier New" w:hAnsi="Courier New" w:cs="Courier New"/>
          <w:sz w:val="24"/>
          <w:szCs w:val="24"/>
        </w:rPr>
        <w:t>Apud diuersos</w:t>
      </w:r>
      <w:r w:rsidR="00894794">
        <w:rPr>
          <w:rFonts w:ascii="Courier New" w:hAnsi="Courier New" w:cs="Courier New"/>
          <w:sz w:val="24"/>
          <w:szCs w:val="24"/>
        </w:rPr>
        <w:t>,</w:t>
      </w:r>
      <w:r w:rsidRPr="00E330FD">
        <w:rPr>
          <w:rFonts w:ascii="Courier New" w:hAnsi="Courier New" w:cs="Courier New"/>
          <w:sz w:val="24"/>
          <w:szCs w:val="24"/>
        </w:rPr>
        <w:t xml:space="preserve"> diuersum est talentum. Nam apud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Pr="00E330FD">
        <w:rPr>
          <w:rFonts w:ascii="Courier New" w:hAnsi="Courier New" w:cs="Courier New"/>
          <w:sz w:val="24"/>
          <w:szCs w:val="24"/>
        </w:rPr>
        <w:t>Grecos</w:t>
      </w:r>
      <w:r w:rsidR="00D34D66">
        <w:rPr>
          <w:rFonts w:ascii="Courier New" w:hAnsi="Courier New" w:cs="Courier New"/>
          <w:sz w:val="24"/>
          <w:szCs w:val="24"/>
        </w:rPr>
        <w:t xml:space="preserve"> sicut </w:t>
      </w:r>
      <w:r w:rsidR="004A5C36">
        <w:rPr>
          <w:rFonts w:ascii="Courier New" w:hAnsi="Courier New" w:cs="Courier New"/>
          <w:sz w:val="24"/>
          <w:szCs w:val="24"/>
        </w:rPr>
        <w:t>c</w:t>
      </w:r>
      <w:r w:rsidR="00D34D66">
        <w:rPr>
          <w:rFonts w:ascii="Courier New" w:hAnsi="Courier New" w:cs="Courier New"/>
          <w:sz w:val="24"/>
          <w:szCs w:val="24"/>
        </w:rPr>
        <w:t>alco nichil est minus in ponderibus</w:t>
      </w:r>
      <w:r w:rsidR="00894794">
        <w:rPr>
          <w:rFonts w:ascii="Courier New" w:hAnsi="Courier New" w:cs="Courier New"/>
          <w:sz w:val="24"/>
          <w:szCs w:val="24"/>
        </w:rPr>
        <w:t xml:space="preserve">, </w:t>
      </w:r>
      <w:r w:rsidR="00D34D66">
        <w:rPr>
          <w:rFonts w:ascii="Courier New" w:hAnsi="Courier New" w:cs="Courier New"/>
          <w:sz w:val="24"/>
          <w:szCs w:val="24"/>
        </w:rPr>
        <w:t>ita talento. Nichil est maius apud Romanos</w:t>
      </w:r>
      <w:r w:rsidR="004D6E3F">
        <w:rPr>
          <w:rFonts w:ascii="Courier New" w:hAnsi="Courier New" w:cs="Courier New"/>
          <w:sz w:val="24"/>
          <w:szCs w:val="24"/>
        </w:rPr>
        <w:t>,</w:t>
      </w:r>
      <w:r w:rsidR="00D34D66">
        <w:rPr>
          <w:rFonts w:ascii="Courier New" w:hAnsi="Courier New" w:cs="Courier New"/>
          <w:sz w:val="24"/>
          <w:szCs w:val="24"/>
        </w:rPr>
        <w:t xml:space="preserve"> talentum est lxxii. librarum</w:t>
      </w:r>
      <w:r w:rsidR="00894794">
        <w:rPr>
          <w:rFonts w:ascii="Courier New" w:hAnsi="Courier New" w:cs="Courier New"/>
          <w:sz w:val="24"/>
          <w:szCs w:val="24"/>
        </w:rPr>
        <w:t>.</w:t>
      </w:r>
      <w:r w:rsidR="00D34D66">
        <w:rPr>
          <w:rFonts w:ascii="Courier New" w:hAnsi="Courier New" w:cs="Courier New"/>
          <w:sz w:val="24"/>
          <w:szCs w:val="24"/>
        </w:rPr>
        <w:t xml:space="preserve"> </w:t>
      </w:r>
      <w:r w:rsidR="00894794">
        <w:rPr>
          <w:rFonts w:ascii="Courier New" w:hAnsi="Courier New" w:cs="Courier New"/>
          <w:sz w:val="24"/>
          <w:szCs w:val="24"/>
        </w:rPr>
        <w:t>E</w:t>
      </w:r>
      <w:r w:rsidR="00D34D66">
        <w:rPr>
          <w:rFonts w:ascii="Courier New" w:hAnsi="Courier New" w:cs="Courier New"/>
          <w:sz w:val="24"/>
          <w:szCs w:val="24"/>
        </w:rPr>
        <w:t>st a</w:t>
      </w:r>
      <w:r w:rsidR="00894794">
        <w:rPr>
          <w:rFonts w:ascii="Courier New" w:hAnsi="Courier New" w:cs="Courier New"/>
          <w:sz w:val="24"/>
          <w:szCs w:val="24"/>
        </w:rPr>
        <w:t>u</w:t>
      </w:r>
      <w:r w:rsidR="00D34D66">
        <w:rPr>
          <w:rFonts w:ascii="Courier New" w:hAnsi="Courier New" w:cs="Courier New"/>
          <w:sz w:val="24"/>
          <w:szCs w:val="24"/>
        </w:rPr>
        <w:t>tem quintuplex genus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D34D66">
        <w:rPr>
          <w:rFonts w:ascii="Courier New" w:hAnsi="Courier New" w:cs="Courier New"/>
          <w:sz w:val="24"/>
          <w:szCs w:val="24"/>
        </w:rPr>
        <w:t>talenti, scilicet, auri, argenti, eris, et ferri, plumbi</w:t>
      </w:r>
      <w:r w:rsidR="00894794">
        <w:rPr>
          <w:rFonts w:ascii="Courier New" w:hAnsi="Courier New" w:cs="Courier New"/>
          <w:sz w:val="24"/>
          <w:szCs w:val="24"/>
        </w:rPr>
        <w:t>,</w:t>
      </w:r>
      <w:r w:rsidR="00D34D66">
        <w:rPr>
          <w:rFonts w:ascii="Courier New" w:hAnsi="Courier New" w:cs="Courier New"/>
          <w:sz w:val="24"/>
          <w:szCs w:val="24"/>
        </w:rPr>
        <w:t xml:space="preserve"> sicut tangitur P</w:t>
      </w:r>
      <w:r w:rsidR="004900B3">
        <w:rPr>
          <w:rFonts w:ascii="Courier New" w:hAnsi="Courier New" w:cs="Courier New"/>
          <w:sz w:val="24"/>
          <w:szCs w:val="24"/>
        </w:rPr>
        <w:t>a</w:t>
      </w:r>
      <w:r w:rsidR="00D34D66">
        <w:rPr>
          <w:rFonts w:ascii="Courier New" w:hAnsi="Courier New" w:cs="Courier New"/>
          <w:sz w:val="24"/>
          <w:szCs w:val="24"/>
        </w:rPr>
        <w:t>ral</w:t>
      </w:r>
      <w:r w:rsidR="004900B3">
        <w:rPr>
          <w:rFonts w:ascii="Courier New" w:hAnsi="Courier New" w:cs="Courier New"/>
          <w:sz w:val="24"/>
          <w:szCs w:val="24"/>
        </w:rPr>
        <w:t>ip.</w:t>
      </w:r>
      <w:r w:rsidR="00D34D66">
        <w:rPr>
          <w:rFonts w:ascii="Courier New" w:hAnsi="Courier New" w:cs="Courier New"/>
          <w:sz w:val="24"/>
          <w:szCs w:val="24"/>
        </w:rPr>
        <w:t xml:space="preserve"> vltimo</w:t>
      </w:r>
      <w:r w:rsidR="004900B3">
        <w:rPr>
          <w:rFonts w:ascii="Courier New" w:hAnsi="Courier New" w:cs="Courier New"/>
          <w:sz w:val="24"/>
          <w:szCs w:val="24"/>
        </w:rPr>
        <w:t xml:space="preserve"> [20:2],</w:t>
      </w:r>
      <w:r w:rsidR="00D34D66">
        <w:rPr>
          <w:rFonts w:ascii="Courier New" w:hAnsi="Courier New" w:cs="Courier New"/>
          <w:sz w:val="24"/>
          <w:szCs w:val="24"/>
        </w:rPr>
        <w:t xml:space="preserve"> et Zach</w:t>
      </w:r>
      <w:r w:rsidR="004900B3">
        <w:rPr>
          <w:rFonts w:ascii="Courier New" w:hAnsi="Courier New" w:cs="Courier New"/>
          <w:sz w:val="24"/>
          <w:szCs w:val="24"/>
        </w:rPr>
        <w:t>.</w:t>
      </w:r>
      <w:r w:rsidR="00D34D66">
        <w:rPr>
          <w:rFonts w:ascii="Courier New" w:hAnsi="Courier New" w:cs="Courier New"/>
          <w:sz w:val="24"/>
          <w:szCs w:val="24"/>
        </w:rPr>
        <w:t xml:space="preserve"> 5</w:t>
      </w:r>
      <w:r w:rsidR="004900B3">
        <w:rPr>
          <w:rFonts w:ascii="Courier New" w:hAnsi="Courier New" w:cs="Courier New"/>
          <w:sz w:val="24"/>
          <w:szCs w:val="24"/>
        </w:rPr>
        <w:t>[:7],</w:t>
      </w:r>
      <w:r w:rsidR="00D34D66">
        <w:rPr>
          <w:rFonts w:ascii="Courier New" w:hAnsi="Courier New" w:cs="Courier New"/>
          <w:sz w:val="24"/>
          <w:szCs w:val="24"/>
        </w:rPr>
        <w:t xml:space="preserve"> et Matt. 25[:15</w:t>
      </w:r>
      <w:r w:rsidR="004900B3">
        <w:rPr>
          <w:rFonts w:ascii="Courier New" w:hAnsi="Courier New" w:cs="Courier New"/>
          <w:sz w:val="24"/>
          <w:szCs w:val="24"/>
        </w:rPr>
        <w:t xml:space="preserve">]: </w:t>
      </w:r>
      <w:r w:rsidR="004900B3" w:rsidRPr="004900B3">
        <w:rPr>
          <w:rFonts w:ascii="Courier New" w:hAnsi="Courier New" w:cs="Courier New"/>
          <w:i/>
          <w:sz w:val="24"/>
          <w:szCs w:val="24"/>
        </w:rPr>
        <w:t>[Uni] dedit quinque talenta, alii [duo]</w:t>
      </w:r>
      <w:r w:rsidR="004900B3" w:rsidRPr="004900B3">
        <w:rPr>
          <w:rFonts w:ascii="Courier New" w:hAnsi="Courier New" w:cs="Courier New"/>
          <w:sz w:val="24"/>
          <w:szCs w:val="24"/>
        </w:rPr>
        <w:t xml:space="preserve">, </w:t>
      </w:r>
      <w:r w:rsidR="004900B3">
        <w:rPr>
          <w:rFonts w:ascii="Courier New" w:hAnsi="Courier New" w:cs="Courier New"/>
          <w:sz w:val="24"/>
          <w:szCs w:val="24"/>
        </w:rPr>
        <w:t>etc. Per quinque talenta intelliguntur quinque genera bonorum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4900B3">
        <w:rPr>
          <w:rFonts w:ascii="Courier New" w:hAnsi="Courier New" w:cs="Courier New"/>
          <w:sz w:val="24"/>
          <w:szCs w:val="24"/>
        </w:rPr>
        <w:t>que tradit Deus homini, scilicet, bonum nature ad operandum</w:t>
      </w:r>
      <w:r w:rsidR="00894794">
        <w:rPr>
          <w:rFonts w:ascii="Courier New" w:hAnsi="Courier New" w:cs="Courier New"/>
          <w:sz w:val="24"/>
          <w:szCs w:val="24"/>
        </w:rPr>
        <w:t xml:space="preserve">, </w:t>
      </w:r>
      <w:r w:rsidR="004900B3">
        <w:rPr>
          <w:rFonts w:ascii="Courier New" w:hAnsi="Courier New" w:cs="Courier New"/>
          <w:sz w:val="24"/>
          <w:szCs w:val="24"/>
        </w:rPr>
        <w:t>quod figuratur per talentum eris quod non putrescit,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4900B3">
        <w:rPr>
          <w:rFonts w:ascii="Courier New" w:hAnsi="Courier New" w:cs="Courier New"/>
          <w:sz w:val="24"/>
          <w:szCs w:val="24"/>
        </w:rPr>
        <w:t xml:space="preserve">Gen. 2[:15]: </w:t>
      </w:r>
      <w:r w:rsidR="004900B3" w:rsidRPr="00C95326">
        <w:rPr>
          <w:rFonts w:ascii="Courier New" w:hAnsi="Courier New" w:cs="Courier New"/>
          <w:i/>
          <w:sz w:val="24"/>
          <w:szCs w:val="24"/>
        </w:rPr>
        <w:t>Posuit</w:t>
      </w:r>
      <w:r w:rsidR="004900B3">
        <w:rPr>
          <w:rFonts w:ascii="Courier New" w:hAnsi="Courier New" w:cs="Courier New"/>
          <w:sz w:val="24"/>
          <w:szCs w:val="24"/>
        </w:rPr>
        <w:t xml:space="preserve"> Deus hominem</w:t>
      </w:r>
      <w:r w:rsidR="004900B3" w:rsidRPr="004900B3">
        <w:rPr>
          <w:rFonts w:ascii="Courier New" w:hAnsi="Courier New" w:cs="Courier New"/>
          <w:sz w:val="24"/>
          <w:szCs w:val="24"/>
        </w:rPr>
        <w:t xml:space="preserve"> </w:t>
      </w:r>
      <w:r w:rsidR="004900B3" w:rsidRPr="00C95326">
        <w:rPr>
          <w:rFonts w:ascii="Courier New" w:hAnsi="Courier New" w:cs="Courier New"/>
          <w:i/>
          <w:sz w:val="24"/>
          <w:szCs w:val="24"/>
        </w:rPr>
        <w:t>in paradiso, ut operaretur, et custodiret</w:t>
      </w:r>
      <w:r w:rsidR="004900B3" w:rsidRPr="004900B3">
        <w:rPr>
          <w:rFonts w:ascii="Courier New" w:hAnsi="Courier New" w:cs="Courier New"/>
          <w:sz w:val="24"/>
          <w:szCs w:val="24"/>
        </w:rPr>
        <w:t xml:space="preserve"> illu</w:t>
      </w:r>
      <w:r w:rsidR="00C95326">
        <w:rPr>
          <w:rFonts w:ascii="Courier New" w:hAnsi="Courier New" w:cs="Courier New"/>
          <w:sz w:val="24"/>
          <w:szCs w:val="24"/>
        </w:rPr>
        <w:t xml:space="preserve">d. </w:t>
      </w:r>
    </w:p>
    <w:p w14:paraId="3F1180C2" w14:textId="77777777" w:rsidR="00894794" w:rsidRDefault="00C95326" w:rsidP="00E330F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9479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bonum gratie ad cooperandum quod designatur per talentum auri quod inter omnia metalla preciosissimum est, 1 Cor. </w:t>
      </w:r>
      <w:r w:rsidR="00D35687"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[:10]: Plus</w:t>
      </w:r>
      <w:r w:rsidRPr="00C95326">
        <w:rPr>
          <w:rFonts w:ascii="Courier New" w:hAnsi="Courier New" w:cs="Courier New"/>
          <w:sz w:val="24"/>
          <w:szCs w:val="24"/>
        </w:rPr>
        <w:t xml:space="preserve"> </w:t>
      </w:r>
      <w:r w:rsidRPr="00C95326">
        <w:rPr>
          <w:rFonts w:ascii="Courier New" w:hAnsi="Courier New" w:cs="Courier New"/>
          <w:i/>
          <w:sz w:val="24"/>
          <w:szCs w:val="24"/>
        </w:rPr>
        <w:t>omnibus laboravi: non autem ego, sed gratia Dei mecum</w:t>
      </w:r>
      <w:r w:rsidRPr="00C9532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D855637" w14:textId="77777777" w:rsidR="00894794" w:rsidRDefault="00C95326" w:rsidP="00C9532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9479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bonum scientie ad docendum quod designatur per talentum argenti, Psal. [11:</w:t>
      </w:r>
      <w:r w:rsidRPr="00C95326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]:</w:t>
      </w:r>
      <w:r w:rsidRPr="00C95326">
        <w:rPr>
          <w:rFonts w:ascii="Courier New" w:hAnsi="Courier New" w:cs="Courier New"/>
          <w:sz w:val="24"/>
          <w:szCs w:val="24"/>
        </w:rPr>
        <w:t xml:space="preserve"> </w:t>
      </w:r>
      <w:r w:rsidRPr="00C95326">
        <w:rPr>
          <w:rFonts w:ascii="Courier New" w:hAnsi="Courier New" w:cs="Courier New"/>
          <w:i/>
          <w:sz w:val="24"/>
          <w:szCs w:val="24"/>
        </w:rPr>
        <w:t>Eloquia Domini, casta; argentum igne examinatum</w:t>
      </w:r>
      <w:r w:rsidRPr="00C9532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F493740" w14:textId="77777777" w:rsidR="00894794" w:rsidRDefault="00C95326" w:rsidP="00AF1E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9479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bonum populo</w:t>
      </w:r>
      <w:r w:rsidR="00AF1EF5">
        <w:rPr>
          <w:rFonts w:ascii="Courier New" w:hAnsi="Courier New" w:cs="Courier New"/>
          <w:sz w:val="24"/>
          <w:szCs w:val="24"/>
        </w:rPr>
        <w:t xml:space="preserve"> ad defendendum quod designatur per talentum ferri quod domatione metallum, Psal. [2:</w:t>
      </w:r>
      <w:r w:rsidR="00AF1EF5" w:rsidRPr="00AF1EF5">
        <w:rPr>
          <w:rFonts w:ascii="Courier New" w:hAnsi="Courier New" w:cs="Courier New"/>
          <w:sz w:val="24"/>
          <w:szCs w:val="24"/>
        </w:rPr>
        <w:t>9</w:t>
      </w:r>
      <w:r w:rsidR="00AF1EF5">
        <w:rPr>
          <w:rFonts w:ascii="Courier New" w:hAnsi="Courier New" w:cs="Courier New"/>
          <w:sz w:val="24"/>
          <w:szCs w:val="24"/>
        </w:rPr>
        <w:t>]:</w:t>
      </w:r>
      <w:r w:rsidR="00AF1EF5" w:rsidRPr="00AF1EF5">
        <w:rPr>
          <w:rFonts w:ascii="Courier New" w:hAnsi="Courier New" w:cs="Courier New"/>
          <w:sz w:val="24"/>
          <w:szCs w:val="24"/>
        </w:rPr>
        <w:t xml:space="preserve"> </w:t>
      </w:r>
      <w:r w:rsidR="00AF1EF5" w:rsidRPr="00AF1EF5">
        <w:rPr>
          <w:rFonts w:ascii="Courier New" w:hAnsi="Courier New" w:cs="Courier New"/>
          <w:i/>
          <w:sz w:val="24"/>
          <w:szCs w:val="24"/>
        </w:rPr>
        <w:t>Reges eos in virga ferrea</w:t>
      </w:r>
      <w:r w:rsidR="00AF1EF5" w:rsidRPr="00AF1EF5">
        <w:rPr>
          <w:rFonts w:ascii="Courier New" w:hAnsi="Courier New" w:cs="Courier New"/>
          <w:sz w:val="24"/>
          <w:szCs w:val="24"/>
        </w:rPr>
        <w:t>.</w:t>
      </w:r>
      <w:r w:rsidR="00AF1EF5">
        <w:rPr>
          <w:rFonts w:ascii="Courier New" w:hAnsi="Courier New" w:cs="Courier New"/>
          <w:sz w:val="24"/>
          <w:szCs w:val="24"/>
        </w:rPr>
        <w:t xml:space="preserve"> </w:t>
      </w:r>
    </w:p>
    <w:p w14:paraId="56D95FBA" w14:textId="1C68654E" w:rsidR="00A06394" w:rsidRPr="00AF1EF5" w:rsidRDefault="00AF1EF5" w:rsidP="00AF1EF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¶ Item</w:t>
      </w:r>
      <w:r w:rsidR="00894794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bonum epulencie ad sustentandum quod designatur per talentum plumbi quod inter omnia metalla est vtile et infectiuum sicut temporali</w:t>
      </w:r>
      <w:r w:rsidR="004D40A7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sunt vilia respectu spiritualium</w:t>
      </w:r>
      <w:r w:rsidR="004D40A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D40A7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el secundum expositionem Gregorii, </w:t>
      </w:r>
      <w:r>
        <w:rPr>
          <w:rFonts w:ascii="Courier New" w:hAnsi="Courier New" w:cs="Courier New"/>
          <w:i/>
          <w:sz w:val="24"/>
          <w:szCs w:val="24"/>
        </w:rPr>
        <w:t>Super euangelium</w:t>
      </w:r>
      <w:r>
        <w:rPr>
          <w:rFonts w:ascii="Courier New" w:hAnsi="Courier New" w:cs="Courier New"/>
          <w:sz w:val="24"/>
          <w:szCs w:val="24"/>
        </w:rPr>
        <w:t>, quinque talentis quinque se</w:t>
      </w:r>
      <w:r w:rsidR="00A06394">
        <w:rPr>
          <w:rFonts w:ascii="Courier New" w:hAnsi="Courier New" w:cs="Courier New"/>
          <w:sz w:val="24"/>
          <w:szCs w:val="24"/>
        </w:rPr>
        <w:t>n</w:t>
      </w:r>
      <w:r w:rsidR="00042E94">
        <w:rPr>
          <w:rFonts w:ascii="Courier New" w:hAnsi="Courier New" w:cs="Courier New"/>
          <w:sz w:val="24"/>
          <w:szCs w:val="24"/>
        </w:rPr>
        <w:t>su</w:t>
      </w:r>
      <w:r w:rsidR="005D6DBA">
        <w:rPr>
          <w:rFonts w:ascii="Courier New" w:hAnsi="Courier New" w:cs="Courier New"/>
          <w:sz w:val="24"/>
          <w:szCs w:val="24"/>
        </w:rPr>
        <w:t>s</w:t>
      </w:r>
      <w:r w:rsidR="00042E94">
        <w:rPr>
          <w:rFonts w:ascii="Courier New" w:hAnsi="Courier New" w:cs="Courier New"/>
          <w:sz w:val="24"/>
          <w:szCs w:val="24"/>
        </w:rPr>
        <w:t>, id est, exterior sancta exprimitur quando studio</w:t>
      </w:r>
      <w:r w:rsidR="00B64B56">
        <w:rPr>
          <w:rFonts w:ascii="Courier New" w:hAnsi="Courier New" w:cs="Courier New"/>
          <w:sz w:val="24"/>
          <w:szCs w:val="24"/>
        </w:rPr>
        <w:t xml:space="preserve"> pie</w:t>
      </w:r>
      <w:r w:rsidR="00A06394">
        <w:rPr>
          <w:rFonts w:ascii="Courier New" w:hAnsi="Courier New" w:cs="Courier New"/>
          <w:sz w:val="24"/>
          <w:szCs w:val="24"/>
        </w:rPr>
        <w:t xml:space="preserve"> intencionis aliqui docent recta que possunt de illis exterioribus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A06394">
        <w:rPr>
          <w:rFonts w:ascii="Courier New" w:hAnsi="Courier New" w:cs="Courier New"/>
          <w:sz w:val="24"/>
          <w:szCs w:val="24"/>
        </w:rPr>
        <w:t>que acciperunt</w:t>
      </w:r>
      <w:r w:rsidR="005D6DBA">
        <w:rPr>
          <w:rFonts w:ascii="Courier New" w:hAnsi="Courier New" w:cs="Courier New"/>
          <w:sz w:val="24"/>
          <w:szCs w:val="24"/>
        </w:rPr>
        <w:t>.</w:t>
      </w:r>
      <w:r w:rsidR="00A06394">
        <w:rPr>
          <w:rFonts w:ascii="Courier New" w:hAnsi="Courier New" w:cs="Courier New"/>
          <w:sz w:val="24"/>
          <w:szCs w:val="24"/>
        </w:rPr>
        <w:t xml:space="preserve"> </w:t>
      </w:r>
      <w:r w:rsidR="005D6DBA">
        <w:rPr>
          <w:rFonts w:ascii="Courier New" w:hAnsi="Courier New" w:cs="Courier New"/>
          <w:sz w:val="24"/>
          <w:szCs w:val="24"/>
        </w:rPr>
        <w:t>D</w:t>
      </w:r>
      <w:r w:rsidR="00A06394">
        <w:rPr>
          <w:rFonts w:ascii="Courier New" w:hAnsi="Courier New" w:cs="Courier New"/>
          <w:sz w:val="24"/>
          <w:szCs w:val="24"/>
        </w:rPr>
        <w:t>uobus vero talentis intellectus et oper</w:t>
      </w:r>
      <w:r w:rsidR="005D6DBA">
        <w:rPr>
          <w:rFonts w:ascii="Courier New" w:hAnsi="Courier New" w:cs="Courier New"/>
          <w:sz w:val="24"/>
          <w:szCs w:val="24"/>
        </w:rPr>
        <w:t>at</w:t>
      </w:r>
      <w:r w:rsidR="00A06394">
        <w:rPr>
          <w:rFonts w:ascii="Courier New" w:hAnsi="Courier New" w:cs="Courier New"/>
          <w:sz w:val="24"/>
          <w:szCs w:val="24"/>
        </w:rPr>
        <w:t>io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A06394">
        <w:rPr>
          <w:rFonts w:ascii="Courier New" w:hAnsi="Courier New" w:cs="Courier New"/>
          <w:sz w:val="24"/>
          <w:szCs w:val="24"/>
        </w:rPr>
        <w:t>designantur</w:t>
      </w:r>
      <w:r w:rsidR="005D6DBA">
        <w:rPr>
          <w:rFonts w:ascii="Courier New" w:hAnsi="Courier New" w:cs="Courier New"/>
          <w:sz w:val="24"/>
          <w:szCs w:val="24"/>
        </w:rPr>
        <w:t>.</w:t>
      </w:r>
      <w:r w:rsidR="00A06394">
        <w:rPr>
          <w:rFonts w:ascii="Courier New" w:hAnsi="Courier New" w:cs="Courier New"/>
          <w:sz w:val="24"/>
          <w:szCs w:val="24"/>
        </w:rPr>
        <w:t xml:space="preserve"> </w:t>
      </w:r>
      <w:r w:rsidR="005D6DBA">
        <w:rPr>
          <w:rFonts w:ascii="Courier New" w:hAnsi="Courier New" w:cs="Courier New"/>
          <w:sz w:val="24"/>
          <w:szCs w:val="24"/>
        </w:rPr>
        <w:t>U</w:t>
      </w:r>
      <w:r w:rsidR="00A06394">
        <w:rPr>
          <w:rFonts w:ascii="Courier New" w:hAnsi="Courier New" w:cs="Courier New"/>
          <w:sz w:val="24"/>
          <w:szCs w:val="24"/>
        </w:rPr>
        <w:t>nius vero talenti nomine intellectus</w:t>
      </w:r>
      <w:r w:rsidR="00894794">
        <w:rPr>
          <w:rFonts w:ascii="Courier New" w:hAnsi="Courier New" w:cs="Courier New"/>
          <w:sz w:val="24"/>
          <w:szCs w:val="24"/>
        </w:rPr>
        <w:t xml:space="preserve"> </w:t>
      </w:r>
      <w:r w:rsidR="00A06394">
        <w:rPr>
          <w:rFonts w:ascii="Courier New" w:hAnsi="Courier New" w:cs="Courier New"/>
          <w:sz w:val="24"/>
          <w:szCs w:val="24"/>
        </w:rPr>
        <w:t>tant</w:t>
      </w:r>
      <w:r w:rsidR="005D6DBA">
        <w:rPr>
          <w:rFonts w:ascii="Courier New" w:hAnsi="Courier New" w:cs="Courier New"/>
          <w:sz w:val="24"/>
          <w:szCs w:val="24"/>
        </w:rPr>
        <w:t>um</w:t>
      </w:r>
      <w:r w:rsidR="00A06394">
        <w:rPr>
          <w:rFonts w:ascii="Courier New" w:hAnsi="Courier New" w:cs="Courier New"/>
          <w:sz w:val="24"/>
          <w:szCs w:val="24"/>
        </w:rPr>
        <w:t>modo designatur.</w:t>
      </w:r>
    </w:p>
    <w:sectPr w:rsidR="00A06394" w:rsidRPr="00AF1EF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A9AB" w14:textId="77777777" w:rsidR="00F44883" w:rsidRDefault="00F44883" w:rsidP="00A06394">
      <w:pPr>
        <w:spacing w:after="0" w:line="240" w:lineRule="auto"/>
      </w:pPr>
      <w:r>
        <w:separator/>
      </w:r>
    </w:p>
  </w:endnote>
  <w:endnote w:type="continuationSeparator" w:id="0">
    <w:p w14:paraId="36E232AC" w14:textId="77777777" w:rsidR="00F44883" w:rsidRDefault="00F44883" w:rsidP="00A0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4E380" w14:textId="77777777" w:rsidR="00F44883" w:rsidRDefault="00F44883" w:rsidP="00A06394">
      <w:pPr>
        <w:spacing w:after="0" w:line="240" w:lineRule="auto"/>
      </w:pPr>
      <w:r>
        <w:separator/>
      </w:r>
    </w:p>
  </w:footnote>
  <w:footnote w:type="continuationSeparator" w:id="0">
    <w:p w14:paraId="0ED55427" w14:textId="77777777" w:rsidR="00F44883" w:rsidRDefault="00F44883" w:rsidP="00A0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548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FD"/>
    <w:rsid w:val="00042E94"/>
    <w:rsid w:val="00393F6C"/>
    <w:rsid w:val="004900B3"/>
    <w:rsid w:val="0049485A"/>
    <w:rsid w:val="00496AF4"/>
    <w:rsid w:val="004A5C36"/>
    <w:rsid w:val="004D40A7"/>
    <w:rsid w:val="004D6E3F"/>
    <w:rsid w:val="005D6DBA"/>
    <w:rsid w:val="0076717E"/>
    <w:rsid w:val="00894794"/>
    <w:rsid w:val="00A06394"/>
    <w:rsid w:val="00AD105E"/>
    <w:rsid w:val="00AF1EF5"/>
    <w:rsid w:val="00AF58BB"/>
    <w:rsid w:val="00B4592F"/>
    <w:rsid w:val="00B64B56"/>
    <w:rsid w:val="00C216D8"/>
    <w:rsid w:val="00C77B40"/>
    <w:rsid w:val="00C95326"/>
    <w:rsid w:val="00D34D66"/>
    <w:rsid w:val="00D35687"/>
    <w:rsid w:val="00D36588"/>
    <w:rsid w:val="00DC13C5"/>
    <w:rsid w:val="00E330FD"/>
    <w:rsid w:val="00F44883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728F"/>
  <w15:chartTrackingRefBased/>
  <w15:docId w15:val="{AA074610-D546-4897-876A-5EC86D4D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063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3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394"/>
    <w:rPr>
      <w:vertAlign w:val="superscript"/>
    </w:rPr>
  </w:style>
  <w:style w:type="paragraph" w:styleId="ListBullet">
    <w:name w:val="List Bullet"/>
    <w:basedOn w:val="Normal"/>
    <w:uiPriority w:val="99"/>
    <w:unhideWhenUsed/>
    <w:rsid w:val="00A0639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9E85F4-B0BB-4230-86CB-37863428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2019-12-05T20:50:00Z</cp:lastPrinted>
  <dcterms:created xsi:type="dcterms:W3CDTF">2021-01-26T19:50:00Z</dcterms:created>
  <dcterms:modified xsi:type="dcterms:W3CDTF">2021-01-26T19:52:00Z</dcterms:modified>
</cp:coreProperties>
</file>