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A854" w14:textId="77777777" w:rsidR="00F93A54" w:rsidRPr="000C5B5B" w:rsidRDefault="00F93A54" w:rsidP="00F93A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>350 Surgere</w:t>
      </w:r>
    </w:p>
    <w:p w14:paraId="1DA1780F" w14:textId="61C5CB3E" w:rsidR="000A53CF" w:rsidRPr="000C5B5B" w:rsidRDefault="00F93A54" w:rsidP="00F93A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>Mo</w:t>
      </w:r>
      <w:r w:rsidR="00F662E4" w:rsidRPr="000C5B5B">
        <w:rPr>
          <w:rFonts w:ascii="Times New Roman" w:hAnsi="Times New Roman" w:cs="Times New Roman"/>
          <w:sz w:val="24"/>
          <w:szCs w:val="24"/>
        </w:rPr>
        <w:t>u</w:t>
      </w:r>
      <w:r w:rsidRPr="000C5B5B">
        <w:rPr>
          <w:rFonts w:ascii="Times New Roman" w:hAnsi="Times New Roman" w:cs="Times New Roman"/>
          <w:sz w:val="24"/>
          <w:szCs w:val="24"/>
        </w:rPr>
        <w:t>et nos surgere oportunitas temporis in quo nunc viuimus</w:t>
      </w:r>
      <w:r w:rsidR="000A53CF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0A53CF" w:rsidRPr="000C5B5B">
        <w:rPr>
          <w:rFonts w:ascii="Times New Roman" w:hAnsi="Times New Roman" w:cs="Times New Roman"/>
          <w:sz w:val="24"/>
          <w:szCs w:val="24"/>
        </w:rPr>
        <w:t>c</w:t>
      </w:r>
      <w:r w:rsidRPr="000C5B5B">
        <w:rPr>
          <w:rFonts w:ascii="Times New Roman" w:hAnsi="Times New Roman" w:cs="Times New Roman"/>
          <w:sz w:val="24"/>
          <w:szCs w:val="24"/>
        </w:rPr>
        <w:t>um enim triplex</w:t>
      </w:r>
      <w:r w:rsidR="000A53CF" w:rsidRPr="000C5B5B">
        <w:rPr>
          <w:rFonts w:ascii="Times New Roman" w:hAnsi="Times New Roman" w:cs="Times New Roman"/>
          <w:sz w:val="24"/>
          <w:szCs w:val="24"/>
        </w:rPr>
        <w:t>.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0A53CF" w:rsidRPr="000C5B5B">
        <w:rPr>
          <w:rFonts w:ascii="Times New Roman" w:hAnsi="Times New Roman" w:cs="Times New Roman"/>
          <w:sz w:val="24"/>
          <w:szCs w:val="24"/>
        </w:rPr>
        <w:t>S</w:t>
      </w:r>
      <w:r w:rsidRPr="000C5B5B">
        <w:rPr>
          <w:rFonts w:ascii="Times New Roman" w:hAnsi="Times New Roman" w:cs="Times New Roman"/>
          <w:sz w:val="24"/>
          <w:szCs w:val="24"/>
        </w:rPr>
        <w:t>it tempus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preteritum non habe</w:t>
      </w:r>
      <w:r w:rsidR="00F662E4" w:rsidRPr="000C5B5B">
        <w:rPr>
          <w:rFonts w:ascii="Times New Roman" w:hAnsi="Times New Roman" w:cs="Times New Roman"/>
          <w:sz w:val="24"/>
          <w:szCs w:val="24"/>
        </w:rPr>
        <w:t>mu</w:t>
      </w:r>
      <w:r w:rsidRPr="000C5B5B">
        <w:rPr>
          <w:rFonts w:ascii="Times New Roman" w:hAnsi="Times New Roman" w:cs="Times New Roman"/>
          <w:sz w:val="24"/>
          <w:szCs w:val="24"/>
        </w:rPr>
        <w:t>s quia irreuocabiliter transiit</w:t>
      </w:r>
      <w:r w:rsidR="000A53CF" w:rsidRPr="000C5B5B">
        <w:rPr>
          <w:rFonts w:ascii="Times New Roman" w:hAnsi="Times New Roman" w:cs="Times New Roman"/>
          <w:sz w:val="24"/>
          <w:szCs w:val="24"/>
        </w:rPr>
        <w:t>.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0A53CF" w:rsidRPr="000C5B5B">
        <w:rPr>
          <w:rFonts w:ascii="Times New Roman" w:hAnsi="Times New Roman" w:cs="Times New Roman"/>
          <w:sz w:val="24"/>
          <w:szCs w:val="24"/>
        </w:rPr>
        <w:t>N</w:t>
      </w:r>
      <w:r w:rsidRPr="000C5B5B">
        <w:rPr>
          <w:rFonts w:ascii="Times New Roman" w:hAnsi="Times New Roman" w:cs="Times New Roman"/>
          <w:sz w:val="24"/>
          <w:szCs w:val="24"/>
        </w:rPr>
        <w:t>am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 xml:space="preserve">Sap. 2[:5] dicitur, </w:t>
      </w:r>
      <w:r w:rsidRPr="000C5B5B">
        <w:rPr>
          <w:rFonts w:ascii="Times New Roman" w:hAnsi="Times New Roman" w:cs="Times New Roman"/>
          <w:i/>
          <w:sz w:val="24"/>
          <w:szCs w:val="24"/>
        </w:rPr>
        <w:t>Umbræ transitus est tempus nostrum</w:t>
      </w:r>
      <w:r w:rsidRPr="000C5B5B">
        <w:rPr>
          <w:rFonts w:ascii="Times New Roman" w:hAnsi="Times New Roman" w:cs="Times New Roman"/>
          <w:sz w:val="24"/>
          <w:szCs w:val="24"/>
        </w:rPr>
        <w:t>. Multi nempe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 xml:space="preserve">in tempore preterito seruierunt diabolo. </w:t>
      </w:r>
    </w:p>
    <w:p w14:paraId="56878D3F" w14:textId="77777777" w:rsidR="00255B6D" w:rsidRPr="000C5B5B" w:rsidRDefault="00F93A54" w:rsidP="00F93A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 xml:space="preserve">¶ </w:t>
      </w:r>
      <w:r w:rsidR="00407DA8" w:rsidRPr="000C5B5B">
        <w:rPr>
          <w:rFonts w:ascii="Times New Roman" w:hAnsi="Times New Roman" w:cs="Times New Roman"/>
          <w:sz w:val="24"/>
          <w:szCs w:val="24"/>
        </w:rPr>
        <w:t>Iccirco ne diabolus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07DA8" w:rsidRPr="000C5B5B">
        <w:rPr>
          <w:rFonts w:ascii="Times New Roman" w:hAnsi="Times New Roman" w:cs="Times New Roman"/>
          <w:sz w:val="24"/>
          <w:szCs w:val="24"/>
        </w:rPr>
        <w:t>alleget contra nos prescripcionem longi temporis</w:t>
      </w:r>
      <w:r w:rsidR="00F662E4" w:rsidRPr="000C5B5B">
        <w:rPr>
          <w:rFonts w:ascii="Times New Roman" w:hAnsi="Times New Roman" w:cs="Times New Roman"/>
          <w:sz w:val="24"/>
          <w:szCs w:val="24"/>
        </w:rPr>
        <w:t>,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07DA8" w:rsidRPr="000C5B5B">
        <w:rPr>
          <w:rFonts w:ascii="Times New Roman" w:hAnsi="Times New Roman" w:cs="Times New Roman"/>
          <w:sz w:val="24"/>
          <w:szCs w:val="24"/>
        </w:rPr>
        <w:t>facienda est nunc interrupcio per penitenciam</w:t>
      </w:r>
      <w:r w:rsidR="000A53CF" w:rsidRPr="000C5B5B">
        <w:rPr>
          <w:rFonts w:ascii="Times New Roman" w:hAnsi="Times New Roman" w:cs="Times New Roman"/>
          <w:sz w:val="24"/>
          <w:szCs w:val="24"/>
        </w:rPr>
        <w:t>.</w:t>
      </w:r>
      <w:r w:rsidR="00407DA8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0A53CF" w:rsidRPr="000C5B5B">
        <w:rPr>
          <w:rFonts w:ascii="Times New Roman" w:hAnsi="Times New Roman" w:cs="Times New Roman"/>
          <w:sz w:val="24"/>
          <w:szCs w:val="24"/>
        </w:rPr>
        <w:t>S</w:t>
      </w:r>
      <w:r w:rsidR="00407DA8" w:rsidRPr="000C5B5B">
        <w:rPr>
          <w:rFonts w:ascii="Times New Roman" w:hAnsi="Times New Roman" w:cs="Times New Roman"/>
          <w:sz w:val="24"/>
          <w:szCs w:val="24"/>
        </w:rPr>
        <w:t>icut dicit Dominus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07DA8" w:rsidRPr="000C5B5B">
        <w:rPr>
          <w:rFonts w:ascii="Times New Roman" w:hAnsi="Times New Roman" w:cs="Times New Roman"/>
          <w:sz w:val="24"/>
          <w:szCs w:val="24"/>
        </w:rPr>
        <w:t xml:space="preserve">ad Jacob, Gen. 31[:13]: </w:t>
      </w:r>
      <w:r w:rsidR="00407DA8" w:rsidRPr="000C5B5B">
        <w:rPr>
          <w:rFonts w:ascii="Times New Roman" w:hAnsi="Times New Roman" w:cs="Times New Roman"/>
          <w:i/>
          <w:sz w:val="24"/>
          <w:szCs w:val="24"/>
        </w:rPr>
        <w:t>Nunc ergo surge</w:t>
      </w:r>
      <w:r w:rsidR="00407DA8" w:rsidRPr="000C5B5B">
        <w:rPr>
          <w:rFonts w:ascii="Times New Roman" w:hAnsi="Times New Roman" w:cs="Times New Roman"/>
          <w:sz w:val="24"/>
          <w:szCs w:val="24"/>
        </w:rPr>
        <w:t>, scilicet, de peccato ad quod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07DA8" w:rsidRPr="000C5B5B">
        <w:rPr>
          <w:rFonts w:ascii="Times New Roman" w:hAnsi="Times New Roman" w:cs="Times New Roman"/>
          <w:sz w:val="24"/>
          <w:szCs w:val="24"/>
        </w:rPr>
        <w:t>te inclinasti per delectacionem</w:t>
      </w:r>
      <w:r w:rsidR="000D56B6" w:rsidRPr="000C5B5B">
        <w:rPr>
          <w:rFonts w:ascii="Times New Roman" w:hAnsi="Times New Roman" w:cs="Times New Roman"/>
          <w:sz w:val="24"/>
          <w:szCs w:val="24"/>
        </w:rPr>
        <w:t>,</w:t>
      </w:r>
      <w:r w:rsidR="00407DA8" w:rsidRPr="000C5B5B">
        <w:rPr>
          <w:rFonts w:ascii="Times New Roman" w:hAnsi="Times New Roman" w:cs="Times New Roman"/>
          <w:sz w:val="24"/>
          <w:szCs w:val="24"/>
        </w:rPr>
        <w:t xml:space="preserve"> sedisti per consensum</w:t>
      </w:r>
      <w:r w:rsidR="000D56B6" w:rsidRPr="000C5B5B">
        <w:rPr>
          <w:rFonts w:ascii="Times New Roman" w:hAnsi="Times New Roman" w:cs="Times New Roman"/>
          <w:sz w:val="24"/>
          <w:szCs w:val="24"/>
        </w:rPr>
        <w:t>,</w:t>
      </w:r>
      <w:r w:rsidR="00407DA8" w:rsidRPr="000C5B5B">
        <w:rPr>
          <w:rFonts w:ascii="Times New Roman" w:hAnsi="Times New Roman" w:cs="Times New Roman"/>
          <w:sz w:val="24"/>
          <w:szCs w:val="24"/>
        </w:rPr>
        <w:t xml:space="preserve"> cubasti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07DA8" w:rsidRPr="000C5B5B">
        <w:rPr>
          <w:rFonts w:ascii="Times New Roman" w:hAnsi="Times New Roman" w:cs="Times New Roman"/>
          <w:sz w:val="24"/>
          <w:szCs w:val="24"/>
        </w:rPr>
        <w:t>per operacionem</w:t>
      </w:r>
      <w:r w:rsidR="000D56B6" w:rsidRPr="000C5B5B">
        <w:rPr>
          <w:rFonts w:ascii="Times New Roman" w:hAnsi="Times New Roman" w:cs="Times New Roman"/>
          <w:sz w:val="24"/>
          <w:szCs w:val="24"/>
        </w:rPr>
        <w:t>,</w:t>
      </w:r>
      <w:r w:rsidR="00407DA8" w:rsidRPr="000C5B5B">
        <w:rPr>
          <w:rFonts w:ascii="Times New Roman" w:hAnsi="Times New Roman" w:cs="Times New Roman"/>
          <w:sz w:val="24"/>
          <w:szCs w:val="24"/>
        </w:rPr>
        <w:t xml:space="preserve"> iacuisti per consuetudinem</w:t>
      </w:r>
      <w:r w:rsidR="000D56B6" w:rsidRPr="000C5B5B">
        <w:rPr>
          <w:rFonts w:ascii="Times New Roman" w:hAnsi="Times New Roman" w:cs="Times New Roman"/>
          <w:sz w:val="24"/>
          <w:szCs w:val="24"/>
        </w:rPr>
        <w:t>,</w:t>
      </w:r>
      <w:r w:rsidR="00407DA8" w:rsidRPr="000C5B5B">
        <w:rPr>
          <w:rFonts w:ascii="Times New Roman" w:hAnsi="Times New Roman" w:cs="Times New Roman"/>
          <w:sz w:val="24"/>
          <w:szCs w:val="24"/>
        </w:rPr>
        <w:t xml:space="preserve"> dormisti per continuacionem</w:t>
      </w:r>
      <w:r w:rsidR="000D56B6" w:rsidRPr="000C5B5B">
        <w:rPr>
          <w:rFonts w:ascii="Times New Roman" w:hAnsi="Times New Roman" w:cs="Times New Roman"/>
          <w:sz w:val="24"/>
          <w:szCs w:val="24"/>
        </w:rPr>
        <w:t>,</w:t>
      </w:r>
      <w:r w:rsidR="00407DA8" w:rsidRPr="000C5B5B">
        <w:rPr>
          <w:rFonts w:ascii="Times New Roman" w:hAnsi="Times New Roman" w:cs="Times New Roman"/>
          <w:sz w:val="24"/>
          <w:szCs w:val="24"/>
        </w:rPr>
        <w:t xml:space="preserve"> et egredere de terra hac, id est, de </w:t>
      </w:r>
      <w:r w:rsidR="00A96723" w:rsidRPr="000C5B5B">
        <w:rPr>
          <w:rFonts w:ascii="Times New Roman" w:hAnsi="Times New Roman" w:cs="Times New Roman"/>
          <w:sz w:val="24"/>
          <w:szCs w:val="24"/>
        </w:rPr>
        <w:t>d</w:t>
      </w:r>
      <w:r w:rsidR="00407DA8" w:rsidRPr="000C5B5B">
        <w:rPr>
          <w:rFonts w:ascii="Times New Roman" w:hAnsi="Times New Roman" w:cs="Times New Roman"/>
          <w:sz w:val="24"/>
          <w:szCs w:val="24"/>
        </w:rPr>
        <w:t>omino diaboli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255B6D" w:rsidRPr="000C5B5B">
        <w:rPr>
          <w:rFonts w:ascii="Times New Roman" w:hAnsi="Times New Roman" w:cs="Times New Roman"/>
          <w:sz w:val="24"/>
          <w:szCs w:val="24"/>
        </w:rPr>
        <w:t>reuertens in terra natiuitatis tue, id est, ad quam natus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255B6D" w:rsidRPr="000C5B5B">
        <w:rPr>
          <w:rFonts w:ascii="Times New Roman" w:hAnsi="Times New Roman" w:cs="Times New Roman"/>
          <w:sz w:val="24"/>
          <w:szCs w:val="24"/>
        </w:rPr>
        <w:t xml:space="preserve">es, Rom. 6[:19]: </w:t>
      </w:r>
      <w:r w:rsidR="00255B6D" w:rsidRPr="000C5B5B">
        <w:rPr>
          <w:rFonts w:ascii="Times New Roman" w:hAnsi="Times New Roman" w:cs="Times New Roman"/>
          <w:i/>
          <w:sz w:val="24"/>
          <w:szCs w:val="24"/>
        </w:rPr>
        <w:t>Sicut exhibuistis membra vestra servire immunditiae</w:t>
      </w:r>
      <w:r w:rsidR="00255B6D" w:rsidRPr="000C5B5B">
        <w:rPr>
          <w:rFonts w:ascii="Times New Roman" w:hAnsi="Times New Roman" w:cs="Times New Roman"/>
          <w:sz w:val="24"/>
          <w:szCs w:val="24"/>
        </w:rPr>
        <w:t>, etc.</w:t>
      </w:r>
    </w:p>
    <w:p w14:paraId="294293C3" w14:textId="77777777" w:rsidR="000A53CF" w:rsidRPr="000C5B5B" w:rsidRDefault="00255B6D" w:rsidP="00F93A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>¶ Item</w:t>
      </w:r>
      <w:r w:rsidR="000A53CF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futurum tempus non hab</w:t>
      </w:r>
      <w:r w:rsidR="00000EB9" w:rsidRPr="000C5B5B">
        <w:rPr>
          <w:rFonts w:ascii="Times New Roman" w:hAnsi="Times New Roman" w:cs="Times New Roman"/>
          <w:sz w:val="24"/>
          <w:szCs w:val="24"/>
        </w:rPr>
        <w:t>emu</w:t>
      </w:r>
      <w:r w:rsidRPr="000C5B5B">
        <w:rPr>
          <w:rFonts w:ascii="Times New Roman" w:hAnsi="Times New Roman" w:cs="Times New Roman"/>
          <w:sz w:val="24"/>
          <w:szCs w:val="24"/>
        </w:rPr>
        <w:t>s</w:t>
      </w:r>
      <w:r w:rsidR="00A96723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nec ce</w:t>
      </w:r>
      <w:r w:rsidR="00000EB9" w:rsidRPr="000C5B5B">
        <w:rPr>
          <w:rFonts w:ascii="Times New Roman" w:hAnsi="Times New Roman" w:cs="Times New Roman"/>
          <w:sz w:val="24"/>
          <w:szCs w:val="24"/>
        </w:rPr>
        <w:t>r</w:t>
      </w:r>
      <w:r w:rsidRPr="000C5B5B">
        <w:rPr>
          <w:rFonts w:ascii="Times New Roman" w:hAnsi="Times New Roman" w:cs="Times New Roman"/>
          <w:sz w:val="24"/>
          <w:szCs w:val="24"/>
        </w:rPr>
        <w:t>ti sumus si habebimus</w:t>
      </w:r>
      <w:r w:rsidR="00000EB9" w:rsidRPr="000C5B5B">
        <w:rPr>
          <w:rFonts w:ascii="Times New Roman" w:hAnsi="Times New Roman" w:cs="Times New Roman"/>
          <w:sz w:val="24"/>
          <w:szCs w:val="24"/>
        </w:rPr>
        <w:t>.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000EB9" w:rsidRPr="000C5B5B">
        <w:rPr>
          <w:rFonts w:ascii="Times New Roman" w:hAnsi="Times New Roman" w:cs="Times New Roman"/>
          <w:sz w:val="24"/>
          <w:szCs w:val="24"/>
        </w:rPr>
        <w:t>E</w:t>
      </w:r>
      <w:r w:rsidRPr="000C5B5B">
        <w:rPr>
          <w:rFonts w:ascii="Times New Roman" w:hAnsi="Times New Roman" w:cs="Times New Roman"/>
          <w:sz w:val="24"/>
          <w:szCs w:val="24"/>
        </w:rPr>
        <w:t>rit forte impedimentum infirmitatis qua non poterimus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penitentiam agere</w:t>
      </w:r>
      <w:r w:rsidR="00000EB9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uel paupertatis quia non poterimus elemosinam dare</w:t>
      </w:r>
      <w:r w:rsidR="00000EB9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uel negociacionis quod non poterimus </w:t>
      </w:r>
      <w:r w:rsidR="001A5629" w:rsidRPr="000C5B5B">
        <w:rPr>
          <w:rFonts w:ascii="Times New Roman" w:hAnsi="Times New Roman" w:cs="Times New Roman"/>
          <w:sz w:val="24"/>
          <w:szCs w:val="24"/>
        </w:rPr>
        <w:t xml:space="preserve">orationi vacare. </w:t>
      </w:r>
    </w:p>
    <w:p w14:paraId="7A2B6C90" w14:textId="77777777" w:rsidR="000A53CF" w:rsidRPr="000C5B5B" w:rsidRDefault="001A5629" w:rsidP="00F93A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>¶ Ad hec</w:t>
      </w:r>
      <w:r w:rsidR="00B53ADA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natura terre tue erit debilior ad penitentiam agendum</w:t>
      </w:r>
      <w:r w:rsidR="00000EB9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consuetudo erit difficilior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ad expellendum languor</w:t>
      </w:r>
      <w:r w:rsidR="00000EB9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grauior ad curandum</w:t>
      </w:r>
      <w:r w:rsidR="00000EB9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diabolus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pronicior ad</w:t>
      </w:r>
      <w:r w:rsidR="0059357E" w:rsidRPr="000C5B5B">
        <w:rPr>
          <w:rFonts w:ascii="Times New Roman" w:hAnsi="Times New Roman" w:cs="Times New Roman"/>
          <w:sz w:val="24"/>
          <w:szCs w:val="24"/>
        </w:rPr>
        <w:t>minist</w:t>
      </w:r>
      <w:r w:rsidR="007665FA" w:rsidRPr="000C5B5B">
        <w:rPr>
          <w:rFonts w:ascii="Times New Roman" w:hAnsi="Times New Roman" w:cs="Times New Roman"/>
          <w:sz w:val="24"/>
          <w:szCs w:val="24"/>
        </w:rPr>
        <w:t>rando</w:t>
      </w:r>
      <w:r w:rsidR="00000EB9" w:rsidRPr="000C5B5B">
        <w:rPr>
          <w:rFonts w:ascii="Times New Roman" w:hAnsi="Times New Roman" w:cs="Times New Roman"/>
          <w:sz w:val="24"/>
          <w:szCs w:val="24"/>
        </w:rPr>
        <w:t>,</w:t>
      </w:r>
      <w:r w:rsidR="007665FA" w:rsidRPr="000C5B5B">
        <w:rPr>
          <w:rFonts w:ascii="Times New Roman" w:hAnsi="Times New Roman" w:cs="Times New Roman"/>
          <w:sz w:val="24"/>
          <w:szCs w:val="24"/>
        </w:rPr>
        <w:t xml:space="preserve"> Deus tardior condonandum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. </w:t>
      </w:r>
      <w:r w:rsidR="007665FA" w:rsidRPr="000C5B5B">
        <w:rPr>
          <w:rFonts w:ascii="Times New Roman" w:hAnsi="Times New Roman" w:cs="Times New Roman"/>
          <w:sz w:val="24"/>
          <w:szCs w:val="24"/>
        </w:rPr>
        <w:t>Iccirco tempore quod nunc est penitendum est, 2 Cor. 6[:2]: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7665FA" w:rsidRPr="000C5B5B">
        <w:rPr>
          <w:rFonts w:ascii="Times New Roman" w:hAnsi="Times New Roman" w:cs="Times New Roman"/>
          <w:i/>
          <w:sz w:val="24"/>
          <w:szCs w:val="24"/>
        </w:rPr>
        <w:t>Ecce nunc [tempus] acceptabile</w:t>
      </w:r>
      <w:r w:rsidR="007665FA" w:rsidRPr="000C5B5B">
        <w:rPr>
          <w:rFonts w:ascii="Times New Roman" w:hAnsi="Times New Roman" w:cs="Times New Roman"/>
          <w:sz w:val="24"/>
          <w:szCs w:val="24"/>
        </w:rPr>
        <w:t>. Et vere quia nunc tempus misericordie</w:t>
      </w:r>
      <w:r w:rsidR="00EA76FF" w:rsidRPr="000C5B5B">
        <w:rPr>
          <w:rFonts w:ascii="Times New Roman" w:hAnsi="Times New Roman" w:cs="Times New Roman"/>
          <w:sz w:val="24"/>
          <w:szCs w:val="24"/>
        </w:rPr>
        <w:t>,</w:t>
      </w:r>
      <w:r w:rsidR="007665FA" w:rsidRPr="000C5B5B">
        <w:rPr>
          <w:rFonts w:ascii="Times New Roman" w:hAnsi="Times New Roman" w:cs="Times New Roman"/>
          <w:sz w:val="24"/>
          <w:szCs w:val="24"/>
        </w:rPr>
        <w:t xml:space="preserve"> sed post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7665FA" w:rsidRPr="000C5B5B">
        <w:rPr>
          <w:rFonts w:ascii="Times New Roman" w:hAnsi="Times New Roman" w:cs="Times New Roman"/>
          <w:sz w:val="24"/>
          <w:szCs w:val="24"/>
        </w:rPr>
        <w:t>erit tempus iusticie quando maiestas potentie ostendet offensam</w:t>
      </w:r>
      <w:r w:rsidR="00EA76FF" w:rsidRPr="000C5B5B">
        <w:rPr>
          <w:rFonts w:ascii="Times New Roman" w:hAnsi="Times New Roman" w:cs="Times New Roman"/>
          <w:sz w:val="24"/>
          <w:szCs w:val="24"/>
        </w:rPr>
        <w:t>,</w:t>
      </w:r>
      <w:r w:rsidR="007665FA" w:rsidRPr="000C5B5B">
        <w:rPr>
          <w:rFonts w:ascii="Times New Roman" w:hAnsi="Times New Roman" w:cs="Times New Roman"/>
          <w:sz w:val="24"/>
          <w:szCs w:val="24"/>
        </w:rPr>
        <w:t xml:space="preserve"> veritas sapientie proferet sententiam</w:t>
      </w:r>
      <w:r w:rsidR="00EA76FF" w:rsidRPr="000C5B5B">
        <w:rPr>
          <w:rFonts w:ascii="Times New Roman" w:hAnsi="Times New Roman" w:cs="Times New Roman"/>
          <w:sz w:val="24"/>
          <w:szCs w:val="24"/>
        </w:rPr>
        <w:t>,</w:t>
      </w:r>
      <w:r w:rsidR="007665FA" w:rsidRPr="000C5B5B">
        <w:rPr>
          <w:rFonts w:ascii="Times New Roman" w:hAnsi="Times New Roman" w:cs="Times New Roman"/>
          <w:sz w:val="24"/>
          <w:szCs w:val="24"/>
        </w:rPr>
        <w:t xml:space="preserve"> equitas iusticie capiet vindictam</w:t>
      </w:r>
      <w:r w:rsidR="00EA76FF" w:rsidRPr="000C5B5B">
        <w:rPr>
          <w:rFonts w:ascii="Times New Roman" w:hAnsi="Times New Roman" w:cs="Times New Roman"/>
          <w:sz w:val="24"/>
          <w:szCs w:val="24"/>
        </w:rPr>
        <w:t>,</w:t>
      </w:r>
      <w:r w:rsidR="007665FA" w:rsidRPr="000C5B5B">
        <w:rPr>
          <w:rFonts w:ascii="Times New Roman" w:hAnsi="Times New Roman" w:cs="Times New Roman"/>
          <w:sz w:val="24"/>
          <w:szCs w:val="24"/>
        </w:rPr>
        <w:t xml:space="preserve"> sed nunc pietas misericordi offert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7665FA" w:rsidRPr="000C5B5B">
        <w:rPr>
          <w:rFonts w:ascii="Times New Roman" w:hAnsi="Times New Roman" w:cs="Times New Roman"/>
          <w:sz w:val="24"/>
          <w:szCs w:val="24"/>
        </w:rPr>
        <w:t xml:space="preserve">pacem, Rom. 11[:30]: </w:t>
      </w:r>
      <w:r w:rsidR="007665FA" w:rsidRPr="000C5B5B">
        <w:rPr>
          <w:rFonts w:ascii="Times New Roman" w:hAnsi="Times New Roman" w:cs="Times New Roman"/>
          <w:i/>
          <w:sz w:val="24"/>
          <w:szCs w:val="24"/>
        </w:rPr>
        <w:t>Nunc autem misericordiam consecuti</w:t>
      </w:r>
      <w:r w:rsidR="007665FA" w:rsidRPr="000C5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0D083" w14:textId="390C93B2" w:rsidR="000A53CF" w:rsidRPr="000C5B5B" w:rsidRDefault="007665FA" w:rsidP="00F12A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 xml:space="preserve">¶ </w:t>
      </w:r>
      <w:r w:rsidR="009935A2" w:rsidRPr="000C5B5B">
        <w:rPr>
          <w:rFonts w:ascii="Times New Roman" w:hAnsi="Times New Roman" w:cs="Times New Roman"/>
          <w:sz w:val="24"/>
          <w:szCs w:val="24"/>
        </w:rPr>
        <w:t>Secundus</w:t>
      </w:r>
      <w:r w:rsidR="000A53CF" w:rsidRPr="000C5B5B">
        <w:rPr>
          <w:rFonts w:ascii="Times New Roman" w:hAnsi="Times New Roman" w:cs="Times New Roman"/>
          <w:sz w:val="24"/>
          <w:szCs w:val="24"/>
        </w:rPr>
        <w:t>,</w:t>
      </w:r>
      <w:r w:rsidR="009935A2" w:rsidRPr="000C5B5B">
        <w:rPr>
          <w:rFonts w:ascii="Times New Roman" w:hAnsi="Times New Roman" w:cs="Times New Roman"/>
          <w:sz w:val="24"/>
          <w:szCs w:val="24"/>
        </w:rPr>
        <w:t xml:space="preserve"> mouet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9935A2" w:rsidRPr="000C5B5B">
        <w:rPr>
          <w:rFonts w:ascii="Times New Roman" w:hAnsi="Times New Roman" w:cs="Times New Roman"/>
          <w:sz w:val="24"/>
          <w:szCs w:val="24"/>
        </w:rPr>
        <w:t>nos surgere temp</w:t>
      </w:r>
      <w:r w:rsidR="00E73AAD" w:rsidRPr="000C5B5B">
        <w:rPr>
          <w:rFonts w:ascii="Times New Roman" w:hAnsi="Times New Roman" w:cs="Times New Roman"/>
          <w:sz w:val="24"/>
          <w:szCs w:val="24"/>
        </w:rPr>
        <w:t>ori</w:t>
      </w:r>
      <w:r w:rsidR="009935A2" w:rsidRPr="000C5B5B">
        <w:rPr>
          <w:rFonts w:ascii="Times New Roman" w:hAnsi="Times New Roman" w:cs="Times New Roman"/>
          <w:sz w:val="24"/>
          <w:szCs w:val="24"/>
        </w:rPr>
        <w:t xml:space="preserve">s breuitatis, Rom. 13[:11]: </w:t>
      </w:r>
      <w:r w:rsidR="009935A2" w:rsidRPr="000C5B5B">
        <w:rPr>
          <w:rFonts w:ascii="Times New Roman" w:hAnsi="Times New Roman" w:cs="Times New Roman"/>
          <w:i/>
          <w:sz w:val="24"/>
          <w:szCs w:val="24"/>
        </w:rPr>
        <w:t>Hora est jam nos de somno surgere</w:t>
      </w:r>
      <w:r w:rsidR="009935A2" w:rsidRPr="000C5B5B">
        <w:rPr>
          <w:rFonts w:ascii="Times New Roman" w:hAnsi="Times New Roman" w:cs="Times New Roman"/>
          <w:sz w:val="24"/>
          <w:szCs w:val="24"/>
        </w:rPr>
        <w:t xml:space="preserve">. </w:t>
      </w:r>
      <w:r w:rsidR="00F661E7" w:rsidRPr="000C5B5B">
        <w:rPr>
          <w:rFonts w:ascii="Times New Roman" w:hAnsi="Times New Roman" w:cs="Times New Roman"/>
          <w:sz w:val="24"/>
          <w:szCs w:val="24"/>
        </w:rPr>
        <w:t>Vbi innuitur vnum quod est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661E7" w:rsidRPr="000C5B5B">
        <w:rPr>
          <w:rFonts w:ascii="Times New Roman" w:hAnsi="Times New Roman" w:cs="Times New Roman"/>
          <w:sz w:val="24"/>
          <w:szCs w:val="24"/>
        </w:rPr>
        <w:t xml:space="preserve">bellandi impeditum cum dicitur de sompno, Prou. </w:t>
      </w:r>
      <w:r w:rsidR="00A267B9" w:rsidRPr="000C5B5B">
        <w:rPr>
          <w:rFonts w:ascii="Times New Roman" w:hAnsi="Times New Roman" w:cs="Times New Roman"/>
          <w:sz w:val="24"/>
          <w:szCs w:val="24"/>
        </w:rPr>
        <w:t>6</w:t>
      </w:r>
      <w:r w:rsidR="00F661E7" w:rsidRPr="000C5B5B">
        <w:rPr>
          <w:rFonts w:ascii="Times New Roman" w:hAnsi="Times New Roman" w:cs="Times New Roman"/>
          <w:sz w:val="24"/>
          <w:szCs w:val="24"/>
        </w:rPr>
        <w:t>[:</w:t>
      </w:r>
      <w:r w:rsidR="004A4A24" w:rsidRPr="000C5B5B">
        <w:rPr>
          <w:rFonts w:ascii="Times New Roman" w:hAnsi="Times New Roman" w:cs="Times New Roman"/>
          <w:sz w:val="24"/>
          <w:szCs w:val="24"/>
        </w:rPr>
        <w:t xml:space="preserve">9]: </w:t>
      </w:r>
      <w:r w:rsidR="004A4A24" w:rsidRPr="000C5B5B">
        <w:rPr>
          <w:rFonts w:ascii="Times New Roman" w:hAnsi="Times New Roman" w:cs="Times New Roman"/>
          <w:i/>
          <w:sz w:val="24"/>
          <w:szCs w:val="24"/>
        </w:rPr>
        <w:lastRenderedPageBreak/>
        <w:t>Usquequo, piger, dormies? quando consurges</w:t>
      </w:r>
      <w:r w:rsidR="004A4A24" w:rsidRPr="000C5B5B">
        <w:rPr>
          <w:rFonts w:ascii="Times New Roman" w:hAnsi="Times New Roman" w:cs="Times New Roman"/>
          <w:sz w:val="24"/>
          <w:szCs w:val="24"/>
        </w:rPr>
        <w:t xml:space="preserve"> de </w:t>
      </w:r>
      <w:r w:rsidR="004A4A24" w:rsidRPr="000C5B5B">
        <w:rPr>
          <w:rFonts w:ascii="Times New Roman" w:hAnsi="Times New Roman" w:cs="Times New Roman"/>
          <w:i/>
          <w:sz w:val="24"/>
          <w:szCs w:val="24"/>
        </w:rPr>
        <w:t>somno [tuo]?</w:t>
      </w:r>
      <w:r w:rsidR="004A4A24" w:rsidRPr="000C5B5B">
        <w:rPr>
          <w:rFonts w:ascii="Times New Roman" w:hAnsi="Times New Roman" w:cs="Times New Roman"/>
          <w:sz w:val="24"/>
          <w:szCs w:val="24"/>
        </w:rPr>
        <w:t xml:space="preserve"> Et aliud tangitur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A4A24" w:rsidRPr="000C5B5B">
        <w:rPr>
          <w:rFonts w:ascii="Times New Roman" w:hAnsi="Times New Roman" w:cs="Times New Roman"/>
          <w:sz w:val="24"/>
          <w:szCs w:val="24"/>
        </w:rPr>
        <w:t>quod est aggrediendum expeditiuum cum dicitur surgere,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A4A24" w:rsidRPr="000C5B5B">
        <w:rPr>
          <w:rFonts w:ascii="Times New Roman" w:hAnsi="Times New Roman" w:cs="Times New Roman"/>
          <w:sz w:val="24"/>
          <w:szCs w:val="24"/>
        </w:rPr>
        <w:t>i</w:t>
      </w:r>
      <w:r w:rsidR="000A53CF" w:rsidRPr="000C5B5B">
        <w:rPr>
          <w:rFonts w:ascii="Times New Roman" w:hAnsi="Times New Roman" w:cs="Times New Roman"/>
          <w:sz w:val="24"/>
          <w:szCs w:val="24"/>
        </w:rPr>
        <w:t>d</w:t>
      </w:r>
      <w:r w:rsidR="004A4A24" w:rsidRPr="000C5B5B">
        <w:rPr>
          <w:rFonts w:ascii="Times New Roman" w:hAnsi="Times New Roman" w:cs="Times New Roman"/>
          <w:sz w:val="24"/>
          <w:szCs w:val="24"/>
        </w:rPr>
        <w:t xml:space="preserve"> est, ad bonum opus, Eccli. 32[:15]: </w:t>
      </w:r>
      <w:r w:rsidR="004A4A24" w:rsidRPr="000C5B5B">
        <w:rPr>
          <w:rFonts w:ascii="Times New Roman" w:hAnsi="Times New Roman" w:cs="Times New Roman"/>
          <w:i/>
          <w:sz w:val="24"/>
          <w:szCs w:val="24"/>
        </w:rPr>
        <w:t>Hora surgendi non te trices</w:t>
      </w:r>
      <w:r w:rsidR="004A4A24" w:rsidRPr="000C5B5B">
        <w:rPr>
          <w:rFonts w:ascii="Times New Roman" w:hAnsi="Times New Roman" w:cs="Times New Roman"/>
          <w:sz w:val="24"/>
          <w:szCs w:val="24"/>
        </w:rPr>
        <w:t>. Igitur mouet Christus dilectam suam et surgat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A4A24" w:rsidRPr="000C5B5B">
        <w:rPr>
          <w:rFonts w:ascii="Times New Roman" w:hAnsi="Times New Roman" w:cs="Times New Roman"/>
          <w:sz w:val="24"/>
          <w:szCs w:val="24"/>
        </w:rPr>
        <w:t>et non iaceat in luto feditatis, Bar. 5[:5</w:t>
      </w:r>
      <w:r w:rsidR="00F12ABF" w:rsidRPr="000C5B5B">
        <w:rPr>
          <w:rFonts w:ascii="Times New Roman" w:hAnsi="Times New Roman" w:cs="Times New Roman"/>
          <w:sz w:val="24"/>
          <w:szCs w:val="24"/>
        </w:rPr>
        <w:t>]:</w:t>
      </w:r>
      <w:r w:rsidR="004A4A24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4A4A24" w:rsidRPr="000C5B5B">
        <w:rPr>
          <w:rFonts w:ascii="Times New Roman" w:hAnsi="Times New Roman" w:cs="Times New Roman"/>
          <w:i/>
          <w:sz w:val="24"/>
          <w:szCs w:val="24"/>
        </w:rPr>
        <w:t>Exsurge et sta in excelso</w:t>
      </w:r>
      <w:r w:rsidR="00F12ABF" w:rsidRPr="000C5B5B">
        <w:rPr>
          <w:rFonts w:ascii="Times New Roman" w:hAnsi="Times New Roman" w:cs="Times New Roman"/>
          <w:sz w:val="24"/>
          <w:szCs w:val="24"/>
        </w:rPr>
        <w:t xml:space="preserve">. Act. 12[:7]: </w:t>
      </w:r>
      <w:r w:rsidR="00F12ABF" w:rsidRPr="000C5B5B">
        <w:rPr>
          <w:rFonts w:ascii="Times New Roman" w:hAnsi="Times New Roman" w:cs="Times New Roman"/>
          <w:i/>
          <w:sz w:val="24"/>
          <w:szCs w:val="24"/>
        </w:rPr>
        <w:t>Surge velociter</w:t>
      </w:r>
      <w:r w:rsidR="00F12ABF" w:rsidRPr="000C5B5B">
        <w:rPr>
          <w:rFonts w:ascii="Times New Roman" w:hAnsi="Times New Roman" w:cs="Times New Roman"/>
          <w:sz w:val="24"/>
          <w:szCs w:val="24"/>
        </w:rPr>
        <w:t>. Surge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12ABF" w:rsidRPr="000C5B5B">
        <w:rPr>
          <w:rFonts w:ascii="Times New Roman" w:hAnsi="Times New Roman" w:cs="Times New Roman"/>
          <w:sz w:val="24"/>
          <w:szCs w:val="24"/>
        </w:rPr>
        <w:t>ergo de culpa ad gratiam</w:t>
      </w:r>
      <w:r w:rsidR="00D32665" w:rsidRPr="000C5B5B">
        <w:rPr>
          <w:rFonts w:ascii="Times New Roman" w:hAnsi="Times New Roman" w:cs="Times New Roman"/>
          <w:sz w:val="24"/>
          <w:szCs w:val="24"/>
        </w:rPr>
        <w:t>,</w:t>
      </w:r>
      <w:r w:rsidR="00F12ABF" w:rsidRPr="000C5B5B">
        <w:rPr>
          <w:rFonts w:ascii="Times New Roman" w:hAnsi="Times New Roman" w:cs="Times New Roman"/>
          <w:sz w:val="24"/>
          <w:szCs w:val="24"/>
        </w:rPr>
        <w:t xml:space="preserve"> de </w:t>
      </w:r>
      <w:r w:rsidR="00D32665" w:rsidRPr="000C5B5B">
        <w:rPr>
          <w:rFonts w:ascii="Times New Roman" w:hAnsi="Times New Roman" w:cs="Times New Roman"/>
          <w:sz w:val="24"/>
          <w:szCs w:val="24"/>
        </w:rPr>
        <w:t>vitio</w:t>
      </w:r>
      <w:r w:rsidR="000C5B5B" w:rsidRPr="000C5B5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F12ABF" w:rsidRPr="000C5B5B">
        <w:rPr>
          <w:rFonts w:ascii="Times New Roman" w:hAnsi="Times New Roman" w:cs="Times New Roman"/>
          <w:sz w:val="24"/>
          <w:szCs w:val="24"/>
        </w:rPr>
        <w:t xml:space="preserve"> ad virtutem</w:t>
      </w:r>
      <w:r w:rsidR="00D32665" w:rsidRPr="000C5B5B">
        <w:rPr>
          <w:rFonts w:ascii="Times New Roman" w:hAnsi="Times New Roman" w:cs="Times New Roman"/>
          <w:sz w:val="24"/>
          <w:szCs w:val="24"/>
        </w:rPr>
        <w:t>,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12ABF" w:rsidRPr="000C5B5B">
        <w:rPr>
          <w:rFonts w:ascii="Times New Roman" w:hAnsi="Times New Roman" w:cs="Times New Roman"/>
          <w:sz w:val="24"/>
          <w:szCs w:val="24"/>
        </w:rPr>
        <w:t>sed vere homo surgere non potest per se nisi iuuetur</w:t>
      </w:r>
      <w:r w:rsidR="00D32665" w:rsidRPr="000C5B5B">
        <w:rPr>
          <w:rFonts w:ascii="Times New Roman" w:hAnsi="Times New Roman" w:cs="Times New Roman"/>
          <w:sz w:val="24"/>
          <w:szCs w:val="24"/>
        </w:rPr>
        <w:t>.</w:t>
      </w:r>
      <w:r w:rsidR="00F12AB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D32665" w:rsidRPr="000C5B5B">
        <w:rPr>
          <w:rFonts w:ascii="Times New Roman" w:hAnsi="Times New Roman" w:cs="Times New Roman"/>
          <w:sz w:val="24"/>
          <w:szCs w:val="24"/>
        </w:rPr>
        <w:t>E</w:t>
      </w:r>
      <w:r w:rsidR="00F12ABF" w:rsidRPr="000C5B5B">
        <w:rPr>
          <w:rFonts w:ascii="Times New Roman" w:hAnsi="Times New Roman" w:cs="Times New Roman"/>
          <w:sz w:val="24"/>
          <w:szCs w:val="24"/>
        </w:rPr>
        <w:t>t hoc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12ABF" w:rsidRPr="000C5B5B">
        <w:rPr>
          <w:rFonts w:ascii="Times New Roman" w:hAnsi="Times New Roman" w:cs="Times New Roman"/>
          <w:sz w:val="24"/>
          <w:szCs w:val="24"/>
        </w:rPr>
        <w:t>/f. 110ra/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12ABF" w:rsidRPr="000C5B5B">
        <w:rPr>
          <w:rFonts w:ascii="Times New Roman" w:hAnsi="Times New Roman" w:cs="Times New Roman"/>
          <w:sz w:val="24"/>
          <w:szCs w:val="24"/>
        </w:rPr>
        <w:t xml:space="preserve">propter debilitatem propriam et tirannidem alienam, Tre. 1[:14]: </w:t>
      </w:r>
      <w:r w:rsidR="00F12ABF" w:rsidRPr="000C5B5B">
        <w:rPr>
          <w:rFonts w:ascii="Times New Roman" w:hAnsi="Times New Roman" w:cs="Times New Roman"/>
          <w:i/>
          <w:sz w:val="24"/>
          <w:szCs w:val="24"/>
        </w:rPr>
        <w:t>Infirmata est virtus mea</w:t>
      </w:r>
      <w:r w:rsidR="00F12ABF" w:rsidRPr="000C5B5B">
        <w:rPr>
          <w:rFonts w:ascii="Times New Roman" w:hAnsi="Times New Roman" w:cs="Times New Roman"/>
          <w:sz w:val="24"/>
          <w:szCs w:val="24"/>
        </w:rPr>
        <w:t xml:space="preserve">. Quia </w:t>
      </w:r>
      <w:r w:rsidR="00F12ABF" w:rsidRPr="000C5B5B">
        <w:rPr>
          <w:rFonts w:ascii="Times New Roman" w:hAnsi="Times New Roman" w:cs="Times New Roman"/>
          <w:i/>
          <w:sz w:val="24"/>
          <w:szCs w:val="24"/>
        </w:rPr>
        <w:t>dedit me Dominus in manu de qua non potero surgere.</w:t>
      </w:r>
      <w:r w:rsidR="00457BA8" w:rsidRPr="000C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C29B4" w14:textId="77777777" w:rsidR="0024373E" w:rsidRPr="000C5B5B" w:rsidRDefault="00457BA8" w:rsidP="00550A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>¶ Nota ergo quod quatuor generibus hominum, scilicet,</w:t>
      </w:r>
      <w:r w:rsidR="007D2A9A" w:rsidRPr="000C5B5B">
        <w:rPr>
          <w:rFonts w:ascii="Times New Roman" w:hAnsi="Times New Roman" w:cs="Times New Roman"/>
          <w:sz w:val="24"/>
          <w:szCs w:val="24"/>
        </w:rPr>
        <w:t xml:space="preserve"> [potest]</w:t>
      </w:r>
      <w:r w:rsidRPr="000C5B5B">
        <w:rPr>
          <w:rFonts w:ascii="Times New Roman" w:hAnsi="Times New Roman" w:cs="Times New Roman"/>
          <w:sz w:val="24"/>
          <w:szCs w:val="24"/>
        </w:rPr>
        <w:t xml:space="preserve"> dici</w:t>
      </w:r>
      <w:r w:rsidR="000A53CF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surge sedentibus</w:t>
      </w:r>
      <w:r w:rsidR="00C260FA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iacentibus</w:t>
      </w:r>
      <w:r w:rsidR="00C260FA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C260FA" w:rsidRPr="000C5B5B">
        <w:rPr>
          <w:rFonts w:ascii="Times New Roman" w:hAnsi="Times New Roman" w:cs="Times New Roman"/>
          <w:sz w:val="24"/>
          <w:szCs w:val="24"/>
        </w:rPr>
        <w:t>d</w:t>
      </w:r>
      <w:r w:rsidRPr="000C5B5B">
        <w:rPr>
          <w:rFonts w:ascii="Times New Roman" w:hAnsi="Times New Roman" w:cs="Times New Roman"/>
          <w:sz w:val="24"/>
          <w:szCs w:val="24"/>
        </w:rPr>
        <w:t>ormientibus</w:t>
      </w:r>
      <w:r w:rsidR="00C260FA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morientibus</w:t>
      </w:r>
      <w:r w:rsidR="00C260FA" w:rsidRPr="000C5B5B">
        <w:rPr>
          <w:rFonts w:ascii="Times New Roman" w:hAnsi="Times New Roman" w:cs="Times New Roman"/>
          <w:sz w:val="24"/>
          <w:szCs w:val="24"/>
        </w:rPr>
        <w:t>.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C260FA" w:rsidRPr="000C5B5B">
        <w:rPr>
          <w:rFonts w:ascii="Times New Roman" w:hAnsi="Times New Roman" w:cs="Times New Roman"/>
          <w:sz w:val="24"/>
          <w:szCs w:val="24"/>
        </w:rPr>
        <w:t>S</w:t>
      </w:r>
      <w:r w:rsidRPr="000C5B5B">
        <w:rPr>
          <w:rFonts w:ascii="Times New Roman" w:hAnsi="Times New Roman" w:cs="Times New Roman"/>
          <w:sz w:val="24"/>
          <w:szCs w:val="24"/>
        </w:rPr>
        <w:t>ed peccator dicitur sedere propter pronitatem</w:t>
      </w:r>
      <w:r w:rsidR="007D2A9A" w:rsidRPr="000C5B5B">
        <w:rPr>
          <w:rFonts w:ascii="Times New Roman" w:hAnsi="Times New Roman" w:cs="Times New Roman"/>
          <w:sz w:val="24"/>
          <w:szCs w:val="24"/>
        </w:rPr>
        <w:t xml:space="preserve"> a</w:t>
      </w:r>
      <w:r w:rsidRPr="000C5B5B">
        <w:rPr>
          <w:rFonts w:ascii="Times New Roman" w:hAnsi="Times New Roman" w:cs="Times New Roman"/>
          <w:sz w:val="24"/>
          <w:szCs w:val="24"/>
        </w:rPr>
        <w:t>d malum</w:t>
      </w:r>
      <w:r w:rsidR="007D2A9A" w:rsidRPr="000C5B5B">
        <w:rPr>
          <w:rFonts w:ascii="Times New Roman" w:hAnsi="Times New Roman" w:cs="Times New Roman"/>
          <w:sz w:val="24"/>
          <w:szCs w:val="24"/>
        </w:rPr>
        <w:t>.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7D2A9A" w:rsidRPr="000C5B5B">
        <w:rPr>
          <w:rFonts w:ascii="Times New Roman" w:hAnsi="Times New Roman" w:cs="Times New Roman"/>
          <w:sz w:val="24"/>
          <w:szCs w:val="24"/>
        </w:rPr>
        <w:t>D</w:t>
      </w:r>
      <w:r w:rsidRPr="000C5B5B">
        <w:rPr>
          <w:rFonts w:ascii="Times New Roman" w:hAnsi="Times New Roman" w:cs="Times New Roman"/>
          <w:sz w:val="24"/>
          <w:szCs w:val="24"/>
        </w:rPr>
        <w:t xml:space="preserve">icitur </w:t>
      </w:r>
      <w:r w:rsidR="007D2A9A" w:rsidRPr="000C5B5B">
        <w:rPr>
          <w:rFonts w:ascii="Times New Roman" w:hAnsi="Times New Roman" w:cs="Times New Roman"/>
          <w:sz w:val="24"/>
          <w:szCs w:val="24"/>
        </w:rPr>
        <w:t xml:space="preserve">[iacere propter difficultatem ad bonum. Dicitur] </w:t>
      </w:r>
      <w:r w:rsidRPr="000C5B5B">
        <w:rPr>
          <w:rFonts w:ascii="Times New Roman" w:hAnsi="Times New Roman" w:cs="Times New Roman"/>
          <w:sz w:val="24"/>
          <w:szCs w:val="24"/>
        </w:rPr>
        <w:t>dormire propter obstinacionem in culpa</w:t>
      </w:r>
      <w:r w:rsidR="007D2A9A" w:rsidRPr="000C5B5B">
        <w:rPr>
          <w:rFonts w:ascii="Times New Roman" w:hAnsi="Times New Roman" w:cs="Times New Roman"/>
          <w:sz w:val="24"/>
          <w:szCs w:val="24"/>
        </w:rPr>
        <w:t>.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7D2A9A" w:rsidRPr="000C5B5B">
        <w:rPr>
          <w:rFonts w:ascii="Times New Roman" w:hAnsi="Times New Roman" w:cs="Times New Roman"/>
          <w:sz w:val="24"/>
          <w:szCs w:val="24"/>
        </w:rPr>
        <w:t>D</w:t>
      </w:r>
      <w:r w:rsidRPr="000C5B5B">
        <w:rPr>
          <w:rFonts w:ascii="Times New Roman" w:hAnsi="Times New Roman" w:cs="Times New Roman"/>
          <w:sz w:val="24"/>
          <w:szCs w:val="24"/>
        </w:rPr>
        <w:t>icitur mori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propter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 desperacionem de venia</w:t>
      </w:r>
      <w:r w:rsidR="007D2A9A" w:rsidRPr="000C5B5B">
        <w:rPr>
          <w:rFonts w:ascii="Times New Roman" w:hAnsi="Times New Roman" w:cs="Times New Roman"/>
          <w:sz w:val="24"/>
          <w:szCs w:val="24"/>
        </w:rPr>
        <w:t>.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7D2A9A" w:rsidRPr="000C5B5B">
        <w:rPr>
          <w:rFonts w:ascii="Times New Roman" w:hAnsi="Times New Roman" w:cs="Times New Roman"/>
          <w:sz w:val="24"/>
          <w:szCs w:val="24"/>
        </w:rPr>
        <w:t>D</w:t>
      </w:r>
      <w:r w:rsidR="00550A1C" w:rsidRPr="000C5B5B">
        <w:rPr>
          <w:rFonts w:ascii="Times New Roman" w:hAnsi="Times New Roman" w:cs="Times New Roman"/>
          <w:sz w:val="24"/>
          <w:szCs w:val="24"/>
        </w:rPr>
        <w:t>icit ergo Deus peccatori tamquam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550A1C" w:rsidRPr="000C5B5B">
        <w:rPr>
          <w:rFonts w:ascii="Times New Roman" w:hAnsi="Times New Roman" w:cs="Times New Roman"/>
          <w:sz w:val="24"/>
          <w:szCs w:val="24"/>
        </w:rPr>
        <w:t>sedenti ut surgat de malo recedendo</w:t>
      </w:r>
      <w:r w:rsidR="00932347" w:rsidRPr="000C5B5B">
        <w:rPr>
          <w:rFonts w:ascii="Times New Roman" w:hAnsi="Times New Roman" w:cs="Times New Roman"/>
          <w:sz w:val="24"/>
          <w:szCs w:val="24"/>
        </w:rPr>
        <w:t>, [tamquam iacenti ut surgat ad bonum accedendo],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 tanquam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550A1C" w:rsidRPr="000C5B5B">
        <w:rPr>
          <w:rFonts w:ascii="Times New Roman" w:hAnsi="Times New Roman" w:cs="Times New Roman"/>
          <w:sz w:val="24"/>
          <w:szCs w:val="24"/>
        </w:rPr>
        <w:t>dormienti ut surgat quo illustretur per gratiam</w:t>
      </w:r>
      <w:r w:rsidR="00932347" w:rsidRPr="000C5B5B">
        <w:rPr>
          <w:rFonts w:ascii="Times New Roman" w:hAnsi="Times New Roman" w:cs="Times New Roman"/>
          <w:sz w:val="24"/>
          <w:szCs w:val="24"/>
        </w:rPr>
        <w:t>,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 tamquam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932347" w:rsidRPr="000C5B5B">
        <w:rPr>
          <w:rFonts w:ascii="Times New Roman" w:hAnsi="Times New Roman" w:cs="Times New Roman"/>
          <w:sz w:val="24"/>
          <w:szCs w:val="24"/>
        </w:rPr>
        <w:t>m</w:t>
      </w:r>
      <w:r w:rsidR="00550A1C" w:rsidRPr="000C5B5B">
        <w:rPr>
          <w:rFonts w:ascii="Times New Roman" w:hAnsi="Times New Roman" w:cs="Times New Roman"/>
          <w:sz w:val="24"/>
          <w:szCs w:val="24"/>
        </w:rPr>
        <w:t>orienti ut surgat quo suscitatur ad veniam. Igitur quia peccator sedere dicitur tanquam pronus ad malum</w:t>
      </w:r>
      <w:r w:rsidR="0024373E" w:rsidRPr="000C5B5B">
        <w:rPr>
          <w:rFonts w:ascii="Times New Roman" w:hAnsi="Times New Roman" w:cs="Times New Roman"/>
          <w:sz w:val="24"/>
          <w:szCs w:val="24"/>
        </w:rPr>
        <w:t>.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24373E" w:rsidRPr="000C5B5B">
        <w:rPr>
          <w:rFonts w:ascii="Times New Roman" w:hAnsi="Times New Roman" w:cs="Times New Roman"/>
          <w:sz w:val="24"/>
          <w:szCs w:val="24"/>
        </w:rPr>
        <w:t>F</w:t>
      </w:r>
      <w:r w:rsidR="00550A1C" w:rsidRPr="000C5B5B">
        <w:rPr>
          <w:rFonts w:ascii="Times New Roman" w:hAnsi="Times New Roman" w:cs="Times New Roman"/>
          <w:sz w:val="24"/>
          <w:szCs w:val="24"/>
        </w:rPr>
        <w:t>iguratur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per illum cecum, Luc. 18[:35]: </w:t>
      </w:r>
      <w:r w:rsidR="00550A1C" w:rsidRPr="000C5B5B">
        <w:rPr>
          <w:rFonts w:ascii="Times New Roman" w:hAnsi="Times New Roman" w:cs="Times New Roman"/>
          <w:i/>
          <w:sz w:val="24"/>
          <w:szCs w:val="24"/>
        </w:rPr>
        <w:t>Quidam sedebat secus viam, mendicans</w:t>
      </w:r>
      <w:r w:rsidR="00550A1C" w:rsidRPr="000C5B5B">
        <w:rPr>
          <w:rFonts w:ascii="Times New Roman" w:hAnsi="Times New Roman" w:cs="Times New Roman"/>
          <w:sz w:val="24"/>
          <w:szCs w:val="24"/>
        </w:rPr>
        <w:t>.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550A1C" w:rsidRPr="000C5B5B">
        <w:rPr>
          <w:rFonts w:ascii="Times New Roman" w:hAnsi="Times New Roman" w:cs="Times New Roman"/>
          <w:sz w:val="24"/>
          <w:szCs w:val="24"/>
        </w:rPr>
        <w:t>Vbi tanguntur multa incomoda peccatoris</w:t>
      </w:r>
      <w:r w:rsidR="00382C60" w:rsidRPr="000C5B5B">
        <w:rPr>
          <w:rFonts w:ascii="Times New Roman" w:hAnsi="Times New Roman" w:cs="Times New Roman"/>
          <w:sz w:val="24"/>
          <w:szCs w:val="24"/>
        </w:rPr>
        <w:t>,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 quia cecus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550A1C" w:rsidRPr="000C5B5B">
        <w:rPr>
          <w:rFonts w:ascii="Times New Roman" w:hAnsi="Times New Roman" w:cs="Times New Roman"/>
          <w:sz w:val="24"/>
          <w:szCs w:val="24"/>
        </w:rPr>
        <w:t>per ignoranciam veritatis, etc. Tali ergo potest dici surge, scilicet, a mensa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550A1C" w:rsidRPr="000C5B5B">
        <w:rPr>
          <w:rFonts w:ascii="Times New Roman" w:hAnsi="Times New Roman" w:cs="Times New Roman"/>
          <w:sz w:val="24"/>
          <w:szCs w:val="24"/>
        </w:rPr>
        <w:t>mundane prosperitatis in qua manducatur panis cum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550A1C" w:rsidRPr="000C5B5B">
        <w:rPr>
          <w:rFonts w:ascii="Times New Roman" w:hAnsi="Times New Roman" w:cs="Times New Roman"/>
          <w:sz w:val="24"/>
          <w:szCs w:val="24"/>
        </w:rPr>
        <w:t xml:space="preserve">dolore, Psal. [126:2]: </w:t>
      </w:r>
      <w:r w:rsidR="00CC3CE3" w:rsidRPr="000C5B5B">
        <w:rPr>
          <w:rFonts w:ascii="Times New Roman" w:hAnsi="Times New Roman" w:cs="Times New Roman"/>
          <w:i/>
          <w:sz w:val="24"/>
          <w:szCs w:val="24"/>
        </w:rPr>
        <w:t>S</w:t>
      </w:r>
      <w:r w:rsidR="00550A1C" w:rsidRPr="000C5B5B">
        <w:rPr>
          <w:rFonts w:ascii="Times New Roman" w:hAnsi="Times New Roman" w:cs="Times New Roman"/>
          <w:i/>
          <w:sz w:val="24"/>
          <w:szCs w:val="24"/>
        </w:rPr>
        <w:t>urgite postquam sederitis, qui manducatis panem doloris</w:t>
      </w:r>
      <w:r w:rsidR="00550A1C" w:rsidRPr="000C5B5B">
        <w:rPr>
          <w:rFonts w:ascii="Times New Roman" w:hAnsi="Times New Roman" w:cs="Times New Roman"/>
          <w:sz w:val="24"/>
          <w:szCs w:val="24"/>
        </w:rPr>
        <w:t>.</w:t>
      </w:r>
      <w:r w:rsidR="00CC3CE3" w:rsidRPr="000C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89875" w14:textId="77777777" w:rsidR="00866A7D" w:rsidRPr="000C5B5B" w:rsidRDefault="00CC3CE3" w:rsidP="00F669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>Secundo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, </w:t>
      </w:r>
      <w:r w:rsidRPr="000C5B5B">
        <w:rPr>
          <w:rFonts w:ascii="Times New Roman" w:hAnsi="Times New Roman" w:cs="Times New Roman"/>
          <w:sz w:val="24"/>
          <w:szCs w:val="24"/>
        </w:rPr>
        <w:t>debet peccator surgere de sessione culpe ad plangendum</w:t>
      </w:r>
      <w:r w:rsidR="00A60BAE" w:rsidRPr="000C5B5B">
        <w:rPr>
          <w:rFonts w:ascii="Times New Roman" w:hAnsi="Times New Roman" w:cs="Times New Roman"/>
          <w:sz w:val="24"/>
          <w:szCs w:val="24"/>
        </w:rPr>
        <w:t>,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non ad lasciuiendum</w:t>
      </w:r>
      <w:r w:rsidR="00A60BAE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sicut ebrius surgit de taberna vadens ad prostibulum, Exod. 32[:6]: </w:t>
      </w:r>
      <w:r w:rsidRPr="000C5B5B">
        <w:rPr>
          <w:rFonts w:ascii="Times New Roman" w:hAnsi="Times New Roman" w:cs="Times New Roman"/>
          <w:i/>
          <w:sz w:val="24"/>
          <w:szCs w:val="24"/>
        </w:rPr>
        <w:t>Sedit populus et bibere, et surrexerunt ludere</w:t>
      </w:r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DB7F1" w14:textId="77777777" w:rsidR="00F66998" w:rsidRPr="000C5B5B" w:rsidRDefault="00CC3CE3" w:rsidP="00F669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>Tercio</w:t>
      </w:r>
      <w:r w:rsidR="00866A7D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debet peccator surgere non ut iaceat tanquam imperatus ad bonum</w:t>
      </w:r>
      <w:r w:rsidR="00866A7D" w:rsidRPr="000C5B5B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sicut homo iacens difficilius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erigitur quam sedens</w:t>
      </w:r>
      <w:r w:rsidR="00F131D8" w:rsidRPr="000C5B5B">
        <w:rPr>
          <w:rFonts w:ascii="Times New Roman" w:hAnsi="Times New Roman" w:cs="Times New Roman"/>
          <w:sz w:val="24"/>
          <w:szCs w:val="24"/>
        </w:rPr>
        <w:t>.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131D8" w:rsidRPr="000C5B5B">
        <w:rPr>
          <w:rFonts w:ascii="Times New Roman" w:hAnsi="Times New Roman" w:cs="Times New Roman"/>
          <w:sz w:val="24"/>
          <w:szCs w:val="24"/>
        </w:rPr>
        <w:t>Q</w:t>
      </w:r>
      <w:r w:rsidRPr="000C5B5B">
        <w:rPr>
          <w:rFonts w:ascii="Times New Roman" w:hAnsi="Times New Roman" w:cs="Times New Roman"/>
          <w:sz w:val="24"/>
          <w:szCs w:val="24"/>
        </w:rPr>
        <w:t>uod designatur per paraliticum, Matt. 9[:2]: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i/>
          <w:sz w:val="24"/>
          <w:szCs w:val="24"/>
        </w:rPr>
        <w:t xml:space="preserve">Offerebant ei </w:t>
      </w:r>
      <w:r w:rsidRPr="000C5B5B">
        <w:rPr>
          <w:rFonts w:ascii="Times New Roman" w:hAnsi="Times New Roman" w:cs="Times New Roman"/>
          <w:i/>
          <w:sz w:val="24"/>
          <w:szCs w:val="24"/>
        </w:rPr>
        <w:lastRenderedPageBreak/>
        <w:t>paralyticum in lecto jacentem</w:t>
      </w:r>
      <w:r w:rsidRPr="000C5B5B">
        <w:rPr>
          <w:rFonts w:ascii="Times New Roman" w:hAnsi="Times New Roman" w:cs="Times New Roman"/>
          <w:sz w:val="24"/>
          <w:szCs w:val="24"/>
        </w:rPr>
        <w:t>, id est, peccatorem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>vsu membrorum ad omne bonum agendum destitutum</w:t>
      </w:r>
      <w:r w:rsidR="00866A7D" w:rsidRPr="000C5B5B">
        <w:rPr>
          <w:rFonts w:ascii="Times New Roman" w:hAnsi="Times New Roman" w:cs="Times New Roman"/>
          <w:sz w:val="24"/>
          <w:szCs w:val="24"/>
        </w:rPr>
        <w:t>.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866A7D" w:rsidRPr="000C5B5B">
        <w:rPr>
          <w:rFonts w:ascii="Times New Roman" w:hAnsi="Times New Roman" w:cs="Times New Roman"/>
          <w:sz w:val="24"/>
          <w:szCs w:val="24"/>
        </w:rPr>
        <w:t>C</w:t>
      </w:r>
      <w:r w:rsidR="001A02F6" w:rsidRPr="000C5B5B">
        <w:rPr>
          <w:rFonts w:ascii="Times New Roman" w:hAnsi="Times New Roman" w:cs="Times New Roman"/>
          <w:sz w:val="24"/>
          <w:szCs w:val="24"/>
        </w:rPr>
        <w:t>uius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1A02F6" w:rsidRPr="000C5B5B">
        <w:rPr>
          <w:rFonts w:ascii="Times New Roman" w:hAnsi="Times New Roman" w:cs="Times New Roman"/>
          <w:sz w:val="24"/>
          <w:szCs w:val="24"/>
        </w:rPr>
        <w:t>lectus in quo iacet est torpor igname uel fetor carnalis concupiscencie in quo voluitur peccator tanquam in stercore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1A02F6" w:rsidRPr="000C5B5B">
        <w:rPr>
          <w:rFonts w:ascii="Times New Roman" w:hAnsi="Times New Roman" w:cs="Times New Roman"/>
          <w:sz w:val="24"/>
          <w:szCs w:val="24"/>
        </w:rPr>
        <w:t>suo uel porcus in volu</w:t>
      </w:r>
      <w:r w:rsidR="0024373E" w:rsidRPr="000C5B5B">
        <w:rPr>
          <w:rFonts w:ascii="Times New Roman" w:hAnsi="Times New Roman" w:cs="Times New Roman"/>
          <w:sz w:val="24"/>
          <w:szCs w:val="24"/>
        </w:rPr>
        <w:t>t</w:t>
      </w:r>
      <w:r w:rsidR="001A02F6" w:rsidRPr="000C5B5B">
        <w:rPr>
          <w:rFonts w:ascii="Times New Roman" w:hAnsi="Times New Roman" w:cs="Times New Roman"/>
          <w:sz w:val="24"/>
          <w:szCs w:val="24"/>
        </w:rPr>
        <w:t>abro. Et timeo quia magnus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1A02F6" w:rsidRPr="000C5B5B">
        <w:rPr>
          <w:rFonts w:ascii="Times New Roman" w:hAnsi="Times New Roman" w:cs="Times New Roman"/>
          <w:sz w:val="24"/>
          <w:szCs w:val="24"/>
        </w:rPr>
        <w:t>sit m</w:t>
      </w:r>
      <w:r w:rsidR="00295CC5" w:rsidRPr="000C5B5B">
        <w:rPr>
          <w:rFonts w:ascii="Times New Roman" w:hAnsi="Times New Roman" w:cs="Times New Roman"/>
          <w:sz w:val="24"/>
          <w:szCs w:val="24"/>
        </w:rPr>
        <w:t>unus</w:t>
      </w:r>
      <w:r w:rsidR="001A02F6" w:rsidRPr="000C5B5B">
        <w:rPr>
          <w:rFonts w:ascii="Times New Roman" w:hAnsi="Times New Roman" w:cs="Times New Roman"/>
          <w:sz w:val="24"/>
          <w:szCs w:val="24"/>
        </w:rPr>
        <w:t xml:space="preserve"> sic iacencium</w:t>
      </w:r>
      <w:r w:rsidR="00295CC5" w:rsidRPr="000C5B5B">
        <w:rPr>
          <w:rFonts w:ascii="Times New Roman" w:hAnsi="Times New Roman" w:cs="Times New Roman"/>
          <w:sz w:val="24"/>
          <w:szCs w:val="24"/>
        </w:rPr>
        <w:t>.</w:t>
      </w:r>
      <w:r w:rsidR="001A02F6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295CC5" w:rsidRPr="000C5B5B">
        <w:rPr>
          <w:rFonts w:ascii="Times New Roman" w:hAnsi="Times New Roman" w:cs="Times New Roman"/>
          <w:sz w:val="24"/>
          <w:szCs w:val="24"/>
        </w:rPr>
        <w:t>Q</w:t>
      </w:r>
      <w:r w:rsidR="001A02F6" w:rsidRPr="000C5B5B">
        <w:rPr>
          <w:rFonts w:ascii="Times New Roman" w:hAnsi="Times New Roman" w:cs="Times New Roman"/>
          <w:sz w:val="24"/>
          <w:szCs w:val="24"/>
        </w:rPr>
        <w:t>uia in eo iacent senes quorum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295CC5" w:rsidRPr="000C5B5B">
        <w:rPr>
          <w:rFonts w:ascii="Times New Roman" w:hAnsi="Times New Roman" w:cs="Times New Roman"/>
          <w:sz w:val="24"/>
          <w:szCs w:val="24"/>
        </w:rPr>
        <w:t>e</w:t>
      </w:r>
      <w:r w:rsidR="001A02F6" w:rsidRPr="000C5B5B">
        <w:rPr>
          <w:rFonts w:ascii="Times New Roman" w:hAnsi="Times New Roman" w:cs="Times New Roman"/>
          <w:sz w:val="24"/>
          <w:szCs w:val="24"/>
        </w:rPr>
        <w:t>xemplum est corrupcio iu</w:t>
      </w:r>
      <w:r w:rsidR="00C63A08" w:rsidRPr="000C5B5B">
        <w:rPr>
          <w:rFonts w:ascii="Times New Roman" w:hAnsi="Times New Roman" w:cs="Times New Roman"/>
          <w:sz w:val="24"/>
          <w:szCs w:val="24"/>
        </w:rPr>
        <w:t>u</w:t>
      </w:r>
      <w:r w:rsidR="001A02F6" w:rsidRPr="000C5B5B">
        <w:rPr>
          <w:rFonts w:ascii="Times New Roman" w:hAnsi="Times New Roman" w:cs="Times New Roman"/>
          <w:sz w:val="24"/>
          <w:szCs w:val="24"/>
        </w:rPr>
        <w:t>enum</w:t>
      </w:r>
      <w:r w:rsidR="00C63A08" w:rsidRPr="000C5B5B">
        <w:rPr>
          <w:rFonts w:ascii="Times New Roman" w:hAnsi="Times New Roman" w:cs="Times New Roman"/>
          <w:sz w:val="24"/>
          <w:szCs w:val="24"/>
        </w:rPr>
        <w:t>,</w:t>
      </w:r>
      <w:r w:rsidR="001A02F6" w:rsidRPr="000C5B5B">
        <w:rPr>
          <w:rFonts w:ascii="Times New Roman" w:hAnsi="Times New Roman" w:cs="Times New Roman"/>
          <w:sz w:val="24"/>
          <w:szCs w:val="24"/>
        </w:rPr>
        <w:t xml:space="preserve"> sicut parui porcelli ad exemplum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1A02F6" w:rsidRPr="000C5B5B">
        <w:rPr>
          <w:rFonts w:ascii="Times New Roman" w:hAnsi="Times New Roman" w:cs="Times New Roman"/>
          <w:sz w:val="24"/>
          <w:szCs w:val="24"/>
        </w:rPr>
        <w:t xml:space="preserve">maiorum porcorum volunt se in luto, Tre. </w:t>
      </w:r>
      <w:r w:rsidR="00C63A08" w:rsidRPr="000C5B5B">
        <w:rPr>
          <w:rFonts w:ascii="Times New Roman" w:hAnsi="Times New Roman" w:cs="Times New Roman"/>
          <w:sz w:val="24"/>
          <w:szCs w:val="24"/>
        </w:rPr>
        <w:t>2</w:t>
      </w:r>
      <w:r w:rsidR="001A02F6" w:rsidRPr="000C5B5B">
        <w:rPr>
          <w:rFonts w:ascii="Times New Roman" w:hAnsi="Times New Roman" w:cs="Times New Roman"/>
          <w:sz w:val="24"/>
          <w:szCs w:val="24"/>
        </w:rPr>
        <w:t xml:space="preserve">[:21]: </w:t>
      </w:r>
      <w:r w:rsidR="001A02F6" w:rsidRPr="000C5B5B">
        <w:rPr>
          <w:rFonts w:ascii="Times New Roman" w:hAnsi="Times New Roman" w:cs="Times New Roman"/>
          <w:i/>
          <w:sz w:val="24"/>
          <w:szCs w:val="24"/>
        </w:rPr>
        <w:t>Jacuerunt in terra foris</w:t>
      </w:r>
      <w:r w:rsidR="001A02F6" w:rsidRPr="000C5B5B">
        <w:rPr>
          <w:rFonts w:ascii="Times New Roman" w:hAnsi="Times New Roman" w:cs="Times New Roman"/>
          <w:sz w:val="24"/>
          <w:szCs w:val="24"/>
        </w:rPr>
        <w:t>. Sic iacent dicitur quod surgat per accessum ad bonum</w:t>
      </w:r>
      <w:r w:rsidR="00C63A08" w:rsidRPr="000C5B5B">
        <w:rPr>
          <w:rFonts w:ascii="Times New Roman" w:hAnsi="Times New Roman" w:cs="Times New Roman"/>
          <w:sz w:val="24"/>
          <w:szCs w:val="24"/>
        </w:rPr>
        <w:t>,</w:t>
      </w:r>
      <w:r w:rsidR="001A02F6" w:rsidRPr="000C5B5B">
        <w:rPr>
          <w:rFonts w:ascii="Times New Roman" w:hAnsi="Times New Roman" w:cs="Times New Roman"/>
          <w:sz w:val="24"/>
          <w:szCs w:val="24"/>
        </w:rPr>
        <w:t xml:space="preserve"> sicut viator habens longam dietam ad pro</w:t>
      </w:r>
      <w:r w:rsidR="00F66998" w:rsidRPr="000C5B5B">
        <w:rPr>
          <w:rFonts w:ascii="Times New Roman" w:hAnsi="Times New Roman" w:cs="Times New Roman"/>
          <w:sz w:val="24"/>
          <w:szCs w:val="24"/>
        </w:rPr>
        <w:t xml:space="preserve">ficissendum, Judic. 19[:27]: </w:t>
      </w:r>
      <w:r w:rsidR="00F66998" w:rsidRPr="000C5B5B">
        <w:rPr>
          <w:rFonts w:ascii="Times New Roman" w:hAnsi="Times New Roman" w:cs="Times New Roman"/>
          <w:i/>
          <w:sz w:val="24"/>
          <w:szCs w:val="24"/>
        </w:rPr>
        <w:t>Mane facto, surrexit homo, ut cœptam expleret [viam]</w:t>
      </w:r>
      <w:r w:rsidR="00F66998" w:rsidRPr="000C5B5B">
        <w:rPr>
          <w:rFonts w:ascii="Times New Roman" w:hAnsi="Times New Roman" w:cs="Times New Roman"/>
          <w:sz w:val="24"/>
          <w:szCs w:val="24"/>
        </w:rPr>
        <w:t>, etc. Sed multi sunt sicut piger viator qui sub qualibet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66998" w:rsidRPr="000C5B5B">
        <w:rPr>
          <w:rFonts w:ascii="Times New Roman" w:hAnsi="Times New Roman" w:cs="Times New Roman"/>
          <w:sz w:val="24"/>
          <w:szCs w:val="24"/>
        </w:rPr>
        <w:t>vmbra in via uult quiescere et sic perdit dietam</w:t>
      </w:r>
      <w:r w:rsidR="0024373E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66998" w:rsidRPr="000C5B5B">
        <w:rPr>
          <w:rFonts w:ascii="Times New Roman" w:hAnsi="Times New Roman" w:cs="Times New Roman"/>
          <w:sz w:val="24"/>
          <w:szCs w:val="24"/>
        </w:rPr>
        <w:t xml:space="preserve">cui dicitur Jos. 7[:10]: </w:t>
      </w:r>
      <w:r w:rsidR="00F66998" w:rsidRPr="000C5B5B">
        <w:rPr>
          <w:rFonts w:ascii="Times New Roman" w:hAnsi="Times New Roman" w:cs="Times New Roman"/>
          <w:i/>
          <w:sz w:val="24"/>
          <w:szCs w:val="24"/>
        </w:rPr>
        <w:t>Surge, cur jaces [pronus] in terra</w:t>
      </w:r>
      <w:r w:rsidR="00F66998" w:rsidRPr="000C5B5B">
        <w:rPr>
          <w:rFonts w:ascii="Times New Roman" w:hAnsi="Times New Roman" w:cs="Times New Roman"/>
          <w:sz w:val="24"/>
          <w:szCs w:val="24"/>
        </w:rPr>
        <w:t>? Certe periculosum est morari in terra latrocinosa hac</w:t>
      </w:r>
      <w:r w:rsidR="00642D22" w:rsidRPr="000C5B5B">
        <w:rPr>
          <w:rFonts w:ascii="Times New Roman" w:hAnsi="Times New Roman" w:cs="Times New Roman"/>
          <w:sz w:val="24"/>
          <w:szCs w:val="24"/>
        </w:rPr>
        <w:t xml:space="preserve"> [Gen. 31:13]:</w:t>
      </w:r>
      <w:r w:rsidR="00F66998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642D22" w:rsidRPr="000C5B5B">
        <w:rPr>
          <w:rFonts w:ascii="Times New Roman" w:hAnsi="Times New Roman" w:cs="Times New Roman"/>
          <w:i/>
          <w:sz w:val="24"/>
          <w:szCs w:val="24"/>
        </w:rPr>
        <w:t>R</w:t>
      </w:r>
      <w:r w:rsidR="00F66998" w:rsidRPr="000C5B5B">
        <w:rPr>
          <w:rFonts w:ascii="Times New Roman" w:hAnsi="Times New Roman" w:cs="Times New Roman"/>
          <w:i/>
          <w:sz w:val="24"/>
          <w:szCs w:val="24"/>
        </w:rPr>
        <w:t>euertens in terra</w:t>
      </w:r>
      <w:r w:rsidR="00642D22" w:rsidRPr="000C5B5B">
        <w:rPr>
          <w:rFonts w:ascii="Times New Roman" w:hAnsi="Times New Roman" w:cs="Times New Roman"/>
          <w:i/>
          <w:sz w:val="24"/>
          <w:szCs w:val="24"/>
        </w:rPr>
        <w:t>m [</w:t>
      </w:r>
      <w:r w:rsidR="00F66998" w:rsidRPr="000C5B5B">
        <w:rPr>
          <w:rFonts w:ascii="Times New Roman" w:hAnsi="Times New Roman" w:cs="Times New Roman"/>
          <w:i/>
          <w:sz w:val="24"/>
          <w:szCs w:val="24"/>
        </w:rPr>
        <w:t>nativitatis</w:t>
      </w:r>
      <w:r w:rsidR="00642D22" w:rsidRPr="000C5B5B">
        <w:rPr>
          <w:rFonts w:ascii="Times New Roman" w:hAnsi="Times New Roman" w:cs="Times New Roman"/>
          <w:i/>
          <w:sz w:val="24"/>
          <w:szCs w:val="24"/>
        </w:rPr>
        <w:t>]</w:t>
      </w:r>
      <w:r w:rsidR="00F66998" w:rsidRPr="000C5B5B">
        <w:rPr>
          <w:rFonts w:ascii="Times New Roman" w:hAnsi="Times New Roman" w:cs="Times New Roman"/>
          <w:i/>
          <w:sz w:val="24"/>
          <w:szCs w:val="24"/>
        </w:rPr>
        <w:t xml:space="preserve"> tuæ</w:t>
      </w:r>
      <w:r w:rsidR="00F66998" w:rsidRPr="000C5B5B">
        <w:rPr>
          <w:rFonts w:ascii="Times New Roman" w:hAnsi="Times New Roman" w:cs="Times New Roman"/>
          <w:sz w:val="24"/>
          <w:szCs w:val="24"/>
        </w:rPr>
        <w:t>.</w:t>
      </w:r>
      <w:r w:rsidR="00642D22" w:rsidRPr="000C5B5B">
        <w:rPr>
          <w:rFonts w:ascii="Times New Roman" w:hAnsi="Times New Roman" w:cs="Times New Roman"/>
          <w:sz w:val="24"/>
          <w:szCs w:val="24"/>
        </w:rPr>
        <w:t xml:space="preserve"> Et Jon. [1:6]: </w:t>
      </w:r>
      <w:r w:rsidR="00642D22" w:rsidRPr="000C5B5B">
        <w:rPr>
          <w:rFonts w:ascii="Times New Roman" w:hAnsi="Times New Roman" w:cs="Times New Roman"/>
          <w:i/>
          <w:sz w:val="24"/>
          <w:szCs w:val="24"/>
        </w:rPr>
        <w:t>Quid tu sopore deprimeris? surge, invoca Deum tuum</w:t>
      </w:r>
      <w:r w:rsidR="00642D22" w:rsidRPr="000C5B5B">
        <w:rPr>
          <w:rFonts w:ascii="Times New Roman" w:hAnsi="Times New Roman" w:cs="Times New Roman"/>
          <w:sz w:val="24"/>
          <w:szCs w:val="24"/>
        </w:rPr>
        <w:t>.</w:t>
      </w:r>
    </w:p>
    <w:sectPr w:rsidR="00F66998" w:rsidRPr="000C5B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0F7F" w14:textId="77777777" w:rsidR="000C5B5B" w:rsidRDefault="000C5B5B" w:rsidP="000C5B5B">
      <w:pPr>
        <w:spacing w:after="0" w:line="240" w:lineRule="auto"/>
      </w:pPr>
      <w:r>
        <w:separator/>
      </w:r>
    </w:p>
  </w:endnote>
  <w:endnote w:type="continuationSeparator" w:id="0">
    <w:p w14:paraId="662A1748" w14:textId="77777777" w:rsidR="000C5B5B" w:rsidRDefault="000C5B5B" w:rsidP="000C5B5B">
      <w:pPr>
        <w:spacing w:after="0" w:line="240" w:lineRule="auto"/>
      </w:pPr>
      <w:r>
        <w:continuationSeparator/>
      </w:r>
    </w:p>
  </w:endnote>
  <w:endnote w:id="1">
    <w:p w14:paraId="0B6F5E92" w14:textId="52F8FF86" w:rsidR="000C5B5B" w:rsidRPr="00F953CE" w:rsidRDefault="000C5B5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953C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95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3CE">
        <w:rPr>
          <w:rFonts w:ascii="Times New Roman" w:hAnsi="Times New Roman" w:cs="Times New Roman"/>
          <w:sz w:val="24"/>
          <w:szCs w:val="24"/>
        </w:rPr>
        <w:t>vitio</w:t>
      </w:r>
      <w:r w:rsidRPr="00F953CE">
        <w:rPr>
          <w:rFonts w:ascii="Times New Roman" w:hAnsi="Times New Roman" w:cs="Times New Roman"/>
          <w:sz w:val="24"/>
          <w:szCs w:val="24"/>
        </w:rPr>
        <w:t xml:space="preserve"> </w:t>
      </w:r>
      <w:r w:rsidRPr="00F953C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F953CE">
        <w:rPr>
          <w:rFonts w:ascii="Times New Roman" w:hAnsi="Times New Roman" w:cs="Times New Roman"/>
          <w:sz w:val="24"/>
          <w:szCs w:val="24"/>
        </w:rPr>
        <w:t xml:space="preserve"> </w:t>
      </w:r>
      <w:r w:rsidRPr="00F953C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F953CE">
        <w:rPr>
          <w:rFonts w:ascii="Times New Roman" w:hAnsi="Times New Roman" w:cs="Times New Roman"/>
          <w:sz w:val="24"/>
          <w:szCs w:val="24"/>
        </w:rPr>
        <w:t>. virtute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25336" w14:textId="77777777" w:rsidR="000C5B5B" w:rsidRDefault="000C5B5B" w:rsidP="000C5B5B">
      <w:pPr>
        <w:spacing w:after="0" w:line="240" w:lineRule="auto"/>
      </w:pPr>
      <w:r>
        <w:separator/>
      </w:r>
    </w:p>
  </w:footnote>
  <w:footnote w:type="continuationSeparator" w:id="0">
    <w:p w14:paraId="5474B563" w14:textId="77777777" w:rsidR="000C5B5B" w:rsidRDefault="000C5B5B" w:rsidP="000C5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54"/>
    <w:rsid w:val="00000EB9"/>
    <w:rsid w:val="000A53CF"/>
    <w:rsid w:val="000C5B5B"/>
    <w:rsid w:val="000D56B6"/>
    <w:rsid w:val="001A02F6"/>
    <w:rsid w:val="001A5629"/>
    <w:rsid w:val="0024373E"/>
    <w:rsid w:val="00251F13"/>
    <w:rsid w:val="00255B6D"/>
    <w:rsid w:val="00295CC5"/>
    <w:rsid w:val="00356E53"/>
    <w:rsid w:val="00382C60"/>
    <w:rsid w:val="00407DA8"/>
    <w:rsid w:val="00457BA8"/>
    <w:rsid w:val="004A4A24"/>
    <w:rsid w:val="00550A1C"/>
    <w:rsid w:val="0059357E"/>
    <w:rsid w:val="00642D22"/>
    <w:rsid w:val="00745AAB"/>
    <w:rsid w:val="007665FA"/>
    <w:rsid w:val="007C7A7A"/>
    <w:rsid w:val="007D2A9A"/>
    <w:rsid w:val="00866A7D"/>
    <w:rsid w:val="00932347"/>
    <w:rsid w:val="009935A2"/>
    <w:rsid w:val="009D504E"/>
    <w:rsid w:val="00A267B9"/>
    <w:rsid w:val="00A60BAE"/>
    <w:rsid w:val="00A96723"/>
    <w:rsid w:val="00B53ADA"/>
    <w:rsid w:val="00C260FA"/>
    <w:rsid w:val="00C517E2"/>
    <w:rsid w:val="00C63A08"/>
    <w:rsid w:val="00CC3CE3"/>
    <w:rsid w:val="00D32665"/>
    <w:rsid w:val="00D70682"/>
    <w:rsid w:val="00E24E98"/>
    <w:rsid w:val="00E428C8"/>
    <w:rsid w:val="00E73AAD"/>
    <w:rsid w:val="00EA76FF"/>
    <w:rsid w:val="00F12ABF"/>
    <w:rsid w:val="00F131D8"/>
    <w:rsid w:val="00F661E7"/>
    <w:rsid w:val="00F662E4"/>
    <w:rsid w:val="00F66998"/>
    <w:rsid w:val="00F93A54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16C8"/>
  <w15:chartTrackingRefBased/>
  <w15:docId w15:val="{58C48C30-C7E3-4C64-A9D8-40009057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9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B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B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DE54B5D-A5DF-4298-9EDC-EFD8104E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2021-01-20T23:20:00Z</cp:lastPrinted>
  <dcterms:created xsi:type="dcterms:W3CDTF">2021-01-20T23:24:00Z</dcterms:created>
  <dcterms:modified xsi:type="dcterms:W3CDTF">2021-01-20T23:24:00Z</dcterms:modified>
</cp:coreProperties>
</file>